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49C" w:rsidRPr="00E1249C" w:rsidRDefault="00A3682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4"/>
          <w:lang w:eastAsia="pl-PL"/>
        </w:rPr>
        <w:t>Zarządzenie  Nr  213</w:t>
      </w:r>
      <w:r w:rsidR="00E1249C" w:rsidRPr="00E1249C">
        <w:rPr>
          <w:rFonts w:ascii="Times New Roman" w:eastAsia="Times New Roman" w:hAnsi="Times New Roman" w:cs="Times New Roman"/>
          <w:b/>
          <w:bCs/>
          <w:sz w:val="44"/>
          <w:szCs w:val="24"/>
          <w:lang w:eastAsia="pl-PL"/>
        </w:rPr>
        <w:t>/11</w:t>
      </w: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x-none" w:eastAsia="x-none"/>
        </w:rPr>
      </w:pPr>
      <w:r w:rsidRPr="00E1249C">
        <w:rPr>
          <w:rFonts w:ascii="Times New Roman" w:eastAsia="Times New Roman" w:hAnsi="Times New Roman" w:cs="Times New Roman"/>
          <w:b/>
          <w:sz w:val="40"/>
          <w:szCs w:val="40"/>
          <w:lang w:val="x-none" w:eastAsia="x-none"/>
        </w:rPr>
        <w:t>Prezydenta  Miasta  Bolesławiec</w:t>
      </w:r>
    </w:p>
    <w:p w:rsidR="00E1249C" w:rsidRPr="00E1249C" w:rsidRDefault="00A3682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  <w:t>z dnia  22</w:t>
      </w:r>
      <w:r w:rsidR="00827D56"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  <w:t xml:space="preserve"> czerwca</w:t>
      </w:r>
      <w:r w:rsidR="00E1249C" w:rsidRPr="00E1249C"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  <w:t xml:space="preserve"> 2011 r. </w:t>
      </w: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124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sprawie </w:t>
      </w:r>
      <w:r w:rsidR="00827D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wprowadzenia poprawek do sprawozdania  z realizacji</w:t>
      </w:r>
      <w:r w:rsidRPr="00E124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budżetu miasta za 2010 rok</w:t>
      </w: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E1249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1249C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               Na podstawie  </w:t>
      </w:r>
      <w:r w:rsidRPr="00E1249C">
        <w:rPr>
          <w:rFonts w:ascii="Times New Roman" w:eastAsia="Times New Roman" w:hAnsi="Times New Roman" w:cs="Times New Roman"/>
          <w:i/>
          <w:lang w:eastAsia="pl-PL"/>
        </w:rPr>
        <w:t>art. 267  ustawy z dnia 27 sierpnia 2009 r. o finansach publicznych (</w:t>
      </w:r>
      <w:proofErr w:type="spellStart"/>
      <w:r w:rsidRPr="00E1249C">
        <w:rPr>
          <w:rFonts w:ascii="Times New Roman" w:eastAsia="Times New Roman" w:hAnsi="Times New Roman" w:cs="Times New Roman"/>
          <w:i/>
          <w:lang w:eastAsia="pl-PL"/>
        </w:rPr>
        <w:t>Dz.U</w:t>
      </w:r>
      <w:proofErr w:type="spellEnd"/>
      <w:r w:rsidRPr="00E1249C">
        <w:rPr>
          <w:rFonts w:ascii="Times New Roman" w:eastAsia="Times New Roman" w:hAnsi="Times New Roman" w:cs="Times New Roman"/>
          <w:i/>
          <w:lang w:eastAsia="pl-PL"/>
        </w:rPr>
        <w:t xml:space="preserve">. z 2009r. Nr 157, poz.1240; zmiany 2010 r.  </w:t>
      </w:r>
      <w:proofErr w:type="spellStart"/>
      <w:r w:rsidRPr="00E1249C">
        <w:rPr>
          <w:rFonts w:ascii="Times New Roman" w:eastAsia="Times New Roman" w:hAnsi="Times New Roman" w:cs="Times New Roman"/>
          <w:i/>
          <w:lang w:eastAsia="pl-PL"/>
        </w:rPr>
        <w:t>Dz.U</w:t>
      </w:r>
      <w:proofErr w:type="spellEnd"/>
      <w:r w:rsidRPr="00E1249C">
        <w:rPr>
          <w:rFonts w:ascii="Times New Roman" w:eastAsia="Times New Roman" w:hAnsi="Times New Roman" w:cs="Times New Roman"/>
          <w:i/>
          <w:lang w:eastAsia="pl-PL"/>
        </w:rPr>
        <w:t>.  Nr 28, poz. 146, Nr 96, poz. 620,  Nr 123, poz. 835, Nr 152, poz. 1020, Nr 257. Poz. 1726).</w:t>
      </w:r>
    </w:p>
    <w:p w:rsidR="00E1249C" w:rsidRPr="00E1249C" w:rsidRDefault="00E1249C" w:rsidP="00E124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4"/>
          <w:lang w:eastAsia="pl-PL"/>
        </w:rPr>
      </w:pPr>
    </w:p>
    <w:p w:rsidR="00E1249C" w:rsidRPr="00E1249C" w:rsidRDefault="00E1249C" w:rsidP="00E1249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</w:pPr>
      <w:r w:rsidRPr="00E1249C"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  <w:t>Prezydent  Miasta</w:t>
      </w: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E1249C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z a r z ą d z a, co następuje :</w:t>
      </w: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E1249C"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§ 1</w:t>
      </w: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E1249C" w:rsidRDefault="00827D56" w:rsidP="00E1249C">
      <w:pPr>
        <w:tabs>
          <w:tab w:val="right" w:pos="8789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pl-PL"/>
        </w:rPr>
        <w:t xml:space="preserve">      W sprawozdaniu z realizacji budżetu za 2010 rok wprowadza się następujące zmiany:</w:t>
      </w:r>
    </w:p>
    <w:p w:rsidR="00827D56" w:rsidRDefault="00827D56" w:rsidP="00827D56">
      <w:pPr>
        <w:pStyle w:val="Akapitzlist"/>
        <w:numPr>
          <w:ilvl w:val="0"/>
          <w:numId w:val="1"/>
        </w:numPr>
        <w:tabs>
          <w:tab w:val="right" w:pos="8789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pl-PL"/>
        </w:rPr>
        <w:t>na str.10:</w:t>
      </w:r>
    </w:p>
    <w:p w:rsidR="00827D56" w:rsidRDefault="00827D56" w:rsidP="00827D56">
      <w:pPr>
        <w:pStyle w:val="Akapitzlist"/>
        <w:tabs>
          <w:tab w:val="right" w:pos="8789"/>
        </w:tabs>
        <w:spacing w:after="0" w:line="240" w:lineRule="auto"/>
        <w:ind w:left="78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pl-PL"/>
        </w:rPr>
        <w:t>– w wierszu 15 od dołu kwotę „93.343.334” zastępuje się kwotą „92.343.334”</w:t>
      </w:r>
    </w:p>
    <w:p w:rsidR="00827D56" w:rsidRDefault="00827D56" w:rsidP="00827D56">
      <w:pPr>
        <w:pStyle w:val="Akapitzlist"/>
        <w:numPr>
          <w:ilvl w:val="0"/>
          <w:numId w:val="1"/>
        </w:numPr>
        <w:tabs>
          <w:tab w:val="right" w:pos="8789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pl-PL"/>
        </w:rPr>
        <w:t>na str. 63:</w:t>
      </w:r>
    </w:p>
    <w:p w:rsidR="00827D56" w:rsidRPr="00827D56" w:rsidRDefault="00827D56" w:rsidP="00827D56">
      <w:pPr>
        <w:pStyle w:val="Akapitzlist"/>
        <w:tabs>
          <w:tab w:val="right" w:pos="8789"/>
        </w:tabs>
        <w:spacing w:after="0" w:line="240" w:lineRule="auto"/>
        <w:ind w:left="78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pl-PL"/>
        </w:rPr>
        <w:t>- w wierszu 19 od góry cyfrę „8,0” zastępuje się cyfrą „80,0”.</w:t>
      </w:r>
    </w:p>
    <w:p w:rsidR="00E1249C" w:rsidRDefault="00E1249C" w:rsidP="00E1249C">
      <w:pPr>
        <w:tabs>
          <w:tab w:val="right" w:pos="8789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827D56" w:rsidRPr="00E1249C" w:rsidRDefault="00827D56" w:rsidP="00E1249C">
      <w:pPr>
        <w:tabs>
          <w:tab w:val="right" w:pos="8789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E1249C" w:rsidRPr="00E1249C" w:rsidRDefault="00E1249C" w:rsidP="00E1249C">
      <w:pPr>
        <w:tabs>
          <w:tab w:val="righ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E1249C"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§ 2</w:t>
      </w:r>
    </w:p>
    <w:p w:rsidR="00E1249C" w:rsidRDefault="00E1249C" w:rsidP="00E1249C">
      <w:pPr>
        <w:tabs>
          <w:tab w:val="right" w:pos="8505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</w:p>
    <w:p w:rsidR="00827D56" w:rsidRPr="00E1249C" w:rsidRDefault="00827D56" w:rsidP="00E1249C">
      <w:pPr>
        <w:tabs>
          <w:tab w:val="right" w:pos="8505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</w:p>
    <w:p w:rsidR="00E1249C" w:rsidRPr="00827D56" w:rsidRDefault="00827D56" w:rsidP="00E1249C">
      <w:pPr>
        <w:tabs>
          <w:tab w:val="right" w:pos="850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827D56">
        <w:rPr>
          <w:rFonts w:ascii="Times New Roman" w:eastAsia="Times New Roman" w:hAnsi="Times New Roman" w:cs="Times New Roman"/>
          <w:sz w:val="26"/>
          <w:szCs w:val="26"/>
          <w:lang w:eastAsia="pl-PL"/>
        </w:rPr>
        <w:t>Wykonanie zarządzenia powierza się Skarbnikowi Miasta.</w:t>
      </w:r>
    </w:p>
    <w:p w:rsidR="00E1249C" w:rsidRPr="00E1249C" w:rsidRDefault="00E1249C" w:rsidP="00E1249C">
      <w:pPr>
        <w:tabs>
          <w:tab w:val="right" w:pos="850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E1249C" w:rsidRPr="00E1249C" w:rsidRDefault="00E1249C" w:rsidP="00E1249C">
      <w:pPr>
        <w:tabs>
          <w:tab w:val="righ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 w:rsidRPr="00E1249C"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§ 3</w:t>
      </w:r>
    </w:p>
    <w:p w:rsidR="00E1249C" w:rsidRDefault="00E1249C" w:rsidP="00E1249C">
      <w:pPr>
        <w:tabs>
          <w:tab w:val="right" w:pos="8505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827D56" w:rsidRPr="00E1249C" w:rsidRDefault="00827D56" w:rsidP="00E1249C">
      <w:pPr>
        <w:tabs>
          <w:tab w:val="right" w:pos="8505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6"/>
          <w:szCs w:val="24"/>
          <w:lang w:eastAsia="pl-PL"/>
        </w:rPr>
      </w:pP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E1249C">
        <w:rPr>
          <w:rFonts w:ascii="Times New Roman" w:eastAsia="Times New Roman" w:hAnsi="Times New Roman" w:cs="Times New Roman"/>
          <w:sz w:val="26"/>
          <w:szCs w:val="26"/>
          <w:lang w:eastAsia="pl-PL"/>
        </w:rPr>
        <w:t>Zarządzenie wchodzi w życie z dniem podjęcia.</w:t>
      </w: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E1249C" w:rsidRPr="00E1249C" w:rsidRDefault="00E1249C" w:rsidP="00E1249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E1249C" w:rsidRPr="00E1249C" w:rsidRDefault="00E1249C" w:rsidP="00E12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49C" w:rsidRDefault="00A3682C" w:rsidP="00A368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A3682C" w:rsidRDefault="00A3682C" w:rsidP="00A368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82C" w:rsidRPr="00E1249C" w:rsidRDefault="00A3682C" w:rsidP="00A368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</w:p>
    <w:p w:rsidR="00E1249C" w:rsidRDefault="00E1249C" w:rsidP="00E1249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D56" w:rsidRDefault="00827D56" w:rsidP="00E1249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D56" w:rsidRPr="00E1249C" w:rsidRDefault="00827D56" w:rsidP="00E1249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49C" w:rsidRDefault="00827D56" w:rsidP="00827D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7D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 do Zarządzenia Prezyde</w:t>
      </w:r>
      <w:r w:rsidR="00A36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nta Miasta Bolesławiec Nr    213/11 z dnia  </w:t>
      </w:r>
      <w:r w:rsidRPr="00827D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36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22 </w:t>
      </w:r>
      <w:r w:rsidRPr="00827D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czerwca 2011r. w sprawie wprowadzenia poprawek do sprawozdania z realizacji budżetu miasta za 2010 rok</w:t>
      </w:r>
      <w:r w:rsidR="000044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004438" w:rsidRDefault="00004438" w:rsidP="00827D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04438" w:rsidRDefault="00004438" w:rsidP="00827D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04438" w:rsidRDefault="00004438" w:rsidP="00827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438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Poprawki do sprawozdania wynikają ze sprostowania błędów pisarskich.</w:t>
      </w:r>
    </w:p>
    <w:p w:rsidR="00A3682C" w:rsidRDefault="00A3682C" w:rsidP="00827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82C" w:rsidRDefault="00A3682C" w:rsidP="00827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82C" w:rsidRDefault="00A3682C" w:rsidP="00827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82C" w:rsidRDefault="00A3682C" w:rsidP="00827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82C" w:rsidRDefault="00A3682C" w:rsidP="00A368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A3682C" w:rsidRDefault="00A3682C" w:rsidP="00A368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682C" w:rsidRPr="00E1249C" w:rsidRDefault="00A3682C" w:rsidP="00A368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</w:p>
    <w:p w:rsidR="00A3682C" w:rsidRPr="00004438" w:rsidRDefault="00A3682C" w:rsidP="00827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A3682C" w:rsidRPr="00004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D1603"/>
    <w:multiLevelType w:val="hybridMultilevel"/>
    <w:tmpl w:val="153AB8C4"/>
    <w:lvl w:ilvl="0" w:tplc="E30AA0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0AA"/>
    <w:rsid w:val="00004438"/>
    <w:rsid w:val="00827D56"/>
    <w:rsid w:val="008B1C9A"/>
    <w:rsid w:val="00A3682C"/>
    <w:rsid w:val="00E1249C"/>
    <w:rsid w:val="00EE10AA"/>
    <w:rsid w:val="00FD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Fijałkowska</dc:creator>
  <cp:keywords/>
  <dc:description/>
  <cp:lastModifiedBy>Renata Kurenda</cp:lastModifiedBy>
  <cp:revision>4</cp:revision>
  <dcterms:created xsi:type="dcterms:W3CDTF">2011-04-12T10:38:00Z</dcterms:created>
  <dcterms:modified xsi:type="dcterms:W3CDTF">2011-06-24T13:26:00Z</dcterms:modified>
</cp:coreProperties>
</file>