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 w:rsidR="008E64FB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E64FB">
        <w:rPr>
          <w:rFonts w:ascii="Book Antiqua" w:hAnsi="Book Antiqua"/>
          <w:b/>
          <w:bCs/>
          <w:color w:val="000000"/>
          <w:sz w:val="32"/>
        </w:rPr>
        <w:t>6 lipca</w:t>
      </w:r>
      <w:r>
        <w:rPr>
          <w:rFonts w:ascii="Book Antiqua" w:hAnsi="Book Antiqua"/>
          <w:b/>
          <w:bCs/>
          <w:color w:val="000000"/>
          <w:sz w:val="32"/>
        </w:rPr>
        <w:t xml:space="preserve"> 2011 r. </w:t>
      </w:r>
      <w:r w:rsidR="008E64FB">
        <w:rPr>
          <w:rFonts w:ascii="Book Antiqua" w:hAnsi="Book Antiqua"/>
          <w:b/>
          <w:bCs/>
          <w:color w:val="000000"/>
          <w:sz w:val="32"/>
        </w:rPr>
        <w:t>oraz</w:t>
      </w:r>
      <w:r w:rsidR="008E64FB">
        <w:rPr>
          <w:rFonts w:ascii="Book Antiqua" w:hAnsi="Book Antiqua"/>
          <w:b/>
          <w:bCs/>
          <w:color w:val="000000"/>
          <w:sz w:val="32"/>
        </w:rPr>
        <w:br/>
        <w:t xml:space="preserve"> na XII sesji odbytej w dniu 28 lipca 2011 r.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40A21">
        <w:rPr>
          <w:rFonts w:ascii="Book Antiqua" w:hAnsi="Book Antiqua"/>
          <w:b/>
          <w:bCs/>
          <w:color w:val="000000"/>
        </w:rPr>
        <w:t>sierp</w:t>
      </w:r>
      <w:r w:rsidR="008E64FB">
        <w:rPr>
          <w:rFonts w:ascii="Book Antiqua" w:hAnsi="Book Antiqua"/>
          <w:b/>
          <w:bCs/>
          <w:color w:val="000000"/>
        </w:rPr>
        <w:t>ień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8E64F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8E64FB">
        <w:rPr>
          <w:rFonts w:ascii="Book Antiqua" w:hAnsi="Book Antiqua"/>
          <w:color w:val="000000"/>
        </w:rPr>
        <w:t>6 lipca</w:t>
      </w:r>
      <w:r>
        <w:rPr>
          <w:rFonts w:ascii="Book Antiqua" w:hAnsi="Book Antiqua"/>
          <w:color w:val="000000"/>
        </w:rPr>
        <w:t xml:space="preserve"> 2011 r.</w:t>
      </w:r>
      <w:r w:rsidR="008E64FB">
        <w:rPr>
          <w:rFonts w:ascii="Book Antiqua" w:hAnsi="Book Antiqua"/>
          <w:color w:val="000000"/>
        </w:rPr>
        <w:t xml:space="preserve"> oraz na XII sesji odbytej w dniu 28 lipca 2011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F11CA3">
        <w:rPr>
          <w:rFonts w:ascii="Book Antiqua" w:hAnsi="Book Antiqua"/>
          <w:color w:val="000000"/>
        </w:rPr>
        <w:t>7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40A21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40A21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F11CA3">
        <w:rPr>
          <w:rFonts w:ascii="Book Antiqua" w:hAnsi="Book Antiqua"/>
          <w:color w:val="000000"/>
        </w:rPr>
        <w:t>3</w:t>
      </w:r>
      <w:r w:rsidR="00540A21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540A21">
        <w:t>3 uchwały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471260" w:rsidP="007960A8">
      <w:pPr>
        <w:ind w:left="10773"/>
      </w:pPr>
      <w:r>
        <w:t>Prezydent Miasta</w:t>
      </w:r>
    </w:p>
    <w:p w:rsidR="00471260" w:rsidRDefault="00471260" w:rsidP="007960A8">
      <w:pPr>
        <w:ind w:left="10773"/>
      </w:pPr>
    </w:p>
    <w:p w:rsidR="00471260" w:rsidRDefault="00471260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540A21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540A21">
              <w:rPr>
                <w:rStyle w:val="StylBookAntiqua11pktKursywa"/>
              </w:rPr>
              <w:t>72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40A2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06.07.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94169" w:rsidRPr="00CA7A70" w:rsidRDefault="00540A21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540A21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ustalenia wysokości opłaty za wpis do rejestru żłobków i klubów dziecięcych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670DDE" w:rsidRDefault="00D720EE" w:rsidP="003D1703">
            <w:pPr>
              <w:jc w:val="both"/>
              <w:rPr>
                <w:rStyle w:val="StylBookAntiqua11pktKursywa"/>
              </w:rPr>
            </w:pPr>
            <w:r w:rsidRPr="00B955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720EE" w:rsidRDefault="00D720EE" w:rsidP="00394169">
            <w:pPr>
              <w:rPr>
                <w:rFonts w:ascii="Book Antiqua" w:hAnsi="Book Antiqua"/>
                <w:i/>
                <w:iCs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 </w:t>
            </w:r>
          </w:p>
          <w:p w:rsidR="00ED78B6" w:rsidRDefault="00ED78B6" w:rsidP="00394169">
            <w:pPr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Ogłoszono w Dzienniku Urzędowym Województwa Dolnośląskiego 15 lipca 2011 – Nr 144 poz. 2533. Uchwała weszła w życie 30 lipca 2011 r.</w:t>
            </w:r>
          </w:p>
          <w:p w:rsidR="00CA7A70" w:rsidRPr="00B95522" w:rsidRDefault="00CA7A70" w:rsidP="0039416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CA7A70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540A21">
              <w:rPr>
                <w:rStyle w:val="StylBookAntiqua11pktKursywa"/>
              </w:rPr>
              <w:t>7</w:t>
            </w:r>
            <w:r w:rsidR="00CA7A70">
              <w:rPr>
                <w:rStyle w:val="StylBookAntiqua11pktKursywa"/>
              </w:rPr>
              <w:t>4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540A2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06.07.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394169" w:rsidRPr="00CA7A70" w:rsidRDefault="00540A21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540A21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B16EE5" w:rsidRDefault="00D720EE" w:rsidP="00414A60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56A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merytorycznym wydziałom w celu realizacji.</w:t>
            </w:r>
          </w:p>
          <w:p w:rsidR="00CA7A70" w:rsidRPr="00B95522" w:rsidRDefault="00CA7A70" w:rsidP="00414A60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720EE" w:rsidRPr="00C942AE" w:rsidTr="003D170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CA7A70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540A21">
              <w:rPr>
                <w:rStyle w:val="StylBookAntiqua11pktKursywa"/>
              </w:rPr>
              <w:t>7</w:t>
            </w:r>
            <w:r w:rsidR="00CA7A70">
              <w:rPr>
                <w:rStyle w:val="StylBookAntiqua11pktKursywa"/>
              </w:rPr>
              <w:t>5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540A2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06.07.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Default="00812438" w:rsidP="00530D7A">
            <w:pPr>
              <w:rPr>
                <w:rStyle w:val="StylBookAntiqua11pktKursywa"/>
              </w:rPr>
            </w:pPr>
          </w:p>
          <w:p w:rsidR="00D720EE" w:rsidRPr="00540A21" w:rsidRDefault="00540A21" w:rsidP="005B208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540A21"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394169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 </w:t>
            </w:r>
            <w:r w:rsidR="00C56A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B16EE5" w:rsidRDefault="008D1F95" w:rsidP="00394169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Przesłano drogą elektroniczną do Wydziału OR celem zamieszczenia w</w:t>
            </w:r>
            <w:r w:rsidR="003376A0">
              <w:rPr>
                <w:rFonts w:ascii="Book Antiqua" w:hAnsi="Book Antiqua"/>
                <w:i/>
                <w:color w:val="000000"/>
              </w:rPr>
              <w:t xml:space="preserve"> BIP. Przekaza</w:t>
            </w:r>
            <w:r>
              <w:rPr>
                <w:rFonts w:ascii="Book Antiqua" w:hAnsi="Book Antiqua"/>
                <w:i/>
                <w:color w:val="000000"/>
              </w:rPr>
              <w:t xml:space="preserve">no Wydziałom FB, KO, SP, ZI, OR, </w:t>
            </w:r>
            <w:proofErr w:type="spellStart"/>
            <w:r>
              <w:rPr>
                <w:rFonts w:ascii="Book Antiqua" w:hAnsi="Book Antiqua"/>
                <w:i/>
                <w:color w:val="000000"/>
              </w:rPr>
              <w:t>MiG</w:t>
            </w:r>
            <w:proofErr w:type="spellEnd"/>
            <w:r>
              <w:rPr>
                <w:rFonts w:ascii="Book Antiqua" w:hAnsi="Book Antiqua"/>
                <w:i/>
                <w:color w:val="000000"/>
              </w:rPr>
              <w:t xml:space="preserve"> celem zapoznania się </w:t>
            </w:r>
            <w:r w:rsidR="003376A0">
              <w:rPr>
                <w:rFonts w:ascii="Book Antiqua" w:hAnsi="Book Antiqua"/>
                <w:i/>
                <w:color w:val="000000"/>
              </w:rPr>
              <w:t xml:space="preserve">i </w:t>
            </w:r>
            <w:r>
              <w:rPr>
                <w:rFonts w:ascii="Book Antiqua" w:hAnsi="Book Antiqua"/>
                <w:i/>
                <w:color w:val="000000"/>
              </w:rPr>
              <w:t xml:space="preserve">stosowania. Naniesiono do programów użytkowych celem uaktualnienia planów dochodów i wydatków – SIGID, </w:t>
            </w:r>
            <w:proofErr w:type="spellStart"/>
            <w:r>
              <w:rPr>
                <w:rFonts w:ascii="Book Antiqua" w:hAnsi="Book Antiqua"/>
                <w:i/>
                <w:color w:val="000000"/>
              </w:rPr>
              <w:t>Besti</w:t>
            </w:r>
            <w:proofErr w:type="spellEnd"/>
            <w:r>
              <w:rPr>
                <w:rFonts w:ascii="Book Antiqua" w:hAnsi="Book Antiqua"/>
                <w:i/>
                <w:color w:val="000000"/>
              </w:rPr>
              <w:t xml:space="preserve">@, EXCEL.  </w:t>
            </w:r>
          </w:p>
          <w:p w:rsidR="005B208A" w:rsidRPr="00B95522" w:rsidRDefault="005B208A" w:rsidP="0039416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5B208A" w:rsidRDefault="005B20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540A2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77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540A21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28.07.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5B208A" w:rsidRPr="00540A21" w:rsidRDefault="00540A21" w:rsidP="00540A21">
            <w:pPr>
              <w:rPr>
                <w:rFonts w:ascii="Book Antiqua" w:hAnsi="Book Antiqua"/>
                <w:i/>
                <w:color w:val="000000"/>
              </w:rPr>
            </w:pPr>
            <w:r w:rsidRP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określenia czasu bezpłatnych zajęć oraz ustalenia wysokości opłat za świadczenia udzielane w miejskich przedszkolach publicznych </w:t>
            </w:r>
            <w:r w:rsidR="000E0F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 w czasie przekraczającym czas bezpłatnych zajęć</w:t>
            </w:r>
          </w:p>
          <w:p w:rsidR="00540A21" w:rsidRPr="005B208A" w:rsidRDefault="00540A21" w:rsidP="00540A21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6A5D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</w:p>
          <w:p w:rsidR="00D720EE" w:rsidRPr="003376A0" w:rsidRDefault="008D1F95" w:rsidP="00540A21">
            <w:pPr>
              <w:rPr>
                <w:rFonts w:ascii="Book Antiqua" w:hAnsi="Book Antiqua"/>
                <w:i/>
                <w:color w:val="000000"/>
              </w:rPr>
            </w:pPr>
            <w:r w:rsidRPr="003376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Treść uchwały przekazano </w:t>
            </w:r>
            <w:r w:rsidR="003376A0" w:rsidRPr="003376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 zamieszczenia w BIP.</w:t>
            </w: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540A21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540A21">
              <w:rPr>
                <w:rFonts w:ascii="Book Antiqua" w:hAnsi="Book Antiqua"/>
                <w:color w:val="000000"/>
                <w:sz w:val="22"/>
                <w:szCs w:val="22"/>
              </w:rPr>
              <w:t>II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 w:rsidR="00540A21">
              <w:rPr>
                <w:rFonts w:ascii="Book Antiqua" w:hAnsi="Book Antiqua"/>
                <w:color w:val="000000"/>
                <w:sz w:val="22"/>
                <w:szCs w:val="22"/>
              </w:rPr>
              <w:t>78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540A21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28.07</w:t>
            </w:r>
            <w:r w:rsidR="00812438" w:rsidRP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Pr="00540A21" w:rsidRDefault="00540A21" w:rsidP="00545A46">
            <w:pPr>
              <w:rPr>
                <w:rFonts w:ascii="Book Antiqua" w:hAnsi="Book Antiqua"/>
                <w:i/>
                <w:color w:val="000000"/>
              </w:rPr>
            </w:pPr>
            <w:r w:rsidRP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zmiany uchwały Nr XXXV/348/05 Rady Miasta Bolesławiec z dnia 15 czerwca 2005 r. w sprawie utworzenia </w:t>
            </w:r>
            <w:r w:rsidR="000E0F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 obszarze miasta Bolesławiec stałych obwodów głosowania oraz ustalenia ich numerów </w:t>
            </w:r>
            <w:r w:rsidR="000E0F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granic</w:t>
            </w:r>
          </w:p>
          <w:p w:rsidR="00540A21" w:rsidRPr="00812438" w:rsidRDefault="00540A21" w:rsidP="00545A46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Pr="009A40B7" w:rsidRDefault="00812438" w:rsidP="00540A21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F11C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Tekst uchwały przekazano również do Krajowego Biura Wyborczego.</w:t>
            </w:r>
          </w:p>
        </w:tc>
      </w:tr>
      <w:tr w:rsidR="00F25518" w:rsidRPr="009A40B7" w:rsidTr="00034B59">
        <w:trPr>
          <w:tblCellSpacing w:w="20" w:type="dxa"/>
        </w:trPr>
        <w:tc>
          <w:tcPr>
            <w:tcW w:w="5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  <w:r w:rsidRPr="00F25518">
              <w:rPr>
                <w:rFonts w:ascii="Book Antiqua" w:hAnsi="Book Antiqua"/>
                <w:color w:val="000000"/>
                <w:sz w:val="22"/>
                <w:szCs w:val="22"/>
              </w:rPr>
              <w:t>XII/79/11</w:t>
            </w:r>
          </w:p>
        </w:tc>
        <w:tc>
          <w:tcPr>
            <w:tcW w:w="21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  <w:r w:rsidRPr="00F25518">
              <w:rPr>
                <w:rFonts w:ascii="Book Antiqua" w:hAnsi="Book Antiqua"/>
                <w:color w:val="000000"/>
                <w:sz w:val="22"/>
                <w:szCs w:val="22"/>
              </w:rPr>
              <w:t>28.07.2011 r.</w:t>
            </w:r>
          </w:p>
        </w:tc>
        <w:tc>
          <w:tcPr>
            <w:tcW w:w="3771" w:type="dxa"/>
          </w:tcPr>
          <w:p w:rsidR="00F25518" w:rsidRDefault="00F25518" w:rsidP="00F2551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F25518" w:rsidRDefault="00F25518" w:rsidP="002423EF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zatwierdzenia projektu pt. „Kobieta sukcesu to ja!” o numerze WND-POKL.06.02.00-042/11, numer </w:t>
            </w:r>
          </w:p>
        </w:tc>
        <w:tc>
          <w:tcPr>
            <w:tcW w:w="5675" w:type="dxa"/>
          </w:tcPr>
          <w:p w:rsidR="00F25518" w:rsidRDefault="00F2551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F25518" w:rsidRDefault="00F25518" w:rsidP="002423EF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Instytucji Wdrażającej (Dolnośląski Wojewódzki Urząd Pracy w </w:t>
            </w:r>
          </w:p>
        </w:tc>
      </w:tr>
    </w:tbl>
    <w:p w:rsidR="00F25518" w:rsidRDefault="00F2551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25518" w:rsidRPr="00E918F6" w:rsidTr="005B257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208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</w:tcPr>
          <w:p w:rsidR="00F25518" w:rsidRPr="00F25518" w:rsidRDefault="002423EF" w:rsidP="00F25518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konkursu I/6.2/A/11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, współfinansowanego ze środków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25518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Europejskiego Funduszu Społecznego Program Operacyjny Kapitał Ludzki, Priorytet VI Rynek pracy otwarty dla wszystkich, Działanie 6.2 Wsparcie i promocja przedsiębiorczości </w:t>
            </w:r>
          </w:p>
          <w:p w:rsidR="00F25518" w:rsidRPr="009A40B7" w:rsidRDefault="00F25518" w:rsidP="00F25518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samozatrudnienia.</w:t>
            </w:r>
          </w:p>
        </w:tc>
        <w:tc>
          <w:tcPr>
            <w:tcW w:w="5675" w:type="dxa"/>
          </w:tcPr>
          <w:p w:rsidR="00F25518" w:rsidRPr="002423EF" w:rsidRDefault="002423EF" w:rsidP="002423EF">
            <w:pPr>
              <w:rPr>
                <w:rFonts w:ascii="Book Antiqua" w:hAnsi="Book Antiqua"/>
                <w:i/>
                <w:color w:val="000000"/>
              </w:rPr>
            </w:pPr>
            <w:r w:rsidRP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Wałbrzychu</w:t>
            </w:r>
            <w:r w:rsidR="004045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)</w:t>
            </w:r>
            <w:r w:rsidRP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471260" w:rsidRDefault="00471260" w:rsidP="00471260">
      <w:pPr>
        <w:ind w:left="10773"/>
      </w:pPr>
      <w:r>
        <w:t>Prezydent Miasta</w:t>
      </w:r>
    </w:p>
    <w:p w:rsidR="00471260" w:rsidRDefault="00471260" w:rsidP="00471260">
      <w:pPr>
        <w:ind w:left="10773"/>
      </w:pPr>
    </w:p>
    <w:p w:rsidR="00471260" w:rsidRDefault="00471260" w:rsidP="00471260">
      <w:pPr>
        <w:ind w:left="10773"/>
      </w:pPr>
      <w:r>
        <w:t>/-/ Piotr Roman</w:t>
      </w:r>
    </w:p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5B208A" w:rsidRDefault="005B208A"/>
    <w:p w:rsidR="005B208A" w:rsidRDefault="005B208A" w:rsidP="005B208A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5B208A" w:rsidRDefault="005B208A" w:rsidP="005B208A">
      <w:pPr>
        <w:jc w:val="both"/>
        <w:rPr>
          <w:rFonts w:ascii="Book Antiqua" w:hAnsi="Book Antiqua"/>
          <w:b/>
          <w:bCs/>
          <w:color w:val="000000"/>
        </w:rPr>
      </w:pPr>
    </w:p>
    <w:p w:rsidR="00C56A47" w:rsidRDefault="00C56A47" w:rsidP="005B208A">
      <w:pPr>
        <w:jc w:val="both"/>
        <w:rPr>
          <w:rFonts w:ascii="Book Antiqua" w:hAnsi="Book Antiqua"/>
          <w:b/>
          <w:bCs/>
          <w:color w:val="000000"/>
        </w:rPr>
      </w:pP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>Przewodniczący Rady Miasta Bolesławiec przedkłada Wysokiej Radzie sprawozdanie z wykonania uchwał</w:t>
      </w:r>
      <w:r w:rsidR="00C56A47">
        <w:rPr>
          <w:rFonts w:ascii="Book Antiqua" w:hAnsi="Book Antiqua"/>
          <w:color w:val="000000"/>
        </w:rPr>
        <w:t>y</w:t>
      </w:r>
      <w:r>
        <w:rPr>
          <w:rFonts w:ascii="Book Antiqua" w:hAnsi="Book Antiqua"/>
          <w:color w:val="000000"/>
        </w:rPr>
        <w:t xml:space="preserve"> Rady Miasta podjęt</w:t>
      </w:r>
      <w:r w:rsidR="00C56A47">
        <w:rPr>
          <w:rFonts w:ascii="Book Antiqua" w:hAnsi="Book Antiqua"/>
          <w:color w:val="000000"/>
        </w:rPr>
        <w:t>ej</w:t>
      </w:r>
      <w:r>
        <w:rPr>
          <w:rFonts w:ascii="Book Antiqua" w:hAnsi="Book Antiqua"/>
          <w:color w:val="000000"/>
        </w:rPr>
        <w:t xml:space="preserve"> na X</w:t>
      </w:r>
      <w:r w:rsidR="00C56A47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C56A47">
        <w:rPr>
          <w:rFonts w:ascii="Book Antiqua" w:hAnsi="Book Antiqua"/>
          <w:color w:val="000000"/>
        </w:rPr>
        <w:t>6 lipca</w:t>
      </w:r>
      <w:r>
        <w:rPr>
          <w:rFonts w:ascii="Book Antiqua" w:hAnsi="Book Antiqua"/>
          <w:color w:val="000000"/>
        </w:rPr>
        <w:t xml:space="preserve"> 2011 r. będąc</w:t>
      </w:r>
      <w:r w:rsidR="00C56A47">
        <w:rPr>
          <w:rFonts w:ascii="Book Antiqua" w:hAnsi="Book Antiqua"/>
          <w:color w:val="000000"/>
        </w:rPr>
        <w:t>ej</w:t>
      </w:r>
      <w:r>
        <w:rPr>
          <w:rFonts w:ascii="Book Antiqua" w:hAnsi="Book Antiqua"/>
          <w:color w:val="000000"/>
        </w:rPr>
        <w:t xml:space="preserve"> w kompetencji wykonania Przewodniczącego Rady Miasta dotycząc</w:t>
      </w:r>
      <w:r w:rsidR="00640EA3">
        <w:rPr>
          <w:rFonts w:ascii="Book Antiqua" w:hAnsi="Book Antiqua"/>
          <w:color w:val="000000"/>
        </w:rPr>
        <w:t>ej</w:t>
      </w:r>
      <w:r>
        <w:rPr>
          <w:rFonts w:ascii="Book Antiqua" w:hAnsi="Book Antiqua"/>
          <w:color w:val="000000"/>
        </w:rPr>
        <w:t>:</w:t>
      </w:r>
      <w:r>
        <w:rPr>
          <w:rFonts w:ascii="Book Antiqua" w:hAnsi="Book Antiqua"/>
          <w:color w:val="000000"/>
        </w:rPr>
        <w:tab/>
      </w:r>
    </w:p>
    <w:p w:rsidR="005B208A" w:rsidRDefault="005B208A" w:rsidP="005B208A">
      <w:pPr>
        <w:jc w:val="both"/>
        <w:rPr>
          <w:rFonts w:ascii="Book Antiqua" w:hAnsi="Book Antiqua"/>
          <w:color w:val="000000"/>
        </w:rPr>
      </w:pPr>
    </w:p>
    <w:p w:rsidR="00C56A47" w:rsidRDefault="00C56A47" w:rsidP="005B208A">
      <w:pPr>
        <w:jc w:val="both"/>
        <w:rPr>
          <w:rFonts w:ascii="Book Antiqua" w:hAnsi="Book Antiqua"/>
          <w:color w:val="00000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rFonts w:ascii="Book Antiqua" w:hAnsi="Book Antiqua"/>
        </w:rPr>
      </w:pPr>
      <w:r>
        <w:rPr>
          <w:rFonts w:ascii="Book Antiqua" w:hAnsi="Book Antiqua"/>
        </w:rPr>
        <w:t>- 1 – spraw problemowych.</w:t>
      </w: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rFonts w:ascii="Book Antiqua" w:hAnsi="Book Antiqua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C56A47" w:rsidRDefault="00C56A47" w:rsidP="005B208A">
      <w:pPr>
        <w:rPr>
          <w:sz w:val="20"/>
          <w:szCs w:val="20"/>
        </w:rPr>
      </w:pPr>
    </w:p>
    <w:p w:rsidR="00C56A47" w:rsidRDefault="00C56A47" w:rsidP="005B208A">
      <w:pPr>
        <w:rPr>
          <w:sz w:val="20"/>
          <w:szCs w:val="20"/>
        </w:rPr>
      </w:pPr>
    </w:p>
    <w:p w:rsidR="00C56A47" w:rsidRDefault="00C56A47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Pr="00471260" w:rsidRDefault="00471260" w:rsidP="00471260">
      <w:pPr>
        <w:ind w:left="8931"/>
      </w:pPr>
      <w:r w:rsidRPr="00471260">
        <w:t>Przewodniczący Rady</w:t>
      </w:r>
    </w:p>
    <w:p w:rsidR="00471260" w:rsidRPr="00471260" w:rsidRDefault="00471260" w:rsidP="00471260">
      <w:pPr>
        <w:ind w:left="8931"/>
      </w:pPr>
    </w:p>
    <w:p w:rsidR="00471260" w:rsidRPr="00471260" w:rsidRDefault="00471260" w:rsidP="00471260">
      <w:pPr>
        <w:ind w:left="8931"/>
      </w:pPr>
      <w:r w:rsidRPr="00471260">
        <w:t xml:space="preserve">/-/ Józef </w:t>
      </w:r>
      <w:proofErr w:type="spellStart"/>
      <w:r w:rsidRPr="00471260">
        <w:t>Pokładek</w:t>
      </w:r>
      <w:proofErr w:type="spellEnd"/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/>
    <w:p w:rsidR="005B208A" w:rsidRDefault="005B208A" w:rsidP="005B208A"/>
    <w:p w:rsidR="005B208A" w:rsidRDefault="005B208A" w:rsidP="005B208A">
      <w:pPr>
        <w:rPr>
          <w:sz w:val="20"/>
          <w:szCs w:val="20"/>
        </w:rPr>
      </w:pPr>
    </w:p>
    <w:p w:rsidR="005B208A" w:rsidRDefault="005B208A" w:rsidP="005B208A">
      <w:pPr>
        <w:rPr>
          <w:sz w:val="20"/>
          <w:szCs w:val="20"/>
        </w:rPr>
      </w:pPr>
    </w:p>
    <w:p w:rsidR="005B208A" w:rsidRDefault="005B20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414A60" w:rsidRPr="00E918F6" w:rsidTr="00EE52EF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A60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14A60" w:rsidRPr="00E918F6" w:rsidRDefault="00414A60" w:rsidP="00EE52E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14A60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14A60" w:rsidRPr="00E918F6" w:rsidRDefault="00414A60" w:rsidP="00EE52E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414A60" w:rsidRPr="009A40B7" w:rsidRDefault="00414A60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14A60" w:rsidRPr="009A40B7" w:rsidTr="00EE52EF">
        <w:trPr>
          <w:tblCellSpacing w:w="20" w:type="dxa"/>
        </w:trPr>
        <w:tc>
          <w:tcPr>
            <w:tcW w:w="549" w:type="dxa"/>
          </w:tcPr>
          <w:p w:rsidR="00C56A47" w:rsidRDefault="00C56A47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414A60" w:rsidRPr="009A40B7" w:rsidRDefault="005B208A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  <w:r w:rsidR="00414A60">
              <w:rPr>
                <w:rFonts w:ascii="Book Antiqua" w:hAnsi="Book Antiqua"/>
                <w:color w:val="000000"/>
                <w:sz w:val="18"/>
                <w:szCs w:val="18"/>
              </w:rPr>
              <w:t>.</w:t>
            </w:r>
          </w:p>
        </w:tc>
        <w:tc>
          <w:tcPr>
            <w:tcW w:w="2086" w:type="dxa"/>
          </w:tcPr>
          <w:p w:rsidR="00C56A47" w:rsidRDefault="00C56A47" w:rsidP="00C56A47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414A60" w:rsidRPr="009A40B7" w:rsidRDefault="00414A60" w:rsidP="00C56A4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C56A47">
              <w:rPr>
                <w:rFonts w:ascii="Book Antiqua" w:hAnsi="Book Antiqua"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 w:rsidR="00C56A47">
              <w:rPr>
                <w:rFonts w:ascii="Book Antiqua" w:hAnsi="Book Antiqua"/>
                <w:color w:val="000000"/>
                <w:sz w:val="22"/>
                <w:szCs w:val="22"/>
              </w:rPr>
              <w:t>76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C56A47" w:rsidRDefault="00C56A47" w:rsidP="00EE52E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414A60" w:rsidRPr="009A40B7" w:rsidRDefault="00C56A47" w:rsidP="00EE52E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06.07</w:t>
            </w:r>
            <w:r w:rsidR="00414A60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C56A47" w:rsidRDefault="00C56A47" w:rsidP="005B208A">
            <w:pPr>
              <w:rPr>
                <w:rFonts w:ascii="Book Antiqua" w:hAnsi="Book Antiqua"/>
                <w:i/>
              </w:rPr>
            </w:pPr>
          </w:p>
          <w:p w:rsidR="00414A60" w:rsidRDefault="00C56A47" w:rsidP="005B208A">
            <w:pPr>
              <w:rPr>
                <w:rFonts w:ascii="Book Antiqua" w:hAnsi="Book Antiqua"/>
                <w:i/>
              </w:rPr>
            </w:pPr>
            <w:r w:rsidRPr="00C56A47">
              <w:rPr>
                <w:rFonts w:ascii="Book Antiqua" w:hAnsi="Book Antiqua"/>
                <w:i/>
                <w:sz w:val="22"/>
                <w:szCs w:val="22"/>
              </w:rPr>
              <w:t xml:space="preserve">w sprawie wniesienia do Wojewódzkiego Sądu Administracyjnego we Wrocławiu skargi na rozstrzygnięcie nadzorcze Wojewody Dolnośląskiego NR NK.4131.504.2011.MW2 z dnia 27 czerwca 2011 r. stwierdzające nieważność uchwały Rady Miasta Bolesławiec z dnia </w:t>
            </w:r>
            <w:r w:rsidR="006A5D7A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C56A47">
              <w:rPr>
                <w:rFonts w:ascii="Book Antiqua" w:hAnsi="Book Antiqua"/>
                <w:i/>
                <w:sz w:val="22"/>
                <w:szCs w:val="22"/>
              </w:rPr>
              <w:t>25 maja 2011 r. nr IX/52/11 w sprawie uchwalenia miejscowego planu zagospodarowania przestrzennego terenu zlokalizowaneg</w:t>
            </w:r>
            <w:r w:rsidR="000E0FFC">
              <w:rPr>
                <w:rFonts w:ascii="Book Antiqua" w:hAnsi="Book Antiqua"/>
                <w:i/>
                <w:sz w:val="22"/>
                <w:szCs w:val="22"/>
              </w:rPr>
              <w:t>o przy ulicy Widok w Bolesławcu</w:t>
            </w:r>
          </w:p>
          <w:p w:rsidR="00C56A47" w:rsidRPr="00E215AF" w:rsidRDefault="00C56A47" w:rsidP="005B208A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C56A47" w:rsidRDefault="00C56A47" w:rsidP="00C56A47">
            <w:pPr>
              <w:rPr>
                <w:rFonts w:ascii="Book Antiqua" w:hAnsi="Book Antiqua"/>
                <w:i/>
                <w:color w:val="000000"/>
              </w:rPr>
            </w:pPr>
          </w:p>
          <w:p w:rsidR="00414A60" w:rsidRPr="009A40B7" w:rsidRDefault="00E215AF" w:rsidP="006A5D7A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</w:t>
            </w:r>
            <w:r w:rsidR="006A5D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 w trybie nadzoru. Uchwałę przekazano również do Wojewódzkiego Sądu Administracyjnego we Wrocławiu.</w:t>
            </w:r>
            <w:r w:rsidR="00F11C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zamieszczona w BIP.</w:t>
            </w:r>
            <w:r w:rsidR="00275B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CD7D16" w:rsidRDefault="00CD7D16" w:rsidP="00CD7D16"/>
    <w:p w:rsidR="00CD7D16" w:rsidRPr="00CD7D16" w:rsidRDefault="00CD7D16" w:rsidP="00CD7D16"/>
    <w:p w:rsidR="00471260" w:rsidRPr="00471260" w:rsidRDefault="00471260" w:rsidP="00471260">
      <w:pPr>
        <w:ind w:left="8931"/>
      </w:pPr>
      <w:r w:rsidRPr="00471260">
        <w:t>Przewodniczący Rady</w:t>
      </w:r>
    </w:p>
    <w:p w:rsidR="00471260" w:rsidRPr="00471260" w:rsidRDefault="00471260" w:rsidP="00471260">
      <w:pPr>
        <w:ind w:left="8931"/>
      </w:pPr>
      <w:bookmarkStart w:id="0" w:name="_GoBack"/>
      <w:bookmarkEnd w:id="0"/>
    </w:p>
    <w:p w:rsidR="00471260" w:rsidRPr="00471260" w:rsidRDefault="00471260" w:rsidP="00471260">
      <w:pPr>
        <w:ind w:left="8931"/>
      </w:pPr>
      <w:r w:rsidRPr="00471260">
        <w:t xml:space="preserve">/-/ Józef </w:t>
      </w:r>
      <w:proofErr w:type="spellStart"/>
      <w:r w:rsidRPr="00471260">
        <w:t>Pokładek</w:t>
      </w:r>
      <w:proofErr w:type="spellEnd"/>
    </w:p>
    <w:p w:rsidR="00414A60" w:rsidRDefault="00414A60"/>
    <w:sectPr w:rsidR="00414A60" w:rsidSect="00D720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AAC" w:rsidRDefault="00AB2AAC" w:rsidP="00545A46">
      <w:r>
        <w:separator/>
      </w:r>
    </w:p>
  </w:endnote>
  <w:endnote w:type="continuationSeparator" w:id="0">
    <w:p w:rsidR="00AB2AAC" w:rsidRDefault="00AB2AAC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AAC" w:rsidRDefault="00AB2AAC" w:rsidP="00545A46">
      <w:r>
        <w:separator/>
      </w:r>
    </w:p>
  </w:footnote>
  <w:footnote w:type="continuationSeparator" w:id="0">
    <w:p w:rsidR="00AB2AAC" w:rsidRDefault="00AB2AAC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0EE"/>
    <w:rsid w:val="000E0FFC"/>
    <w:rsid w:val="002423EF"/>
    <w:rsid w:val="00275BF2"/>
    <w:rsid w:val="00276028"/>
    <w:rsid w:val="002866E5"/>
    <w:rsid w:val="002D41E1"/>
    <w:rsid w:val="00314636"/>
    <w:rsid w:val="00326B03"/>
    <w:rsid w:val="003376A0"/>
    <w:rsid w:val="00394169"/>
    <w:rsid w:val="003C10D9"/>
    <w:rsid w:val="00404568"/>
    <w:rsid w:val="00414A60"/>
    <w:rsid w:val="00421E39"/>
    <w:rsid w:val="00434232"/>
    <w:rsid w:val="00471260"/>
    <w:rsid w:val="004816F6"/>
    <w:rsid w:val="004D0BB9"/>
    <w:rsid w:val="00530D7A"/>
    <w:rsid w:val="00534CE4"/>
    <w:rsid w:val="00540A21"/>
    <w:rsid w:val="00545A46"/>
    <w:rsid w:val="005B208A"/>
    <w:rsid w:val="005C3D6A"/>
    <w:rsid w:val="00640EA3"/>
    <w:rsid w:val="0064195B"/>
    <w:rsid w:val="0064333F"/>
    <w:rsid w:val="00675760"/>
    <w:rsid w:val="006A5D7A"/>
    <w:rsid w:val="006B623B"/>
    <w:rsid w:val="006E74E9"/>
    <w:rsid w:val="007960A8"/>
    <w:rsid w:val="007D763E"/>
    <w:rsid w:val="00812438"/>
    <w:rsid w:val="00830BB4"/>
    <w:rsid w:val="008D1F95"/>
    <w:rsid w:val="008E64FB"/>
    <w:rsid w:val="008F27A2"/>
    <w:rsid w:val="00984549"/>
    <w:rsid w:val="009A11B8"/>
    <w:rsid w:val="009A216C"/>
    <w:rsid w:val="00AB2AAC"/>
    <w:rsid w:val="00B03425"/>
    <w:rsid w:val="00B1411C"/>
    <w:rsid w:val="00B16EE5"/>
    <w:rsid w:val="00C349AD"/>
    <w:rsid w:val="00C56A47"/>
    <w:rsid w:val="00C84A0A"/>
    <w:rsid w:val="00CA7A70"/>
    <w:rsid w:val="00CD7D16"/>
    <w:rsid w:val="00D63179"/>
    <w:rsid w:val="00D720EE"/>
    <w:rsid w:val="00DC05B7"/>
    <w:rsid w:val="00DF6E86"/>
    <w:rsid w:val="00E01DD8"/>
    <w:rsid w:val="00E06F21"/>
    <w:rsid w:val="00E215AF"/>
    <w:rsid w:val="00E34A69"/>
    <w:rsid w:val="00E574C7"/>
    <w:rsid w:val="00ED78B6"/>
    <w:rsid w:val="00F11CA3"/>
    <w:rsid w:val="00F134F1"/>
    <w:rsid w:val="00F25518"/>
    <w:rsid w:val="00F31AB5"/>
    <w:rsid w:val="00FF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51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4B086-C8ED-480B-ACAE-3BB160559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724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28</cp:revision>
  <cp:lastPrinted>2011-08-09T08:27:00Z</cp:lastPrinted>
  <dcterms:created xsi:type="dcterms:W3CDTF">2011-05-16T07:24:00Z</dcterms:created>
  <dcterms:modified xsi:type="dcterms:W3CDTF">2011-09-01T06:22:00Z</dcterms:modified>
</cp:coreProperties>
</file>