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530D7A">
        <w:rPr>
          <w:rFonts w:ascii="Book Antiqua" w:hAnsi="Book Antiqua"/>
          <w:b/>
          <w:bCs/>
          <w:color w:val="000000"/>
          <w:sz w:val="32"/>
        </w:rPr>
        <w:t>X</w:t>
      </w:r>
      <w:r w:rsidR="000E68E9">
        <w:rPr>
          <w:rFonts w:ascii="Book Antiqua" w:hAnsi="Book Antiqua"/>
          <w:b/>
          <w:bCs/>
          <w:color w:val="000000"/>
          <w:sz w:val="32"/>
        </w:rPr>
        <w:t>V</w:t>
      </w:r>
      <w:r w:rsidR="00E80077">
        <w:rPr>
          <w:rFonts w:ascii="Book Antiqua" w:hAnsi="Book Antiqua"/>
          <w:b/>
          <w:bCs/>
          <w:color w:val="000000"/>
          <w:sz w:val="32"/>
        </w:rPr>
        <w:t>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E80077">
        <w:rPr>
          <w:rFonts w:ascii="Book Antiqua" w:hAnsi="Book Antiqua"/>
          <w:b/>
          <w:bCs/>
          <w:color w:val="000000"/>
          <w:sz w:val="32"/>
        </w:rPr>
        <w:t>23 listopada</w:t>
      </w:r>
      <w:r>
        <w:rPr>
          <w:rFonts w:ascii="Book Antiqua" w:hAnsi="Book Antiqua"/>
          <w:b/>
          <w:bCs/>
          <w:color w:val="000000"/>
          <w:sz w:val="32"/>
        </w:rPr>
        <w:t xml:space="preserve"> 2011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E80077">
        <w:rPr>
          <w:rFonts w:ascii="Book Antiqua" w:hAnsi="Book Antiqua"/>
          <w:b/>
          <w:bCs/>
          <w:color w:val="000000"/>
        </w:rPr>
        <w:t>grudzień</w:t>
      </w:r>
      <w:r>
        <w:rPr>
          <w:rFonts w:ascii="Book Antiqua" w:hAnsi="Book Antiqua"/>
          <w:b/>
          <w:bCs/>
          <w:color w:val="000000"/>
        </w:rPr>
        <w:t xml:space="preserve"> 2011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0E68E9">
        <w:rPr>
          <w:rFonts w:ascii="Book Antiqua" w:hAnsi="Book Antiqua"/>
          <w:color w:val="000000"/>
        </w:rPr>
        <w:t>V</w:t>
      </w:r>
      <w:r w:rsidR="00E80077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E80077">
        <w:rPr>
          <w:rFonts w:ascii="Book Antiqua" w:hAnsi="Book Antiqua"/>
          <w:color w:val="000000"/>
        </w:rPr>
        <w:t>23 listopada</w:t>
      </w:r>
      <w:r>
        <w:rPr>
          <w:rFonts w:ascii="Book Antiqua" w:hAnsi="Book Antiqua"/>
          <w:color w:val="000000"/>
        </w:rPr>
        <w:t xml:space="preserve"> 2011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DE6B71">
        <w:rPr>
          <w:rFonts w:ascii="Book Antiqua" w:hAnsi="Book Antiqua"/>
          <w:color w:val="000000"/>
        </w:rPr>
        <w:t>1</w:t>
      </w:r>
      <w:r w:rsidR="005B59F6">
        <w:rPr>
          <w:rFonts w:ascii="Book Antiqua" w:hAnsi="Book Antiqua"/>
          <w:color w:val="000000"/>
        </w:rPr>
        <w:t>7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E071F3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E071F3">
        <w:rPr>
          <w:rFonts w:ascii="Book Antiqua" w:hAnsi="Book Antiqua"/>
          <w:color w:val="000000"/>
        </w:rPr>
        <w:t>4</w:t>
      </w:r>
      <w:r>
        <w:rPr>
          <w:rFonts w:ascii="Book Antiqua" w:hAnsi="Book Antiqua"/>
          <w:color w:val="000000"/>
        </w:rPr>
        <w:t xml:space="preserve"> – spraw finansowych,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10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D720EE" w:rsidRDefault="00540A2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E071F3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 xml:space="preserve"> – spraw organizacyjnych</w:t>
      </w:r>
      <w:r w:rsidR="00CA7A70">
        <w:rPr>
          <w:rFonts w:ascii="Book Antiqua" w:hAnsi="Book Antiqua"/>
          <w:color w:val="000000"/>
        </w:rPr>
        <w:t>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Ponadto </w:t>
      </w:r>
      <w:r w:rsidR="00E071F3">
        <w:t>8</w:t>
      </w:r>
      <w:r w:rsidR="00734C1D">
        <w:t xml:space="preserve"> uchwał</w:t>
      </w:r>
      <w:r>
        <w:t xml:space="preserve"> przekazano do publikacji w Dzienniku Urzędowym Województwa Dolnośląskiego.</w:t>
      </w: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E6B71" w:rsidRDefault="00DE6B71" w:rsidP="007960A8">
      <w:pPr>
        <w:ind w:left="10773"/>
      </w:pPr>
    </w:p>
    <w:p w:rsidR="00620ABE" w:rsidRDefault="00620ABE" w:rsidP="007960A8">
      <w:pPr>
        <w:ind w:left="10773"/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154346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530D7A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BD4C3A">
              <w:rPr>
                <w:rStyle w:val="StylBookAntiqua11pktKursywa"/>
              </w:rPr>
              <w:t>V</w:t>
            </w:r>
            <w:r w:rsidR="00E80077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E80077">
              <w:rPr>
                <w:rStyle w:val="StylBookAntiqua11pktKursywa"/>
              </w:rPr>
              <w:t>11</w:t>
            </w:r>
            <w:r w:rsidR="008503DE">
              <w:rPr>
                <w:rStyle w:val="StylBookAntiqua11pktKursywa"/>
              </w:rPr>
              <w:t>4</w:t>
            </w:r>
            <w:r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E80077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23.11</w:t>
            </w:r>
            <w:r w:rsidR="00BD4C3A">
              <w:rPr>
                <w:rStyle w:val="StylBookAntiqua11pktKursywa"/>
              </w:rPr>
              <w:t>.2011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E80077">
            <w:pPr>
              <w:rPr>
                <w:rFonts w:eastAsia="Calibri"/>
                <w:spacing w:val="0"/>
                <w:lang w:eastAsia="en-US"/>
              </w:rPr>
            </w:pPr>
          </w:p>
          <w:p w:rsidR="00F264B9" w:rsidRPr="00EB62E4" w:rsidRDefault="00E80077" w:rsidP="00E80077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E80077">
              <w:rPr>
                <w:rFonts w:eastAsia="Calibri"/>
                <w:spacing w:val="0"/>
                <w:lang w:eastAsia="en-US"/>
              </w:rPr>
              <w:t xml:space="preserve">w sprawie określenia przystanków komunikacyjnych, których właścicielem luz zarządzającym jest Gmina Miejska Bolesławiec, udostępnionych dla operatorów </w:t>
            </w:r>
            <w:r w:rsidRPr="00E80077">
              <w:rPr>
                <w:rFonts w:eastAsia="Calibri"/>
                <w:spacing w:val="0"/>
                <w:lang w:eastAsia="en-US"/>
              </w:rPr>
              <w:br/>
              <w:t xml:space="preserve">i przewoźników oraz warunków </w:t>
            </w:r>
            <w:r w:rsidRPr="00E80077">
              <w:rPr>
                <w:rFonts w:eastAsia="Calibri"/>
                <w:spacing w:val="0"/>
                <w:lang w:eastAsia="en-US"/>
              </w:rPr>
              <w:br/>
              <w:t>i zasad korzystania z tych obiektów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0EFC" w:rsidRDefault="00180EFC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B954BF" w:rsidRDefault="00D720EE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w trybie nadzoru.</w:t>
            </w:r>
          </w:p>
          <w:p w:rsidR="00A56D3C" w:rsidRPr="007257B2" w:rsidRDefault="007257B2" w:rsidP="00FD772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257B2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Uchwała </w:t>
            </w:r>
            <w:r w:rsidR="00FD7724">
              <w:rPr>
                <w:rFonts w:ascii="Book Antiqua" w:hAnsi="Book Antiqua"/>
                <w:i/>
                <w:iCs/>
                <w:sz w:val="22"/>
                <w:szCs w:val="22"/>
              </w:rPr>
              <w:t>została opublikowana</w:t>
            </w:r>
            <w:r w:rsidRPr="007257B2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 Dz. U. Woj. </w:t>
            </w:r>
            <w:proofErr w:type="spellStart"/>
            <w:r w:rsidRPr="007257B2">
              <w:rPr>
                <w:rFonts w:ascii="Book Antiqua" w:hAnsi="Book Antiqua"/>
                <w:i/>
                <w:iCs/>
                <w:sz w:val="22"/>
                <w:szCs w:val="22"/>
              </w:rPr>
              <w:t>Doln</w:t>
            </w:r>
            <w:proofErr w:type="spellEnd"/>
            <w:r w:rsidRPr="007257B2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. </w:t>
            </w:r>
          </w:p>
        </w:tc>
      </w:tr>
      <w:tr w:rsidR="00D720EE" w:rsidRPr="00C942AE" w:rsidTr="005755ED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180EFC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BD4C3A">
              <w:rPr>
                <w:rStyle w:val="StylBookAntiqua11pktKursywa"/>
              </w:rPr>
              <w:t>V</w:t>
            </w:r>
            <w:r w:rsidR="00952B8E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11</w:t>
            </w:r>
            <w:r w:rsidR="008503DE">
              <w:rPr>
                <w:rStyle w:val="StylBookAntiqua11pktKursywa"/>
              </w:rPr>
              <w:t>6</w:t>
            </w:r>
            <w:r>
              <w:rPr>
                <w:rStyle w:val="StylBookAntiqua11pktKursywa"/>
              </w:rPr>
              <w:t>/</w:t>
            </w:r>
            <w:r w:rsidR="00D720EE" w:rsidRPr="00670DDE">
              <w:rPr>
                <w:rStyle w:val="StylBookAntiqua11pktKursywa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952B8E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23.11</w:t>
            </w:r>
            <w:r w:rsidR="00540A21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 xml:space="preserve"> 2011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F264B9" w:rsidRPr="00EB62E4" w:rsidRDefault="00952B8E" w:rsidP="00952B8E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952B8E">
              <w:rPr>
                <w:rFonts w:eastAsia="Calibri"/>
                <w:spacing w:val="0"/>
                <w:lang w:eastAsia="en-US"/>
              </w:rPr>
              <w:t>w sprawie Aktualizacji Strategii Rozwoju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Default="00D720EE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8503DE" w:rsidRPr="009F6A35" w:rsidRDefault="009F6A35" w:rsidP="00952B8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umieszczona w BIP.</w:t>
            </w:r>
          </w:p>
        </w:tc>
      </w:tr>
      <w:tr w:rsidR="00C15383" w:rsidRPr="003376A0" w:rsidTr="00C15383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</w:t>
            </w:r>
            <w:r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C15383">
              <w:rPr>
                <w:rFonts w:ascii="Book Antiqua" w:hAnsi="Book Antiqua"/>
                <w:i/>
                <w:iCs/>
                <w:sz w:val="22"/>
              </w:rPr>
              <w:t>XVI/118/11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C15383">
              <w:rPr>
                <w:rFonts w:ascii="Book Antiqua" w:hAnsi="Book Antiqua"/>
                <w:i/>
                <w:iCs/>
                <w:sz w:val="22"/>
              </w:rPr>
              <w:t>23.11.2011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C15383" w:rsidP="000C2627">
            <w:pPr>
              <w:rPr>
                <w:iCs/>
                <w:sz w:val="22"/>
              </w:rPr>
            </w:pPr>
            <w:r w:rsidRPr="00C15383">
              <w:rPr>
                <w:iCs/>
                <w:sz w:val="22"/>
              </w:rPr>
              <w:t xml:space="preserve">w sprawie przyjęcia „Rocznego Programu Współpracy Gminy Miejskiej Bolesławiec </w:t>
            </w:r>
            <w:r w:rsidRPr="00C15383">
              <w:rPr>
                <w:iCs/>
                <w:sz w:val="22"/>
              </w:rPr>
              <w:br/>
              <w:t>z organizacjami pozarządowymi oraz z podmiotami prowadzącymi działalność pożytku publicznego na rok 2012”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15383" w:rsidRPr="00C1538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C15383" w:rsidRPr="007257B2" w:rsidRDefault="007257B2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257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zamieszczono w BIP oraz na stronie internetowej Urzędu Miasta w zakładce – organizacje pozarządowe</w:t>
            </w:r>
            <w:r w:rsidR="00CB084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C15383" w:rsidRPr="003376A0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C15383" w:rsidRPr="00D6511F" w:rsidTr="00C15383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C15383">
              <w:rPr>
                <w:rFonts w:ascii="Book Antiqua" w:hAnsi="Book Antiqua"/>
                <w:i/>
                <w:color w:val="000000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C15383">
              <w:rPr>
                <w:rFonts w:ascii="Book Antiqua" w:hAnsi="Book Antiqua"/>
                <w:i/>
                <w:iCs/>
                <w:sz w:val="22"/>
              </w:rPr>
              <w:t>XVI/119/11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C15383">
              <w:rPr>
                <w:rFonts w:ascii="Book Antiqua" w:hAnsi="Book Antiqua"/>
                <w:i/>
                <w:iCs/>
                <w:sz w:val="22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C15383" w:rsidP="000C2627">
            <w:pPr>
              <w:rPr>
                <w:iCs/>
                <w:sz w:val="22"/>
              </w:rPr>
            </w:pPr>
            <w:r w:rsidRPr="00C15383">
              <w:rPr>
                <w:iCs/>
                <w:sz w:val="22"/>
              </w:rPr>
              <w:t xml:space="preserve">w sprawie trybu i szczegółowych kryteriów oceny wniosków </w:t>
            </w:r>
            <w:r w:rsidRPr="00C15383">
              <w:rPr>
                <w:iCs/>
                <w:sz w:val="22"/>
              </w:rPr>
              <w:br/>
              <w:t xml:space="preserve">o realizację zadań publicznych </w:t>
            </w:r>
            <w:r w:rsidRPr="00C15383">
              <w:rPr>
                <w:iCs/>
                <w:sz w:val="22"/>
              </w:rPr>
              <w:br/>
              <w:t xml:space="preserve">w ramach inicjatywy lokalnej 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15383" w:rsidRPr="00C1538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7257B2" w:rsidRPr="007257B2" w:rsidRDefault="007257B2" w:rsidP="007257B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257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zamieszczono w BIP oraz na stronie internetowej Urzędu Miasta w zakładce – organizacje pozarządowe</w:t>
            </w:r>
            <w:r w:rsidR="00CB084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C15383" w:rsidRPr="00C1538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DE6B71" w:rsidRDefault="00DE6B71"/>
    <w:p w:rsidR="00952B8E" w:rsidRDefault="00952B8E"/>
    <w:p w:rsidR="00C15383" w:rsidRDefault="00C1538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C15383" w:rsidRPr="00E918F6" w:rsidTr="000C2627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15383" w:rsidRPr="009A40B7" w:rsidTr="000C2627">
        <w:trPr>
          <w:tblCellSpacing w:w="20" w:type="dxa"/>
        </w:trPr>
        <w:tc>
          <w:tcPr>
            <w:tcW w:w="71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15383" w:rsidRPr="00F25518" w:rsidTr="00C15383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XVI/120/11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C15383">
            <w:pPr>
              <w:rPr>
                <w:color w:val="000000"/>
                <w:sz w:val="22"/>
                <w:szCs w:val="22"/>
              </w:rPr>
            </w:pPr>
            <w:r w:rsidRPr="00C15383">
              <w:rPr>
                <w:color w:val="000000"/>
                <w:sz w:val="22"/>
                <w:szCs w:val="22"/>
              </w:rPr>
              <w:t xml:space="preserve">w sprawie określenia organizacji </w:t>
            </w:r>
            <w:r w:rsidRPr="00C15383">
              <w:rPr>
                <w:color w:val="000000"/>
                <w:sz w:val="22"/>
                <w:szCs w:val="22"/>
              </w:rPr>
              <w:br/>
              <w:t>i trybu działania Bolesławieckiej Rady Działalności Pożytku Publicznego oraz trybu powoływania jej członków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  <w:p w:rsidR="007257B2" w:rsidRPr="007257B2" w:rsidRDefault="007257B2" w:rsidP="007257B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257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zamieszczono w BIP oraz na stronie internetowej Urzędu Miasta w zakładce – organizacje pozarządowe</w:t>
            </w:r>
            <w:r w:rsidR="00CB084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C15383" w:rsidRPr="002423EF" w:rsidTr="00C15383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XVI</w:t>
            </w: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121</w:t>
            </w: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23.11</w:t>
            </w: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0C26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color w:val="000000"/>
                <w:sz w:val="22"/>
                <w:szCs w:val="22"/>
              </w:rPr>
              <w:t>w sprawie „Miejskiego Programu Profilaktyki i Rozwiązywania Problemów Alkoholowych w mieście Bolesławiec na rok 2012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”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E071F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15383" w:rsidRPr="00E071F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</w:p>
          <w:p w:rsidR="00C15383" w:rsidRPr="00E071F3" w:rsidRDefault="00CB0841" w:rsidP="00CB084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257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zamieszczono w BIP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Pr="007257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180EFC" w:rsidRPr="00D6511F" w:rsidTr="00180EF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XVI/122/11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rPr>
                <w:color w:val="000000"/>
                <w:sz w:val="22"/>
                <w:szCs w:val="22"/>
              </w:rPr>
            </w:pPr>
            <w:r w:rsidRPr="00180EFC">
              <w:rPr>
                <w:color w:val="000000"/>
                <w:sz w:val="22"/>
                <w:szCs w:val="22"/>
              </w:rPr>
              <w:t>w sprawie zmiany uchwały nr XV/110/11 Rady Miasta Bolesławiec z dnia 26 października 2011 r. w sprawie określenia wysokości stawek podatku od środków transportowych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0EFC" w:rsidRPr="00E071F3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0EFC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071F3" w:rsidRP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7257B2" w:rsidRPr="00E071F3" w:rsidRDefault="007257B2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FD77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została publikowana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Dz. U. Woj.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180EFC" w:rsidRPr="00E071F3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15383" w:rsidRDefault="00C15383"/>
    <w:p w:rsidR="00BD4C3A" w:rsidRDefault="00BD4C3A"/>
    <w:p w:rsidR="00952B8E" w:rsidRDefault="00952B8E"/>
    <w:p w:rsidR="00952B8E" w:rsidRDefault="00952B8E"/>
    <w:p w:rsidR="00952B8E" w:rsidRDefault="00952B8E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F25518" w:rsidRPr="00E918F6" w:rsidTr="00CD2198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5518" w:rsidRPr="009A40B7" w:rsidTr="00CD2198">
        <w:trPr>
          <w:tblCellSpacing w:w="20" w:type="dxa"/>
        </w:trPr>
        <w:tc>
          <w:tcPr>
            <w:tcW w:w="71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2521" w:rsidRPr="009A40B7" w:rsidTr="00CD2198">
        <w:trPr>
          <w:tblCellSpacing w:w="20" w:type="dxa"/>
        </w:trPr>
        <w:tc>
          <w:tcPr>
            <w:tcW w:w="719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180EFC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F264B9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</w:t>
            </w:r>
            <w:r w:rsidR="00CD2198">
              <w:rPr>
                <w:rFonts w:ascii="Book Antiqua" w:hAnsi="Book Antiqua"/>
                <w:color w:val="000000"/>
                <w:sz w:val="22"/>
                <w:szCs w:val="22"/>
              </w:rPr>
              <w:t>I/12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CD2198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23.11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.2011</w:t>
            </w:r>
            <w:r w:rsidR="00D262DF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FF2051" w:rsidRDefault="00FF2051" w:rsidP="00F25518">
            <w:pPr>
              <w:rPr>
                <w:rFonts w:eastAsia="Calibri"/>
                <w:spacing w:val="0"/>
                <w:lang w:eastAsia="en-US"/>
              </w:rPr>
            </w:pPr>
          </w:p>
          <w:p w:rsidR="00CF2521" w:rsidRPr="00EB62E4" w:rsidRDefault="00CD2198" w:rsidP="00F25518">
            <w:pPr>
              <w:rPr>
                <w:rFonts w:ascii="Book Antiqua" w:hAnsi="Book Antiqua"/>
                <w:i/>
                <w:iCs/>
              </w:rPr>
            </w:pPr>
            <w:r w:rsidRPr="00CD2198">
              <w:rPr>
                <w:rFonts w:eastAsia="Calibri"/>
                <w:spacing w:val="0"/>
                <w:lang w:eastAsia="en-US"/>
              </w:rPr>
              <w:t>w sprawie ustalenia wysokości oprocentowania rozłożonego na raty, nieuiszczonej części opłaty ustalonej decyzją w sprawie przekształcenia prawa użytkowania wieczystego w prawo własności</w:t>
            </w:r>
          </w:p>
        </w:tc>
        <w:tc>
          <w:tcPr>
            <w:tcW w:w="5675" w:type="dxa"/>
          </w:tcPr>
          <w:p w:rsidR="00D262DF" w:rsidRDefault="00D262DF" w:rsidP="00CF2521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F2521" w:rsidP="00FF2051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E41A4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FF2051" w:rsidRPr="000227D8" w:rsidRDefault="000227D8" w:rsidP="00FD772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227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FD77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została opublikowana </w:t>
            </w:r>
            <w:r w:rsidRPr="000227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Dz. U. Woj. </w:t>
            </w:r>
            <w:proofErr w:type="spellStart"/>
            <w:r w:rsidRPr="000227D8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Pr="000227D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CD2198" w:rsidRPr="009A40B7" w:rsidTr="00CD2198">
        <w:trPr>
          <w:tblCellSpacing w:w="20" w:type="dxa"/>
        </w:trPr>
        <w:tc>
          <w:tcPr>
            <w:tcW w:w="719" w:type="dxa"/>
          </w:tcPr>
          <w:p w:rsidR="00CD2198" w:rsidRDefault="00CD2198" w:rsidP="005B25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D2198" w:rsidRPr="00CD2198" w:rsidRDefault="00180EFC" w:rsidP="005B25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9</w:t>
            </w:r>
            <w:r w:rsidR="00CD2198" w:rsidRPr="00CD219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CD2198" w:rsidRDefault="00CD2198" w:rsidP="005B25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D2198" w:rsidRPr="00CD2198" w:rsidRDefault="00CD2198" w:rsidP="005B25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D2198">
              <w:rPr>
                <w:rFonts w:ascii="Book Antiqua" w:hAnsi="Book Antiqua"/>
                <w:color w:val="000000"/>
                <w:sz w:val="22"/>
                <w:szCs w:val="22"/>
              </w:rPr>
              <w:t>XVI/124/11</w:t>
            </w:r>
          </w:p>
        </w:tc>
        <w:tc>
          <w:tcPr>
            <w:tcW w:w="2149" w:type="dxa"/>
          </w:tcPr>
          <w:p w:rsidR="00CD2198" w:rsidRDefault="00CD2198" w:rsidP="005B25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D2198" w:rsidRPr="00CD2198" w:rsidRDefault="00CD2198" w:rsidP="005B25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23.11.2011 r.</w:t>
            </w:r>
          </w:p>
        </w:tc>
        <w:tc>
          <w:tcPr>
            <w:tcW w:w="3771" w:type="dxa"/>
          </w:tcPr>
          <w:p w:rsidR="00CD2198" w:rsidRDefault="00CD2198" w:rsidP="00F25518">
            <w:pPr>
              <w:rPr>
                <w:rFonts w:eastAsia="Calibri"/>
                <w:spacing w:val="0"/>
                <w:lang w:eastAsia="en-US"/>
              </w:rPr>
            </w:pPr>
          </w:p>
          <w:p w:rsidR="00CD2198" w:rsidRPr="00CD2198" w:rsidRDefault="00CD2198" w:rsidP="00F25518">
            <w:pPr>
              <w:rPr>
                <w:rFonts w:eastAsia="Calibri"/>
                <w:spacing w:val="0"/>
                <w:sz w:val="22"/>
                <w:szCs w:val="22"/>
                <w:lang w:eastAsia="en-US"/>
              </w:rPr>
            </w:pPr>
            <w:r w:rsidRPr="00CD2198">
              <w:rPr>
                <w:rFonts w:eastAsia="Calibri"/>
                <w:spacing w:val="0"/>
                <w:lang w:eastAsia="en-US"/>
              </w:rPr>
              <w:t>w sprawie zmiany uchwały nr XV/107/11 Rady Miasta Bolesławiec z dnia 26 października 2011 r. w sprawie określenia wzorów formularzy informacji i deklaracji podatkowych do stosowania  na terenie Gminy Miejskiej Bolesławiec</w:t>
            </w:r>
          </w:p>
        </w:tc>
        <w:tc>
          <w:tcPr>
            <w:tcW w:w="5675" w:type="dxa"/>
          </w:tcPr>
          <w:p w:rsidR="00CD2198" w:rsidRDefault="00CD2198" w:rsidP="00CF252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D2198" w:rsidRPr="00CD2198" w:rsidRDefault="00CD2198" w:rsidP="00CD219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D21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</w:t>
            </w:r>
            <w:bookmarkStart w:id="0" w:name="_GoBack"/>
            <w:bookmarkEnd w:id="0"/>
            <w:r w:rsidRPr="00CD21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ojewodzie Dolnośląskiemu </w:t>
            </w:r>
            <w:r w:rsidR="00E071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CD21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7257B2" w:rsidRPr="00E071F3" w:rsidRDefault="007257B2" w:rsidP="007257B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oczekuje na publikację w Dz. U. Woj.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CD2198" w:rsidRPr="00CD2198" w:rsidRDefault="00CD2198" w:rsidP="00CF252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D2198" w:rsidRPr="009A40B7" w:rsidTr="000C2627">
        <w:trPr>
          <w:tblCellSpacing w:w="20" w:type="dxa"/>
        </w:trPr>
        <w:tc>
          <w:tcPr>
            <w:tcW w:w="719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D2198" w:rsidRPr="00CD2198" w:rsidRDefault="00CD2198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D2198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180EFC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CD219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D2198" w:rsidRPr="00CD2198" w:rsidRDefault="00CD2198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XVI/125/11</w:t>
            </w:r>
          </w:p>
        </w:tc>
        <w:tc>
          <w:tcPr>
            <w:tcW w:w="2149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D2198" w:rsidRPr="00CD2198" w:rsidRDefault="00CD2198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23.11.2011</w:t>
            </w:r>
          </w:p>
        </w:tc>
        <w:tc>
          <w:tcPr>
            <w:tcW w:w="3771" w:type="dxa"/>
          </w:tcPr>
          <w:p w:rsidR="005B59F6" w:rsidRDefault="005B59F6" w:rsidP="00CD2198">
            <w:pPr>
              <w:rPr>
                <w:rFonts w:eastAsia="Calibri"/>
                <w:spacing w:val="0"/>
                <w:lang w:eastAsia="en-US"/>
              </w:rPr>
            </w:pPr>
          </w:p>
          <w:p w:rsidR="00CD2198" w:rsidRPr="00CD2198" w:rsidRDefault="00CD2198" w:rsidP="00CD219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D2198">
              <w:rPr>
                <w:rFonts w:eastAsia="Calibri"/>
                <w:spacing w:val="0"/>
                <w:lang w:eastAsia="en-US"/>
              </w:rPr>
              <w:t>w sprawie nieuwzględnienia wezwania Pana Henryka Róg z dnia 28 września 2011 r. do usunięcia naruszeń prawa i dokonania zmian w miejscowym planie zagospodarowania przestrzennego</w:t>
            </w:r>
          </w:p>
        </w:tc>
        <w:tc>
          <w:tcPr>
            <w:tcW w:w="5675" w:type="dxa"/>
          </w:tcPr>
          <w:p w:rsidR="005B59F6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B59F6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DF0591" w:rsidRDefault="00DF0591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Egzemplarz uchwały przekazano Panu Henrykowi Róg.</w:t>
            </w:r>
          </w:p>
          <w:p w:rsidR="00DF0591" w:rsidRDefault="00DF0591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B94FDC" w:rsidRPr="005B59F6" w:rsidRDefault="00B94FDC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D2198" w:rsidRPr="00CD2198" w:rsidRDefault="00CD2198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F25518" w:rsidRDefault="00F2551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180EFC" w:rsidRPr="00E918F6" w:rsidTr="000C2627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80EFC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Default="00180EFC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80EFC" w:rsidRPr="00E918F6" w:rsidRDefault="00180EFC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80EFC" w:rsidRPr="00E918F6" w:rsidRDefault="00180EFC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0EFC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80EFC" w:rsidRPr="00E918F6" w:rsidRDefault="00180EFC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80EFC" w:rsidRPr="009A40B7" w:rsidTr="000C2627">
        <w:trPr>
          <w:tblCellSpacing w:w="20" w:type="dxa"/>
        </w:trPr>
        <w:tc>
          <w:tcPr>
            <w:tcW w:w="719" w:type="dxa"/>
          </w:tcPr>
          <w:p w:rsidR="00180EFC" w:rsidRPr="009A40B7" w:rsidRDefault="00180EFC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180EFC" w:rsidRPr="009A40B7" w:rsidRDefault="00180EFC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180EFC" w:rsidRPr="009A40B7" w:rsidRDefault="00180EFC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180EFC" w:rsidRPr="009A40B7" w:rsidRDefault="00180EFC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180EFC" w:rsidRPr="009A40B7" w:rsidRDefault="00180EFC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80EFC" w:rsidTr="00180EF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color w:val="000000"/>
                <w:sz w:val="22"/>
                <w:szCs w:val="22"/>
              </w:rPr>
              <w:t>XVI/126/11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color w:val="000000"/>
                <w:sz w:val="22"/>
                <w:szCs w:val="22"/>
              </w:rPr>
              <w:t>23.11.2011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180EFC">
            <w:pPr>
              <w:rPr>
                <w:color w:val="000000"/>
                <w:sz w:val="22"/>
                <w:szCs w:val="22"/>
              </w:rPr>
            </w:pPr>
          </w:p>
          <w:p w:rsidR="00180EFC" w:rsidRPr="00180EFC" w:rsidRDefault="00180EFC" w:rsidP="00180EFC">
            <w:pPr>
              <w:rPr>
                <w:color w:val="000000"/>
                <w:sz w:val="22"/>
                <w:szCs w:val="22"/>
              </w:rPr>
            </w:pPr>
            <w:r w:rsidRPr="00180EFC">
              <w:rPr>
                <w:color w:val="000000"/>
                <w:sz w:val="22"/>
                <w:szCs w:val="22"/>
              </w:rPr>
              <w:t>w sprawie wyrażenia woli nieodpłatnego przekazania Związkowi Międzygminnemu „Bóbr” mienia Gminy Miejskiej Bolesławiec w zakresie dotyczącym wodociągów i zaopatrzenia w wodę oraz kanalizacji, usuwania i oczyszczania ścieków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0EFC" w:rsidRPr="00180EFC" w:rsidRDefault="00180EFC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0EFC" w:rsidRPr="00180EFC" w:rsidRDefault="00180EFC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180EFC" w:rsidRPr="00180EFC" w:rsidRDefault="007257B2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 dnia 12 grudnia 2011 r. uchwała nie została opublikowana w Dz. U. Woj.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180EFC" w:rsidRPr="005B59F6" w:rsidTr="00180EF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color w:val="000000"/>
                <w:sz w:val="22"/>
                <w:szCs w:val="22"/>
              </w:rPr>
              <w:t>XVI/127/11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color w:val="000000"/>
                <w:sz w:val="22"/>
                <w:szCs w:val="22"/>
              </w:rPr>
              <w:t>23.11.2011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0EFC" w:rsidRPr="00180EFC" w:rsidRDefault="00180EFC" w:rsidP="00180EFC">
            <w:pPr>
              <w:rPr>
                <w:color w:val="000000"/>
                <w:sz w:val="22"/>
                <w:szCs w:val="22"/>
              </w:rPr>
            </w:pPr>
          </w:p>
          <w:p w:rsidR="00180EFC" w:rsidRPr="00180EFC" w:rsidRDefault="00180EFC" w:rsidP="00180EFC">
            <w:pPr>
              <w:rPr>
                <w:color w:val="000000"/>
                <w:sz w:val="22"/>
                <w:szCs w:val="22"/>
              </w:rPr>
            </w:pPr>
            <w:r w:rsidRPr="00180EFC">
              <w:rPr>
                <w:color w:val="000000"/>
                <w:sz w:val="22"/>
                <w:szCs w:val="22"/>
              </w:rPr>
              <w:t>w sprawie zmiany Wieloletniej Prognozy Finansowej Gminy Miejskiej Bolesławiec na lata 2011-2021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0EFC" w:rsidRPr="00180EFC" w:rsidRDefault="00180EFC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0EFC" w:rsidRDefault="00180EFC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</w:p>
          <w:p w:rsidR="007257B2" w:rsidRPr="00180EFC" w:rsidRDefault="007257B2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przekazano merytorycznym wydziałom w celu realizacji.</w:t>
            </w:r>
          </w:p>
          <w:p w:rsidR="00180EFC" w:rsidRPr="00180EFC" w:rsidRDefault="00180EFC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80EFC" w:rsidRPr="009A40B7" w:rsidTr="00180EF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5B59F6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Pr="005B59F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5B59F6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color w:val="000000"/>
                <w:sz w:val="22"/>
                <w:szCs w:val="22"/>
              </w:rPr>
              <w:t>XVI/128/11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5B59F6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color w:val="000000"/>
                <w:sz w:val="22"/>
                <w:szCs w:val="22"/>
              </w:rPr>
              <w:t>23.11.2011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80EFC" w:rsidRPr="00180EFC" w:rsidRDefault="00180EFC" w:rsidP="000C2627">
            <w:pPr>
              <w:rPr>
                <w:color w:val="000000"/>
                <w:sz w:val="22"/>
                <w:szCs w:val="22"/>
              </w:rPr>
            </w:pPr>
          </w:p>
          <w:p w:rsidR="00180EFC" w:rsidRPr="00180EFC" w:rsidRDefault="00180EFC" w:rsidP="000C2627">
            <w:pPr>
              <w:rPr>
                <w:color w:val="000000"/>
                <w:sz w:val="22"/>
                <w:szCs w:val="22"/>
              </w:rPr>
            </w:pPr>
            <w:r w:rsidRPr="00180EFC">
              <w:rPr>
                <w:color w:val="000000"/>
                <w:sz w:val="22"/>
                <w:szCs w:val="22"/>
              </w:rPr>
              <w:t>w sprawie zmian w budżecie miasta na 2011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180EFC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0EFC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AD22B7" w:rsidRPr="005B59F6" w:rsidRDefault="00AD22B7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przekazana do Wydz. FB, ZI, OR,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MiG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, SP, KO oraz do Muzeum Ceramiki, MZEA, MOPS-u celem zapoznania się i stosowania.</w:t>
            </w:r>
          </w:p>
          <w:p w:rsidR="00180EFC" w:rsidRPr="00180EFC" w:rsidRDefault="00180EFC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F2051" w:rsidRDefault="00FF2051"/>
    <w:p w:rsidR="00FF2051" w:rsidRDefault="00FF2051"/>
    <w:p w:rsidR="00F25518" w:rsidRDefault="00F25518"/>
    <w:p w:rsidR="003177DF" w:rsidRDefault="003177DF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5B59F6" w:rsidRPr="00E918F6" w:rsidTr="000C2627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Default="005B59F6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B59F6" w:rsidRPr="00E918F6" w:rsidRDefault="005B59F6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B59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B59F6" w:rsidRPr="009A40B7" w:rsidTr="000C2627">
        <w:trPr>
          <w:tblCellSpacing w:w="20" w:type="dxa"/>
        </w:trPr>
        <w:tc>
          <w:tcPr>
            <w:tcW w:w="719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B59F6" w:rsidRPr="009A40B7" w:rsidTr="000C2627">
        <w:trPr>
          <w:tblCellSpacing w:w="20" w:type="dxa"/>
        </w:trPr>
        <w:tc>
          <w:tcPr>
            <w:tcW w:w="719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180EFC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XVI/129/11</w:t>
            </w:r>
          </w:p>
        </w:tc>
        <w:tc>
          <w:tcPr>
            <w:tcW w:w="2149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23.11.2011</w:t>
            </w:r>
          </w:p>
        </w:tc>
        <w:tc>
          <w:tcPr>
            <w:tcW w:w="3771" w:type="dxa"/>
          </w:tcPr>
          <w:p w:rsidR="005B59F6" w:rsidRDefault="005B59F6" w:rsidP="005B59F6">
            <w:pPr>
              <w:rPr>
                <w:rFonts w:eastAsia="Calibri"/>
                <w:spacing w:val="0"/>
                <w:lang w:eastAsia="en-US"/>
              </w:rPr>
            </w:pPr>
          </w:p>
          <w:p w:rsidR="005B59F6" w:rsidRDefault="005B59F6" w:rsidP="005B59F6">
            <w:pPr>
              <w:rPr>
                <w:rFonts w:eastAsia="Calibri"/>
                <w:spacing w:val="0"/>
                <w:lang w:eastAsia="en-US"/>
              </w:rPr>
            </w:pPr>
            <w:r w:rsidRPr="005B59F6">
              <w:rPr>
                <w:rFonts w:eastAsia="Calibri"/>
                <w:spacing w:val="0"/>
                <w:lang w:eastAsia="en-US"/>
              </w:rPr>
              <w:t>w sprawie zmiany uchwały Nr XXIII/227/04 Rady Miasta Bolesławiec z dnia 8 września 2004 r. w sprawie nadania statutu Miejskiemu Ośrodkowi Pomocy Społecznej w Bolesławcu</w:t>
            </w:r>
          </w:p>
        </w:tc>
        <w:tc>
          <w:tcPr>
            <w:tcW w:w="5675" w:type="dxa"/>
          </w:tcPr>
          <w:p w:rsidR="005B59F6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B59F6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</w:p>
          <w:p w:rsidR="00CB0841" w:rsidRPr="005B59F6" w:rsidRDefault="00CB0841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Kserokopię uchwały przekazano do MOPS celem realizacji.</w:t>
            </w:r>
          </w:p>
          <w:p w:rsidR="005B59F6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B59F6" w:rsidRPr="009A40B7" w:rsidTr="000C2627">
        <w:trPr>
          <w:tblCellSpacing w:w="20" w:type="dxa"/>
        </w:trPr>
        <w:tc>
          <w:tcPr>
            <w:tcW w:w="719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180EFC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XVI/130/11</w:t>
            </w:r>
          </w:p>
        </w:tc>
        <w:tc>
          <w:tcPr>
            <w:tcW w:w="2149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23.11.2011</w:t>
            </w:r>
          </w:p>
        </w:tc>
        <w:tc>
          <w:tcPr>
            <w:tcW w:w="3771" w:type="dxa"/>
          </w:tcPr>
          <w:p w:rsidR="005B59F6" w:rsidRDefault="005B59F6" w:rsidP="005B59F6">
            <w:pPr>
              <w:rPr>
                <w:rFonts w:eastAsia="Calibri"/>
                <w:spacing w:val="0"/>
                <w:lang w:eastAsia="en-US"/>
              </w:rPr>
            </w:pPr>
          </w:p>
          <w:p w:rsidR="005B59F6" w:rsidRDefault="005B59F6" w:rsidP="005B59F6">
            <w:pPr>
              <w:rPr>
                <w:rFonts w:eastAsia="Calibri"/>
                <w:spacing w:val="0"/>
                <w:lang w:eastAsia="en-US"/>
              </w:rPr>
            </w:pPr>
            <w:r w:rsidRPr="005B59F6">
              <w:rPr>
                <w:rFonts w:eastAsia="Calibri"/>
                <w:spacing w:val="0"/>
                <w:lang w:eastAsia="en-US"/>
              </w:rPr>
              <w:t>w sprawie trybu i zakresu kontroli prawidłowości wykorzystania dotacji dla przedszkoli, szkół, placówek oświatowych oraz innych form wychowania przedszkolnego prowadzonych na terenie miasta Bolesławiec przez inne niż Gmina Miejska Bolesławiec osoby prawne i fizyczne</w:t>
            </w:r>
          </w:p>
        </w:tc>
        <w:tc>
          <w:tcPr>
            <w:tcW w:w="5675" w:type="dxa"/>
          </w:tcPr>
          <w:p w:rsidR="005B59F6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B59F6" w:rsidRPr="005B59F6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5B59F6" w:rsidRDefault="00CB0841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oczekuje na opublikowanie w Dz. U. Woj.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180EFC" w:rsidRPr="009A40B7" w:rsidTr="00180EF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5B59F6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5B59F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5B59F6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color w:val="000000"/>
                <w:sz w:val="22"/>
                <w:szCs w:val="22"/>
              </w:rPr>
              <w:t>XVI/131/11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80EFC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80EFC" w:rsidRPr="005B59F6" w:rsidRDefault="00180EFC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color w:val="000000"/>
                <w:sz w:val="22"/>
                <w:szCs w:val="22"/>
              </w:rPr>
              <w:t>23.11.2011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80EFC" w:rsidRDefault="00180EFC" w:rsidP="000C2627">
            <w:pPr>
              <w:rPr>
                <w:rFonts w:eastAsia="Calibri"/>
                <w:spacing w:val="0"/>
                <w:lang w:eastAsia="en-US"/>
              </w:rPr>
            </w:pPr>
          </w:p>
          <w:p w:rsidR="00180EFC" w:rsidRPr="00180EFC" w:rsidRDefault="00180EFC" w:rsidP="000C2627">
            <w:pPr>
              <w:rPr>
                <w:rFonts w:eastAsia="Calibri"/>
                <w:spacing w:val="0"/>
                <w:lang w:eastAsia="en-US"/>
              </w:rPr>
            </w:pPr>
            <w:r w:rsidRPr="005B59F6">
              <w:rPr>
                <w:rFonts w:eastAsia="Calibri"/>
                <w:spacing w:val="0"/>
                <w:lang w:eastAsia="en-US"/>
              </w:rPr>
              <w:t>w sprawie przystąpienia do sporządzenia miejscowego planu zagospodarowania przestrzennego terenu zlokalizowanego w kwartale ulic: Jeleniogórska – Podgórna – Zwycięstwa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180EFC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0EFC" w:rsidRDefault="00180EFC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B59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0227D8" w:rsidRPr="005B59F6" w:rsidRDefault="000227D8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Przystąpiono do procedury wyłonienia wykonawcy planu miejscowego. </w:t>
            </w:r>
          </w:p>
          <w:p w:rsidR="00180EFC" w:rsidRPr="00180EFC" w:rsidRDefault="00180EFC" w:rsidP="00180EF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F2051" w:rsidRDefault="00FF2051"/>
    <w:p w:rsidR="00FF2051" w:rsidRDefault="00FF2051"/>
    <w:p w:rsidR="005B59F6" w:rsidRDefault="005B59F6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5B59F6" w:rsidRPr="00E918F6" w:rsidTr="000C2627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Default="005B59F6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B59F6" w:rsidRPr="00E918F6" w:rsidRDefault="005B59F6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B59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B59F6" w:rsidRPr="00E918F6" w:rsidRDefault="005B59F6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B59F6" w:rsidRPr="009A40B7" w:rsidTr="000C2627">
        <w:trPr>
          <w:tblCellSpacing w:w="20" w:type="dxa"/>
        </w:trPr>
        <w:tc>
          <w:tcPr>
            <w:tcW w:w="719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5B59F6" w:rsidRPr="009A40B7" w:rsidRDefault="005B59F6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B59F6" w:rsidRPr="009A40B7" w:rsidTr="000C2627">
        <w:trPr>
          <w:tblCellSpacing w:w="20" w:type="dxa"/>
        </w:trPr>
        <w:tc>
          <w:tcPr>
            <w:tcW w:w="719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180EFC"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XVI/132/11</w:t>
            </w:r>
          </w:p>
        </w:tc>
        <w:tc>
          <w:tcPr>
            <w:tcW w:w="2149" w:type="dxa"/>
          </w:tcPr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23.11.2011</w:t>
            </w:r>
          </w:p>
        </w:tc>
        <w:tc>
          <w:tcPr>
            <w:tcW w:w="3771" w:type="dxa"/>
          </w:tcPr>
          <w:p w:rsidR="005B59F6" w:rsidRDefault="005B59F6" w:rsidP="005B59F6">
            <w:pPr>
              <w:rPr>
                <w:rFonts w:eastAsia="Calibri"/>
                <w:spacing w:val="0"/>
                <w:lang w:eastAsia="en-US"/>
              </w:rPr>
            </w:pPr>
          </w:p>
          <w:p w:rsidR="005B59F6" w:rsidRDefault="005B59F6" w:rsidP="005B59F6">
            <w:pPr>
              <w:rPr>
                <w:rFonts w:eastAsia="Calibri"/>
                <w:spacing w:val="0"/>
                <w:lang w:eastAsia="en-US"/>
              </w:rPr>
            </w:pPr>
            <w:r w:rsidRPr="005B59F6">
              <w:rPr>
                <w:rFonts w:eastAsia="Calibri"/>
                <w:spacing w:val="0"/>
                <w:lang w:eastAsia="en-US"/>
              </w:rPr>
              <w:t>w sprawie przystąpienia do sporządzenia zmiany studium uwarunkowań i kierunków zagospodarowania przestrzennego</w:t>
            </w:r>
          </w:p>
        </w:tc>
        <w:tc>
          <w:tcPr>
            <w:tcW w:w="5675" w:type="dxa"/>
          </w:tcPr>
          <w:p w:rsidR="00180EFC" w:rsidRDefault="00180EFC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B59F6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0227D8" w:rsidRPr="00180EFC" w:rsidRDefault="000227D8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Przystąpiono do procedury wyłonienia wykonawcy studium.</w:t>
            </w:r>
          </w:p>
          <w:p w:rsidR="005B59F6" w:rsidRPr="00180EFC" w:rsidRDefault="005B59F6" w:rsidP="005B59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5B59F6" w:rsidRDefault="005B59F6"/>
    <w:p w:rsidR="005B59F6" w:rsidRDefault="005B59F6"/>
    <w:p w:rsidR="005B59F6" w:rsidRDefault="005B59F6"/>
    <w:p w:rsidR="005B59F6" w:rsidRDefault="005B59F6"/>
    <w:p w:rsidR="005B59F6" w:rsidRDefault="005B59F6"/>
    <w:p w:rsidR="00180EFC" w:rsidRDefault="00180EFC"/>
    <w:p w:rsidR="00180EFC" w:rsidRDefault="00180EFC"/>
    <w:p w:rsidR="005B59F6" w:rsidRDefault="005B59F6"/>
    <w:p w:rsidR="005B59F6" w:rsidRDefault="005B59F6"/>
    <w:p w:rsidR="005B59F6" w:rsidRDefault="005B59F6"/>
    <w:p w:rsidR="005B59F6" w:rsidRDefault="005B59F6"/>
    <w:p w:rsidR="005B59F6" w:rsidRDefault="005B59F6"/>
    <w:p w:rsidR="005B59F6" w:rsidRDefault="005B59F6"/>
    <w:p w:rsidR="005B59F6" w:rsidRDefault="005B59F6"/>
    <w:p w:rsidR="00180EFC" w:rsidRDefault="00180EFC"/>
    <w:p w:rsidR="00180EFC" w:rsidRDefault="00180EFC"/>
    <w:p w:rsidR="00180EFC" w:rsidRDefault="00180EFC"/>
    <w:p w:rsidR="005B59F6" w:rsidRDefault="005B59F6"/>
    <w:p w:rsidR="005B59F6" w:rsidRDefault="005B59F6"/>
    <w:p w:rsidR="005B59F6" w:rsidRDefault="005B59F6"/>
    <w:p w:rsidR="005B59F6" w:rsidRDefault="005B59F6"/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  <w:t>Przewodniczący Rady Miasta Bolesławiec przedkłada Wysokiej Radzie sprawozdanie z wykonania uc</w:t>
      </w:r>
      <w:r w:rsidR="00F264B9">
        <w:rPr>
          <w:rFonts w:ascii="Book Antiqua" w:hAnsi="Book Antiqua"/>
          <w:color w:val="000000"/>
        </w:rPr>
        <w:t>hwał Rady Miasta podjęt</w:t>
      </w:r>
      <w:r w:rsidR="00E071F3">
        <w:rPr>
          <w:rFonts w:ascii="Book Antiqua" w:hAnsi="Book Antiqua"/>
          <w:color w:val="000000"/>
        </w:rPr>
        <w:t>ych</w:t>
      </w:r>
      <w:r w:rsidR="00F264B9">
        <w:rPr>
          <w:rFonts w:ascii="Book Antiqua" w:hAnsi="Book Antiqua"/>
          <w:color w:val="000000"/>
        </w:rPr>
        <w:t xml:space="preserve"> na X</w:t>
      </w:r>
      <w:r>
        <w:rPr>
          <w:rFonts w:ascii="Book Antiqua" w:hAnsi="Book Antiqua"/>
          <w:color w:val="000000"/>
        </w:rPr>
        <w:t>V</w:t>
      </w:r>
      <w:r w:rsidR="005B59F6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5B59F6">
        <w:rPr>
          <w:rFonts w:ascii="Book Antiqua" w:hAnsi="Book Antiqua"/>
          <w:color w:val="000000"/>
        </w:rPr>
        <w:t>23 listopada</w:t>
      </w:r>
      <w:r>
        <w:rPr>
          <w:rFonts w:ascii="Book Antiqua" w:hAnsi="Book Antiqua"/>
          <w:color w:val="000000"/>
        </w:rPr>
        <w:t xml:space="preserve"> 2011 r. będąc</w:t>
      </w:r>
      <w:r w:rsidR="00E071F3">
        <w:rPr>
          <w:rFonts w:ascii="Book Antiqua" w:hAnsi="Book Antiqua"/>
          <w:color w:val="000000"/>
        </w:rPr>
        <w:t>ych</w:t>
      </w:r>
      <w:r>
        <w:rPr>
          <w:rFonts w:ascii="Book Antiqua" w:hAnsi="Book Antiqua"/>
          <w:color w:val="000000"/>
        </w:rPr>
        <w:t xml:space="preserve"> w kompetencji wykonania Przewodniczącego Rady Miasta dotycząc</w:t>
      </w:r>
      <w:r w:rsidR="00E071F3">
        <w:rPr>
          <w:rFonts w:ascii="Book Antiqua" w:hAnsi="Book Antiqua"/>
          <w:color w:val="000000"/>
        </w:rPr>
        <w:t>ych</w:t>
      </w:r>
      <w:r>
        <w:rPr>
          <w:rFonts w:ascii="Book Antiqua" w:hAnsi="Book Antiqua"/>
          <w:color w:val="000000"/>
        </w:rPr>
        <w:t>:</w:t>
      </w:r>
      <w:r>
        <w:rPr>
          <w:rFonts w:ascii="Book Antiqua" w:hAnsi="Book Antiqua"/>
          <w:color w:val="000000"/>
        </w:rPr>
        <w:tab/>
      </w: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264B9" w:rsidP="00FF2051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5B59F6">
        <w:rPr>
          <w:rFonts w:ascii="Book Antiqua" w:hAnsi="Book Antiqua"/>
        </w:rPr>
        <w:t>2</w:t>
      </w:r>
      <w:r w:rsidR="00FF2051">
        <w:rPr>
          <w:rFonts w:ascii="Book Antiqua" w:hAnsi="Book Antiqua"/>
        </w:rPr>
        <w:t xml:space="preserve"> – spraw problemowych.</w:t>
      </w: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/>
    <w:p w:rsidR="005B59F6" w:rsidRDefault="005B59F6" w:rsidP="00FF2051"/>
    <w:p w:rsidR="005B59F6" w:rsidRDefault="005B59F6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180EFC" w:rsidRDefault="00180EFC" w:rsidP="00FF2051">
      <w:pPr>
        <w:rPr>
          <w:sz w:val="20"/>
          <w:szCs w:val="20"/>
        </w:rPr>
      </w:pPr>
    </w:p>
    <w:p w:rsidR="00FF2051" w:rsidRDefault="00FF2051" w:rsidP="00FF2051"/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FF2051" w:rsidRPr="00E918F6" w:rsidTr="007B542D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F2051" w:rsidRPr="00E918F6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F2051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F2051" w:rsidRPr="009A40B7" w:rsidTr="007B542D">
        <w:trPr>
          <w:tblCellSpacing w:w="20" w:type="dxa"/>
        </w:trPr>
        <w:tc>
          <w:tcPr>
            <w:tcW w:w="549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15383" w:rsidRPr="00B95522" w:rsidTr="00C15383">
        <w:trPr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B59F6" w:rsidRPr="00180EFC" w:rsidRDefault="005B59F6" w:rsidP="005B59F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Pr="00180EFC" w:rsidRDefault="005B59F6" w:rsidP="005B59F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color w:val="000000"/>
                <w:sz w:val="22"/>
                <w:szCs w:val="22"/>
              </w:rPr>
              <w:t>1.</w:t>
            </w:r>
          </w:p>
          <w:p w:rsidR="005B59F6" w:rsidRPr="00180EFC" w:rsidRDefault="005B59F6" w:rsidP="005B59F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Pr="00180EFC" w:rsidRDefault="005B59F6" w:rsidP="005B59F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Pr="00180EFC" w:rsidRDefault="005B59F6" w:rsidP="005B59F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Pr="00180EFC" w:rsidRDefault="005B59F6" w:rsidP="005B59F6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</w:p>
          <w:p w:rsidR="005B59F6" w:rsidRPr="00180EFC" w:rsidRDefault="005B59F6" w:rsidP="005B59F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Style w:val="StylBookAntiqua11pktKursywa"/>
                <w:i w:val="0"/>
                <w:iCs w:val="0"/>
                <w:color w:val="000000"/>
                <w:szCs w:val="22"/>
              </w:rPr>
              <w:t>XVI/115/11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Pr="00180EFC" w:rsidRDefault="005B59F6" w:rsidP="000C262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B59F6" w:rsidRPr="00180EFC" w:rsidRDefault="005B59F6" w:rsidP="000C262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180EFC">
              <w:rPr>
                <w:rStyle w:val="StylBookAntiqua11pktKursywa"/>
                <w:i w:val="0"/>
                <w:iCs w:val="0"/>
                <w:color w:val="000000"/>
                <w:szCs w:val="22"/>
              </w:rPr>
              <w:t>23.11.2011 r.</w:t>
            </w:r>
          </w:p>
          <w:p w:rsidR="005B59F6" w:rsidRPr="00180EFC" w:rsidRDefault="005B59F6" w:rsidP="005B59F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59F6" w:rsidRPr="00180EFC" w:rsidRDefault="005B59F6" w:rsidP="000C2627">
            <w:pPr>
              <w:rPr>
                <w:rStyle w:val="StylBookAntiqua11pktKursywa"/>
                <w:iCs w:val="0"/>
                <w:szCs w:val="22"/>
              </w:rPr>
            </w:pPr>
          </w:p>
          <w:p w:rsidR="005B59F6" w:rsidRPr="00180EFC" w:rsidRDefault="005B59F6" w:rsidP="000C2627">
            <w:pPr>
              <w:rPr>
                <w:sz w:val="22"/>
                <w:szCs w:val="22"/>
              </w:rPr>
            </w:pPr>
            <w:r w:rsidRPr="00180EFC">
              <w:rPr>
                <w:sz w:val="22"/>
                <w:szCs w:val="22"/>
              </w:rPr>
              <w:t>w sprawie nadania honorowego obywatelstwa miasta Bolesławiec Panu Zbigniewowi Razikowi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B59F6" w:rsidRPr="00180EFC" w:rsidRDefault="005B59F6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B59F6" w:rsidRDefault="005B59F6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CB0841" w:rsidRDefault="00CB0841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zamieszczony w BIP.</w:t>
            </w:r>
          </w:p>
          <w:p w:rsidR="006857C1" w:rsidRPr="00180EFC" w:rsidRDefault="006857C1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Uroczyste wręczenie tytułu odbyło się w dniu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8 grudnia br. podczas obchodów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30. rocznicy wprowadzenia stanu wojennego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Polsce.</w:t>
            </w:r>
          </w:p>
          <w:p w:rsidR="005B59F6" w:rsidRPr="00180EFC" w:rsidRDefault="005B59F6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Tr="00C15383">
        <w:trPr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C15383" w:rsidRPr="00180EFC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180EFC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C15383" w:rsidRPr="00180EFC" w:rsidRDefault="00C15383" w:rsidP="00C15383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</w:p>
          <w:p w:rsidR="00C15383" w:rsidRPr="00180EFC" w:rsidRDefault="00C15383" w:rsidP="00C15383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180EFC">
              <w:rPr>
                <w:rStyle w:val="StylBookAntiqua11pktKursywa"/>
                <w:i w:val="0"/>
                <w:iCs w:val="0"/>
                <w:color w:val="000000"/>
                <w:szCs w:val="22"/>
              </w:rPr>
              <w:t>XVI/117/11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C15383" w:rsidRPr="00180EFC" w:rsidRDefault="00C15383" w:rsidP="000C262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</w:p>
          <w:p w:rsidR="00C15383" w:rsidRPr="00180EFC" w:rsidRDefault="00C15383" w:rsidP="000C2627">
            <w:pPr>
              <w:jc w:val="center"/>
              <w:rPr>
                <w:rStyle w:val="StylBookAntiqua11pktKursywa"/>
                <w:i w:val="0"/>
                <w:iCs w:val="0"/>
                <w:color w:val="000000"/>
                <w:szCs w:val="22"/>
              </w:rPr>
            </w:pPr>
            <w:r w:rsidRPr="00180EFC">
              <w:rPr>
                <w:rStyle w:val="StylBookAntiqua11pktKursywa"/>
                <w:i w:val="0"/>
                <w:iCs w:val="0"/>
                <w:color w:val="000000"/>
                <w:szCs w:val="22"/>
              </w:rPr>
              <w:t>23.11.2011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C15383" w:rsidRPr="00180EFC" w:rsidRDefault="00C15383" w:rsidP="000C262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15383" w:rsidRPr="00180EFC" w:rsidRDefault="00C15383" w:rsidP="000C2627">
            <w:pPr>
              <w:rPr>
                <w:sz w:val="22"/>
                <w:szCs w:val="22"/>
              </w:rPr>
            </w:pPr>
            <w:r w:rsidRPr="00180EFC">
              <w:rPr>
                <w:sz w:val="22"/>
                <w:szCs w:val="22"/>
              </w:rPr>
              <w:t>w sprawie nadania honorowego obywatelstwa miasta Bolesławiec Panu Janowi Filipkowi</w:t>
            </w:r>
          </w:p>
          <w:p w:rsidR="00C15383" w:rsidRPr="00180EFC" w:rsidRDefault="00C15383" w:rsidP="000C2627">
            <w:pPr>
              <w:rPr>
                <w:rStyle w:val="StylBookAntiqua11pktKursywa"/>
                <w:iCs w:val="0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C15383" w:rsidRPr="00180EFC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15383" w:rsidRPr="00180EFC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80E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CB0841" w:rsidRPr="00180EFC" w:rsidRDefault="00CB0841" w:rsidP="00CB084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zamieszczony w BIP.</w:t>
            </w:r>
          </w:p>
          <w:p w:rsidR="006857C1" w:rsidRPr="00180EFC" w:rsidRDefault="006857C1" w:rsidP="006857C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Uroczyste wręczenie tytułu odbyło się w dniu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8 grudnia br. podczas obchodów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30. rocznicy wprowadzenia stanu wojennego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Polsce.</w:t>
            </w:r>
          </w:p>
          <w:p w:rsidR="00C15383" w:rsidRPr="00180EFC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414A60" w:rsidRDefault="00414A60" w:rsidP="00831569">
      <w:pPr>
        <w:ind w:left="9639"/>
      </w:pPr>
    </w:p>
    <w:p w:rsidR="00620ABE" w:rsidRDefault="00620ABE" w:rsidP="00831569">
      <w:pPr>
        <w:ind w:left="9639"/>
      </w:pPr>
    </w:p>
    <w:p w:rsidR="00620ABE" w:rsidRDefault="00620ABE" w:rsidP="00620ABE">
      <w:pPr>
        <w:spacing w:line="360" w:lineRule="auto"/>
        <w:ind w:left="9639"/>
      </w:pPr>
    </w:p>
    <w:sectPr w:rsidR="00620AB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6E6" w:rsidRDefault="005A26E6" w:rsidP="00545A46">
      <w:r>
        <w:separator/>
      </w:r>
    </w:p>
  </w:endnote>
  <w:endnote w:type="continuationSeparator" w:id="0">
    <w:p w:rsidR="005A26E6" w:rsidRDefault="005A26E6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6E6" w:rsidRDefault="005A26E6" w:rsidP="00545A46">
      <w:r>
        <w:separator/>
      </w:r>
    </w:p>
  </w:footnote>
  <w:footnote w:type="continuationSeparator" w:id="0">
    <w:p w:rsidR="005A26E6" w:rsidRDefault="005A26E6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A1075"/>
    <w:rsid w:val="000B0C23"/>
    <w:rsid w:val="000C155C"/>
    <w:rsid w:val="000E0FFC"/>
    <w:rsid w:val="000E68E9"/>
    <w:rsid w:val="000F5F98"/>
    <w:rsid w:val="00180EFC"/>
    <w:rsid w:val="001C1B9A"/>
    <w:rsid w:val="001C7604"/>
    <w:rsid w:val="00214141"/>
    <w:rsid w:val="002423EF"/>
    <w:rsid w:val="00257A62"/>
    <w:rsid w:val="00275BF2"/>
    <w:rsid w:val="00276028"/>
    <w:rsid w:val="002866E5"/>
    <w:rsid w:val="002D29B7"/>
    <w:rsid w:val="002D41E1"/>
    <w:rsid w:val="002F5066"/>
    <w:rsid w:val="00314636"/>
    <w:rsid w:val="003177DF"/>
    <w:rsid w:val="00326B03"/>
    <w:rsid w:val="003376A0"/>
    <w:rsid w:val="00394169"/>
    <w:rsid w:val="003C10D9"/>
    <w:rsid w:val="003C4D1D"/>
    <w:rsid w:val="00404568"/>
    <w:rsid w:val="00414A60"/>
    <w:rsid w:val="00421E39"/>
    <w:rsid w:val="00423039"/>
    <w:rsid w:val="00434232"/>
    <w:rsid w:val="00471260"/>
    <w:rsid w:val="004816F6"/>
    <w:rsid w:val="004D0BB9"/>
    <w:rsid w:val="004D6018"/>
    <w:rsid w:val="00530D7A"/>
    <w:rsid w:val="00534CE4"/>
    <w:rsid w:val="005372C6"/>
    <w:rsid w:val="00540A21"/>
    <w:rsid w:val="00545A46"/>
    <w:rsid w:val="005575A3"/>
    <w:rsid w:val="00573F11"/>
    <w:rsid w:val="005755ED"/>
    <w:rsid w:val="005918FA"/>
    <w:rsid w:val="005966DF"/>
    <w:rsid w:val="005A26E6"/>
    <w:rsid w:val="005B208A"/>
    <w:rsid w:val="005B59F6"/>
    <w:rsid w:val="005C3D6A"/>
    <w:rsid w:val="005F08A5"/>
    <w:rsid w:val="00620ABE"/>
    <w:rsid w:val="0063310C"/>
    <w:rsid w:val="00640EA3"/>
    <w:rsid w:val="0064195B"/>
    <w:rsid w:val="00642D6B"/>
    <w:rsid w:val="0064333F"/>
    <w:rsid w:val="00675760"/>
    <w:rsid w:val="006857C1"/>
    <w:rsid w:val="006A5D7A"/>
    <w:rsid w:val="006B623B"/>
    <w:rsid w:val="006E74E9"/>
    <w:rsid w:val="007061D6"/>
    <w:rsid w:val="00723147"/>
    <w:rsid w:val="007257B2"/>
    <w:rsid w:val="00734C1D"/>
    <w:rsid w:val="0076661C"/>
    <w:rsid w:val="00767A56"/>
    <w:rsid w:val="007960A8"/>
    <w:rsid w:val="007A5860"/>
    <w:rsid w:val="007D763E"/>
    <w:rsid w:val="007E6799"/>
    <w:rsid w:val="00812438"/>
    <w:rsid w:val="00830BB4"/>
    <w:rsid w:val="00831569"/>
    <w:rsid w:val="008503DE"/>
    <w:rsid w:val="00867E28"/>
    <w:rsid w:val="00890F8C"/>
    <w:rsid w:val="008A2374"/>
    <w:rsid w:val="008A79F8"/>
    <w:rsid w:val="008D1F95"/>
    <w:rsid w:val="008E64FB"/>
    <w:rsid w:val="008F27A2"/>
    <w:rsid w:val="00952B8E"/>
    <w:rsid w:val="00956A87"/>
    <w:rsid w:val="00974E0C"/>
    <w:rsid w:val="00984549"/>
    <w:rsid w:val="009A11B8"/>
    <w:rsid w:val="009A216C"/>
    <w:rsid w:val="009D37AA"/>
    <w:rsid w:val="009F6A35"/>
    <w:rsid w:val="00A20A49"/>
    <w:rsid w:val="00A56D3C"/>
    <w:rsid w:val="00A84932"/>
    <w:rsid w:val="00A97D73"/>
    <w:rsid w:val="00AB2AAC"/>
    <w:rsid w:val="00AD22B7"/>
    <w:rsid w:val="00B03425"/>
    <w:rsid w:val="00B1411C"/>
    <w:rsid w:val="00B16EE5"/>
    <w:rsid w:val="00B66F88"/>
    <w:rsid w:val="00B94FDC"/>
    <w:rsid w:val="00B954BF"/>
    <w:rsid w:val="00BC5D69"/>
    <w:rsid w:val="00BC6449"/>
    <w:rsid w:val="00BD4C3A"/>
    <w:rsid w:val="00BD75FF"/>
    <w:rsid w:val="00C15383"/>
    <w:rsid w:val="00C2437E"/>
    <w:rsid w:val="00C3121B"/>
    <w:rsid w:val="00C349AD"/>
    <w:rsid w:val="00C56A47"/>
    <w:rsid w:val="00C64226"/>
    <w:rsid w:val="00C81411"/>
    <w:rsid w:val="00C84A0A"/>
    <w:rsid w:val="00CA7A70"/>
    <w:rsid w:val="00CB0841"/>
    <w:rsid w:val="00CD2198"/>
    <w:rsid w:val="00CD7D16"/>
    <w:rsid w:val="00CF2521"/>
    <w:rsid w:val="00D262DF"/>
    <w:rsid w:val="00D50BCB"/>
    <w:rsid w:val="00D50E9E"/>
    <w:rsid w:val="00D60864"/>
    <w:rsid w:val="00D63179"/>
    <w:rsid w:val="00D6511F"/>
    <w:rsid w:val="00D720EE"/>
    <w:rsid w:val="00DB6797"/>
    <w:rsid w:val="00DC05B7"/>
    <w:rsid w:val="00DD6DE7"/>
    <w:rsid w:val="00DE6B71"/>
    <w:rsid w:val="00DF0591"/>
    <w:rsid w:val="00DF6E86"/>
    <w:rsid w:val="00E01DD8"/>
    <w:rsid w:val="00E06F21"/>
    <w:rsid w:val="00E071F3"/>
    <w:rsid w:val="00E215AF"/>
    <w:rsid w:val="00E34A69"/>
    <w:rsid w:val="00E41A41"/>
    <w:rsid w:val="00E574C7"/>
    <w:rsid w:val="00E80077"/>
    <w:rsid w:val="00E8670A"/>
    <w:rsid w:val="00EB62E4"/>
    <w:rsid w:val="00ED78B6"/>
    <w:rsid w:val="00F11CA3"/>
    <w:rsid w:val="00F134F1"/>
    <w:rsid w:val="00F25518"/>
    <w:rsid w:val="00F264B9"/>
    <w:rsid w:val="00F31AB5"/>
    <w:rsid w:val="00F57E40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9F6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59F6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45C70-183C-45AA-8D22-0AE1A3852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10</Pages>
  <Words>1260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27</cp:revision>
  <cp:lastPrinted>2011-12-16T07:47:00Z</cp:lastPrinted>
  <dcterms:created xsi:type="dcterms:W3CDTF">2011-11-14T08:23:00Z</dcterms:created>
  <dcterms:modified xsi:type="dcterms:W3CDTF">2011-12-27T07:21:00Z</dcterms:modified>
</cp:coreProperties>
</file>