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E16943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4167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57189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C586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2A134A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2A134A">
        <w:rPr>
          <w:rFonts w:ascii="Times New Roman" w:eastAsia="Times New Roman" w:hAnsi="Times New Roman"/>
          <w:b/>
          <w:sz w:val="28"/>
          <w:szCs w:val="28"/>
          <w:lang w:eastAsia="pl-PL"/>
        </w:rPr>
        <w:t>04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2A134A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A134A">
        <w:trPr>
          <w:trHeight w:val="41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A134A" w:rsidP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</w:t>
            </w:r>
            <w:r w:rsidR="00437E8B"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A134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Janusz Korczak zajmuje trwałe miejsce w panteonie ludzkiej chwały obok wybitnych myślicieli, artystów czy praktyków codziennej szlachetnej pracy </w:t>
            </w:r>
            <w:r w:rsidRPr="002A134A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 xml:space="preserve">pro </w:t>
            </w:r>
            <w:proofErr w:type="spellStart"/>
            <w:r w:rsidRPr="002A134A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publico</w:t>
            </w:r>
            <w:proofErr w:type="spellEnd"/>
            <w:r w:rsidRPr="002A134A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 xml:space="preserve"> bono. </w:t>
            </w:r>
            <w:r w:rsidRPr="002A134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Był przede wszystkim pedagogiem, wychowawcą sierot, lekarzem, pisarzem, redaktorem Polskiego Radia i filozofem. Wojna światowa zgotowała jemu i kilkuset jego wychowankom tragiczny los i śmierć w 1942 r. w niemieckim obozie zagłady w Treblince. </w:t>
            </w:r>
          </w:p>
          <w:p w:rsidR="002A134A" w:rsidRPr="002A134A" w:rsidRDefault="002A134A" w:rsidP="002A13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A134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ab/>
              <w:t xml:space="preserve">Elementy korczakowskiego systemu wychowawczego z dobrym skutkiem realizowali nauczyciele bolesławieckiej Szkoły Podstawowej Nr 8, o czym świadczy m.in. wybudowany na boisku pomnik ku czci Janusza Korczaka i Henryka Jordana (dwa głazy na granitowym cokole z tablicami pamiątkowymi, częściowo dziś zniszczone). Pracownia metaloplastyczna Śląskiego Okręgu Wojskowego we Wrocławiu wykuła w miedzi inną dekoracyjną tablicę z mądrym mottem myślowym Mistrza: „Dziecko – to pełny człowiek, tylko bardziej bezbronny”, która wisiała przed Pokojem Nauczycielskim. Brałem udział i zabierałem głos na Międzynarodowym Kongresie Korczakowskim, </w:t>
            </w:r>
            <w:r w:rsidR="00590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2A134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 xml:space="preserve">a Karkonoskie Towarzystwo Naukowe uznało mnie </w:t>
            </w:r>
            <w:r w:rsidR="00590C1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2A134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 nagrodziło jako nauczyciela najpełniej realizującego ideały korczakowskiej pedagogiki serca w woj. Jeleniogórskim.</w:t>
            </w:r>
          </w:p>
          <w:p w:rsidR="002A134A" w:rsidRDefault="002A134A" w:rsidP="00792E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A134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ab/>
              <w:t>Na imprezie pod hasłem: „Pan Prezydent zaprasza” z udziałem kilkuset najlepszych w mieście uczniów wyróżnionych nagrodami – scenę zdobił cytat Mistrza o realizacji ludzkich marzeń. Gratuluję pomysłu jego autorom. Zgłaszam równocześnie wniosek o odszukanie i wykorzystanie cennej tablicy pamiątkowej z nieistniejącej już szkoły nr 8, bo ma ona wartość uniwersalną, pozaczasową i powinna dalej stanowić credo szkolnych działań wychowawczych w którejś z bolesławieckich placówek oświatowych.</w:t>
            </w:r>
          </w:p>
          <w:p w:rsidR="0008407F" w:rsidRPr="002A134A" w:rsidRDefault="0008407F" w:rsidP="00792E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A134A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A134A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A134A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A134A" w:rsidRPr="002A134A" w:rsidTr="002A134A">
        <w:trPr>
          <w:trHeight w:val="41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52/2012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 xml:space="preserve">Bolesławiec należy do kręgu nielicznych miasta chlubiących się górniczą tradycją – bogatą </w:t>
            </w:r>
            <w:r w:rsidR="00590C19">
              <w:rPr>
                <w:rFonts w:ascii="Times New Roman" w:hAnsi="Times New Roman"/>
                <w:sz w:val="24"/>
                <w:szCs w:val="24"/>
              </w:rPr>
              <w:br/>
            </w:r>
            <w:r w:rsidRPr="002A134A">
              <w:rPr>
                <w:rFonts w:ascii="Times New Roman" w:hAnsi="Times New Roman"/>
                <w:sz w:val="24"/>
                <w:szCs w:val="24"/>
              </w:rPr>
              <w:t xml:space="preserve">i wieloraką. Dotyczy to średniowiecznego kopania złota, a głównie XX-wiecznego wydobycia rud miedzi, piasków szklarskich i innych surowców. </w:t>
            </w:r>
            <w:r w:rsidR="00590C19">
              <w:rPr>
                <w:rFonts w:ascii="Times New Roman" w:hAnsi="Times New Roman"/>
                <w:sz w:val="24"/>
                <w:szCs w:val="24"/>
              </w:rPr>
              <w:br/>
            </w:r>
            <w:r w:rsidRPr="002A134A">
              <w:rPr>
                <w:rFonts w:ascii="Times New Roman" w:hAnsi="Times New Roman"/>
                <w:sz w:val="24"/>
                <w:szCs w:val="24"/>
              </w:rPr>
              <w:t xml:space="preserve">W moim odczuciu miasto potrzebuje powstania unikatowego Muzeum Górniczego, którego namiastka istniała jeszcze przed 30 laty w jednej ze szkół miejskich. Miało kształt dwukomorowej (dwuizbowej) kopalni upadowej miedzi (skośny chodnik, drewniane stemple, wystrój wnętrza typowy dla kopalni) i eksponowało około 800 ciekawych, </w:t>
            </w:r>
            <w:r w:rsidR="00590C19">
              <w:rPr>
                <w:rFonts w:ascii="Times New Roman" w:hAnsi="Times New Roman"/>
                <w:sz w:val="24"/>
                <w:szCs w:val="24"/>
              </w:rPr>
              <w:br/>
            </w:r>
            <w:r w:rsidRPr="002A134A">
              <w:rPr>
                <w:rFonts w:ascii="Times New Roman" w:hAnsi="Times New Roman"/>
                <w:sz w:val="24"/>
                <w:szCs w:val="24"/>
              </w:rPr>
              <w:t xml:space="preserve">a często unikatowych i bezcennych eksponatów. Wymienię tylko niektóre z braku miejsca: Honorową </w:t>
            </w:r>
            <w:r w:rsidRPr="002A134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Szpadę Górniczą – dar Min. Górnictwa i Energetyki, laski sztygarskie, dekoracyjne </w:t>
            </w:r>
            <w:proofErr w:type="spellStart"/>
            <w:r w:rsidRPr="002A134A">
              <w:rPr>
                <w:rFonts w:ascii="Times New Roman" w:hAnsi="Times New Roman"/>
                <w:sz w:val="24"/>
                <w:szCs w:val="24"/>
              </w:rPr>
              <w:t>bardy</w:t>
            </w:r>
            <w:proofErr w:type="spellEnd"/>
            <w:r w:rsidRPr="002A134A">
              <w:rPr>
                <w:rFonts w:ascii="Times New Roman" w:hAnsi="Times New Roman"/>
                <w:sz w:val="24"/>
                <w:szCs w:val="24"/>
              </w:rPr>
              <w:t xml:space="preserve"> górnicze, czaka z pióropuszami wszystkich stopni, lampki górnicze (w tym jedna XIX-wieczna), okazy minerałów </w:t>
            </w:r>
            <w:r w:rsidR="00590C19">
              <w:rPr>
                <w:rFonts w:ascii="Times New Roman" w:hAnsi="Times New Roman"/>
                <w:sz w:val="24"/>
                <w:szCs w:val="24"/>
              </w:rPr>
              <w:br/>
            </w:r>
            <w:r w:rsidRPr="002A134A">
              <w:rPr>
                <w:rFonts w:ascii="Times New Roman" w:hAnsi="Times New Roman"/>
                <w:sz w:val="24"/>
                <w:szCs w:val="24"/>
              </w:rPr>
              <w:t xml:space="preserve">(w tym także półszlachetnych) z Uralu, Australii </w:t>
            </w:r>
            <w:r w:rsidR="00590C19">
              <w:rPr>
                <w:rFonts w:ascii="Times New Roman" w:hAnsi="Times New Roman"/>
                <w:sz w:val="24"/>
                <w:szCs w:val="24"/>
              </w:rPr>
              <w:br/>
            </w:r>
            <w:r w:rsidRPr="002A134A">
              <w:rPr>
                <w:rFonts w:ascii="Times New Roman" w:hAnsi="Times New Roman"/>
                <w:sz w:val="24"/>
                <w:szCs w:val="24"/>
              </w:rPr>
              <w:t xml:space="preserve">i innych kontynentów, a nawet autentyczną grudkę złota przywiezioną do szkoły przez księdza </w:t>
            </w:r>
            <w:r w:rsidR="00590C19">
              <w:rPr>
                <w:rFonts w:ascii="Times New Roman" w:hAnsi="Times New Roman"/>
                <w:sz w:val="24"/>
                <w:szCs w:val="24"/>
              </w:rPr>
              <w:br/>
            </w:r>
            <w:r w:rsidRPr="002A134A">
              <w:rPr>
                <w:rFonts w:ascii="Times New Roman" w:hAnsi="Times New Roman"/>
                <w:sz w:val="24"/>
                <w:szCs w:val="24"/>
              </w:rPr>
              <w:t xml:space="preserve">z Kanady. Górnik – sztygar Anna Makuch ofiarowała do zbiorów swój galowy mundur, nauczyciel – kolekcjoner z Boguszowa Gorców przekazał kopaliny – skamieniałe rośliny z epoki karbońskiej: sigilaria, </w:t>
            </w:r>
            <w:proofErr w:type="spellStart"/>
            <w:r w:rsidRPr="002A134A">
              <w:rPr>
                <w:rFonts w:ascii="Times New Roman" w:hAnsi="Times New Roman"/>
                <w:sz w:val="24"/>
                <w:szCs w:val="24"/>
              </w:rPr>
              <w:t>lepidendrony</w:t>
            </w:r>
            <w:proofErr w:type="spellEnd"/>
            <w:r w:rsidRPr="002A134A">
              <w:rPr>
                <w:rFonts w:ascii="Times New Roman" w:hAnsi="Times New Roman"/>
                <w:sz w:val="24"/>
                <w:szCs w:val="24"/>
              </w:rPr>
              <w:t xml:space="preserve">, odciski skrzypów, paproci </w:t>
            </w:r>
            <w:r w:rsidR="00590C19">
              <w:rPr>
                <w:rFonts w:ascii="Times New Roman" w:hAnsi="Times New Roman"/>
                <w:sz w:val="24"/>
                <w:szCs w:val="24"/>
              </w:rPr>
              <w:br/>
            </w:r>
            <w:r w:rsidRPr="002A134A">
              <w:rPr>
                <w:rFonts w:ascii="Times New Roman" w:hAnsi="Times New Roman"/>
                <w:sz w:val="24"/>
                <w:szCs w:val="24"/>
              </w:rPr>
              <w:t xml:space="preserve">i inne (Tadeusz Płonka). Z geologicznych skarbów można wymienić skamieniałe ryby z kopalni „Konrad”, wydobyte z poziomu minus 700 m, a więc z głębi kopalni. Część przebogatej kolekcji ocalała w stanie szczątkowym i warto to wyeksponować do celów m.in. edukacyjnych. Tym bardziej, że trudno wykluczyć powstanie nowego zagłębia miedziowego w okolicach Bolesławca (trwają odwierty poszukiwawcze złóż surowcowych). Jako jedyny w Bolesławcu Honorowy Górnik ZG „Konrad” (spośród 3 w Polsce) jestem żywotnie zainteresowany ocaleniem pięknej tradycji górniczej grodu nad Bobrem i pomocą w zorganizowaniu stałej ekspozycji muzealnej. Myślałem o wykorzystaniu na ten cel historycznych baszt, schronów przeciwlotniczych (ostatni pozostał przy gmachu </w:t>
            </w:r>
            <w:r w:rsidRPr="002A134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Sądu Rejonowego) albo pustoszejących izb lekcyjnych w naszych szkołach (niż demograficzny). Ewentualne działanie mógłby rozpocząć powołany przez władze miasta zespół problemowy złożony z profesjonalnych muzealników (mamy takich – z bogatym dorobkiem merytorycznym), o środki finansowe można wystąpić do UE. Powróciłaby na ulice miasta orkiestra górnicza, karczma piwna, bogata tradycja. Moim zdaniem – warto zaryzykować wyprzedzająco narodziny takiej inicjatywy społecznej wzbogacającej kulturalną panoramę miasta słynącego z urody i wielu ogólnopolskich </w:t>
            </w:r>
            <w:bookmarkStart w:id="0" w:name="_GoBack"/>
            <w:bookmarkEnd w:id="0"/>
            <w:r w:rsidRPr="002A134A">
              <w:rPr>
                <w:rFonts w:ascii="Times New Roman" w:hAnsi="Times New Roman"/>
                <w:sz w:val="24"/>
                <w:szCs w:val="24"/>
              </w:rPr>
              <w:t xml:space="preserve">sukcesów.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  <w:r w:rsidRPr="002A134A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  <w:r w:rsidRPr="002A134A">
              <w:rPr>
                <w:rFonts w:ascii="Times New Roman" w:hAnsi="Times New Roman"/>
              </w:rPr>
              <w:t>04.07.2012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  <w:r w:rsidRPr="002A134A">
              <w:rPr>
                <w:rFonts w:ascii="Times New Roman" w:hAnsi="Times New Roman"/>
              </w:rPr>
              <w:t>04.07.2012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  <w:r w:rsidRPr="002A134A">
              <w:rPr>
                <w:rFonts w:ascii="Times New Roman" w:hAnsi="Times New Roman"/>
              </w:rPr>
              <w:t>04.07.2012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/>
        </w:tc>
      </w:tr>
      <w:tr w:rsidR="002A134A" w:rsidRPr="002A134A" w:rsidTr="002A134A">
        <w:trPr>
          <w:trHeight w:val="5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A134A">
              <w:rPr>
                <w:rFonts w:ascii="Times New Roman" w:hAnsi="Times New Roman"/>
                <w:sz w:val="24"/>
                <w:szCs w:val="24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4F71D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 xml:space="preserve">Pełnym sukcesem zakończyła się pozimowa akcja uzupełniania roślin na skwerach miejskich, które zniszczyły mrozy i opóźniona wiosna, o co apelowałem w jednej z poprzednich interpelacji. Odrodziły się zwłaszcza uzupełniające nasadzenia dekoracyjnych bukszpanów wokół murów miejskich i dziś stanowią prawdziwą ozdobę urodziwego miasta. Gorszy los dotknął liczne i cenne gatunkowe cisy, zwłaszcza te zasadzone na podwórkach dzielnicy wokół Rynku. Około 20-30% z nich po prostu wyschło i dziś szpecą zieleńce i trawniki. Proszę o spowodowanie szybkich i energicznych działań ze strony osób odpowiedzialnych za ten stan rzeczy. Wyschnięte krzewy prowokują chuliganów </w:t>
            </w:r>
            <w:r w:rsidRPr="002A134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do ich wyrywania i łamania.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04.07.2012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04.07.2012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04.07.2012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/>
        </w:tc>
      </w:tr>
    </w:tbl>
    <w:p w:rsidR="00C60C0F" w:rsidRDefault="00C60C0F"/>
    <w:sectPr w:rsidR="00C60C0F" w:rsidSect="0008407F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6C7" w:rsidRDefault="005556C7" w:rsidP="00590C19">
      <w:pPr>
        <w:spacing w:after="0" w:line="240" w:lineRule="auto"/>
      </w:pPr>
      <w:r>
        <w:separator/>
      </w:r>
    </w:p>
  </w:endnote>
  <w:endnote w:type="continuationSeparator" w:id="0">
    <w:p w:rsidR="005556C7" w:rsidRDefault="005556C7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6C7" w:rsidRDefault="005556C7" w:rsidP="00590C19">
      <w:pPr>
        <w:spacing w:after="0" w:line="240" w:lineRule="auto"/>
      </w:pPr>
      <w:r>
        <w:separator/>
      </w:r>
    </w:p>
  </w:footnote>
  <w:footnote w:type="continuationSeparator" w:id="0">
    <w:p w:rsidR="005556C7" w:rsidRDefault="005556C7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751CB"/>
    <w:rsid w:val="0008407F"/>
    <w:rsid w:val="000C586D"/>
    <w:rsid w:val="00277597"/>
    <w:rsid w:val="002A134A"/>
    <w:rsid w:val="003A00AD"/>
    <w:rsid w:val="0041672B"/>
    <w:rsid w:val="00437E8B"/>
    <w:rsid w:val="00446EE1"/>
    <w:rsid w:val="00473391"/>
    <w:rsid w:val="004F71D5"/>
    <w:rsid w:val="00516696"/>
    <w:rsid w:val="0051732D"/>
    <w:rsid w:val="00534A3C"/>
    <w:rsid w:val="005556C7"/>
    <w:rsid w:val="0057189F"/>
    <w:rsid w:val="00590C19"/>
    <w:rsid w:val="005937D8"/>
    <w:rsid w:val="006E2CC1"/>
    <w:rsid w:val="00792E6A"/>
    <w:rsid w:val="00833148"/>
    <w:rsid w:val="008F4193"/>
    <w:rsid w:val="00BA01DB"/>
    <w:rsid w:val="00C60C0F"/>
    <w:rsid w:val="00C97423"/>
    <w:rsid w:val="00CC374B"/>
    <w:rsid w:val="00E16445"/>
    <w:rsid w:val="00E16943"/>
    <w:rsid w:val="00FB0E26"/>
    <w:rsid w:val="00FD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2012-02-24T10:45:00Z</cp:lastPrinted>
  <dcterms:created xsi:type="dcterms:W3CDTF">2012-07-20T12:13:00Z</dcterms:created>
  <dcterms:modified xsi:type="dcterms:W3CDTF">2012-07-23T09:42:00Z</dcterms:modified>
</cp:coreProperties>
</file>