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B6E" w:rsidRPr="00395F64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3C543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3C543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Pr="003369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25</w:t>
      </w: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</w:p>
    <w:p w:rsidR="00CD4B6E" w:rsidRPr="003C5439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pl-PL"/>
        </w:rPr>
      </w:pPr>
      <w:r w:rsidRPr="003C543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pl-PL"/>
        </w:rPr>
        <w:t>OR-II.0012.3.26.8.2012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OR-II.0012.4.24</w:t>
      </w: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3C5439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3C5439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CD4B6E" w:rsidRPr="00395F64" w:rsidRDefault="00CD4B6E" w:rsidP="00CD4B6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09.00</w:t>
      </w:r>
    </w:p>
    <w:p w:rsidR="00CD4B6E" w:rsidRPr="00395F64" w:rsidRDefault="00CD4B6E" w:rsidP="00CD4B6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11.40</w:t>
      </w:r>
    </w:p>
    <w:p w:rsidR="00CD4B6E" w:rsidRPr="00395F64" w:rsidRDefault="00CD4B6E" w:rsidP="00CD4B6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owie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owie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Oświaty, Kultury i Sportu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Zdrowia, Rodziny i Spraw Społecznych 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4B6E" w:rsidRDefault="00CD4B6E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 Miasta</w:t>
      </w:r>
    </w:p>
    <w:p w:rsidR="00F26ED5" w:rsidRDefault="00F26ED5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26ED5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Radny Rady Miasta 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8. 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Budżetowego</w:t>
      </w:r>
    </w:p>
    <w:p w:rsidR="00F26ED5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>. Grażyna Strzyżewska</w:t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D84B0E" w:rsidRDefault="00D84B0E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38D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8B638D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>. Tomasz Gabrysiak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ozwoju</w:t>
      </w:r>
    </w:p>
    <w:p w:rsidR="00CD4B6E" w:rsidRDefault="008B638D" w:rsidP="008B638D">
      <w:pPr>
        <w:pStyle w:val="Akapitzlist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romocji Miasta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12. Robert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Rzepnicki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Zamówień</w:t>
      </w:r>
    </w:p>
    <w:p w:rsidR="008B638D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Dorota </w:t>
      </w:r>
      <w:proofErr w:type="spellStart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MZRL Sp. z o.o.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. Robert Tomczyk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FB3EB3" w:rsidRDefault="00A9426E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38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19.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FB3EB3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Woch</w:t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FB3EB3" w:rsidRDefault="00FB3EB3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Grzędzińska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Główna księgowa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MZK Sp. z o.o.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4B6E" w:rsidRPr="00C26B2D" w:rsidRDefault="00C26B2D" w:rsidP="00C26B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Pierwszą część posiedzenia prowadził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</w:t>
      </w:r>
      <w:r w:rsidRPr="00C26B2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któr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</w:t>
      </w: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Wspó</w:t>
      </w:r>
      <w:r w:rsidR="008B638D">
        <w:rPr>
          <w:rFonts w:ascii="Times New Roman" w:eastAsia="Times New Roman" w:hAnsi="Times New Roman" w:cs="Times New Roman"/>
          <w:sz w:val="28"/>
          <w:szCs w:val="24"/>
          <w:lang w:eastAsia="pl-PL"/>
        </w:rPr>
        <w:t>lnemu posiedzeniu przewodniczył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B638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J</w:t>
      </w:r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ózef </w:t>
      </w:r>
      <w:proofErr w:type="spellStart"/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  <w:r w:rsidR="00EC1B8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CD4B6E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584C" w:rsidRPr="00CE7CE7" w:rsidRDefault="0063584C" w:rsidP="0063584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– Komisja </w:t>
      </w:r>
      <w:proofErr w:type="spellStart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63584C" w:rsidRPr="0063584C" w:rsidRDefault="0063584C" w:rsidP="00635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Gospodarka wodna i kanalizacyjna miasta Bolesławiec. Kalkulacja ekonomiczna opłat za użytkowanie wody i odprowadzanie ścieków.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 - wspólne posiedzenie (ok. godz. 09.30):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OKi</w:t>
      </w:r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proofErr w:type="spellEnd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 </w:t>
      </w: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porządku posiedzenia.</w:t>
      </w:r>
    </w:p>
    <w:p w:rsidR="0063584C" w:rsidRPr="0063584C" w:rsidRDefault="0063584C" w:rsidP="0063584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2. Sytuacja ekonomiczna spółek miejskich: MZGK, MZK, TBS, ZEC, MZRL, BFPK,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, KPS-R.</w:t>
      </w:r>
    </w:p>
    <w:p w:rsidR="0063584C" w:rsidRPr="0063584C" w:rsidRDefault="0063584C" w:rsidP="00635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Rady Miasta w sprawie zmian w budżecie miasta na 2012 r.</w:t>
      </w:r>
    </w:p>
    <w:p w:rsidR="0063584C" w:rsidRPr="0063584C" w:rsidRDefault="0063584C" w:rsidP="0063584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30FFC" w:rsidRDefault="00D30FFC">
      <w:pPr>
        <w:rPr>
          <w:sz w:val="28"/>
          <w:szCs w:val="28"/>
        </w:rPr>
      </w:pPr>
    </w:p>
    <w:p w:rsidR="0063584C" w:rsidRDefault="0063584C" w:rsidP="006358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358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– Komisja </w:t>
      </w:r>
      <w:proofErr w:type="spellStart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403A19" w:rsidRPr="00403A19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03A19" w:rsidRPr="00403A19" w:rsidRDefault="00403A19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Pr="00403A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Gospodarka wodna i kanalizacyjna miasta Bolesławiec. Kalkulacja ekonomiczna opłat za użytkowanie wody i odprowadzanie ścieków.</w:t>
      </w:r>
    </w:p>
    <w:p w:rsidR="00403A19" w:rsidRPr="00403A19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03A19" w:rsidRDefault="00EC1B8F" w:rsidP="00EC1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EC1B8F" w:rsidRDefault="00EC1B8F" w:rsidP="00EC1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1B8F" w:rsidRPr="00EC1B8F" w:rsidRDefault="00EC1B8F" w:rsidP="00EC1B8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C1B8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zł. nr 1)</w:t>
      </w:r>
    </w:p>
    <w:p w:rsidR="00EC1B8F" w:rsidRDefault="00EC1B8F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zreferował powyższą informację przy pomocy pokazu multimedialnego.</w:t>
      </w:r>
    </w:p>
    <w:p w:rsidR="0085213E" w:rsidRDefault="0085213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5213E" w:rsidRPr="00BD5F9B" w:rsidRDefault="00BD5F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</w:t>
      </w:r>
      <w:r w:rsidR="0085213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</w:t>
      </w:r>
      <w:r w:rsidR="0085213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</w:t>
      </w:r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otr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głównym cenotwórczym elementem taryfy na wodę i ścieki</w:t>
      </w:r>
      <w:r w:rsidR="008D7D4D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ISPA.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kiedy zostanie przekazany majątek i </w:t>
      </w:r>
      <w:r w:rsidR="00D53E4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gdzie jest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 </w:t>
      </w:r>
      <w:r w:rsidR="00D53E4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większy, w Gminie czy w Mieście.</w:t>
      </w:r>
    </w:p>
    <w:p w:rsidR="008D7D4D" w:rsidRPr="006724DF" w:rsidRDefault="008D7D4D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D53E4E" w:rsidRDefault="008D7D4D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 pow</w:t>
      </w:r>
      <w:r w:rsidR="006724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iedziała,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najbardziej cenotwórcza jest amortyzacja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środków trwałych, które miały być przekazane aportem.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24E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Natomiast, o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wskazanie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termin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przekazania majątku należałoby się 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zwrócić do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Wójta Gmin</w:t>
      </w:r>
      <w:r w:rsidR="00B568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BD5F9B" w:rsidRDefault="00BD5F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53E4E" w:rsidRDefault="00D53E4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Główna księgowa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Sp. z o.o. 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Danuta </w:t>
      </w:r>
      <w:proofErr w:type="spellStart"/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Grzędzińska</w:t>
      </w:r>
      <w:proofErr w:type="spellEnd"/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majątek jest większy w 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ieście.</w:t>
      </w:r>
    </w:p>
    <w:p w:rsidR="00956A29" w:rsidRDefault="00956A2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A064A" w:rsidRDefault="00956A2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</w:t>
      </w:r>
      <w:r w:rsidR="003A06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</w:t>
      </w:r>
      <w:r w:rsidR="00EE44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sto jest przygotowane na przekazanie majątku, natomiast jest proble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 we współpracy z Gminą Wiejską i do tej pory majątek ten nie został przekazany, co 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A06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korzystne dla Spółki. </w:t>
      </w:r>
    </w:p>
    <w:p w:rsidR="005968C0" w:rsidRDefault="005968C0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8DB" w:rsidRDefault="00443096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stwierdził, że zdaje sobie sprawę, iż Rada Miasta, poza podatkiem na cenę wody,  nie ma na nią wpływu, ponieważ</w:t>
      </w:r>
      <w:r w:rsidR="00940797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ustala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ją</w:t>
      </w:r>
      <w:r w:rsidR="00940797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właściciel Spółki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ma rozumieć, że podwyżka cen, którą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omawiał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Prezes 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Zarządu Spółki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już obowiązuje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zapytał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również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kto będzie ustalał cenę wody w przyszłym roku. </w:t>
      </w:r>
      <w:r w:rsidR="00BA08DB" w:rsidRPr="005968C0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</w:p>
    <w:p w:rsidR="00AD0278" w:rsidRDefault="00AD0278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7AC" w:rsidRDefault="00BA08D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obecnie kompetencję do ustalania ceny wody przejęło od Rady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Miasta Zgromadzenie Wspólników.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łaścicielami 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Spółki są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dwie gminy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z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awarły między sobą porozumienie</w:t>
      </w:r>
      <w:r w:rsid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utworzyły Związek Międzygminny i tym organem na poziomie Rady Miasta jest Zgromadzenie Wspólników.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spotkania dotyczące ustalania cen wody odbywają się w szerszym gronie, m.in. bierze w nich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udział 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Prezydent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Wójt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Gminy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03214" w:rsidRPr="00AD027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E761DE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Poinformował, że 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przygotowan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taryfę 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przedłożono </w:t>
      </w:r>
      <w:r w:rsidR="00E761DE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oceny biegłemu 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celu posiadania opinii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organu niezależnego. </w:t>
      </w:r>
      <w:r w:rsidR="00A54E0C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Dodał, że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Zgromadzenie Wspólników 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może, ale nie musi zatwierdzać tych taryf, bo przepisy są tak skonstruowane, że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obowiązywanie taryfy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wchodzi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życie z 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mocy prawa</w:t>
      </w:r>
      <w:r w:rsidR="003D67AC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CA3394" w:rsidRDefault="00CA3394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7AC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ilistyński  zwrócił uwagę, że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ulotce reklamowej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zawarta jest informacja,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za 1 grosz można mieć 3,2 l. wody. Radny zapytał, czy w tę wartość został wkalkulowany koszt ścieków.</w:t>
      </w:r>
    </w:p>
    <w:p w:rsidR="003D67AC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53E4E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Zarządu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poinformował,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ta ulotka reklamowa została zrobiona 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celu możliwości dokonania porównania ceny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wody z kranu z 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cenami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butelkowany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Miała to być zachęta,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 ludzie nie wydawali n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wody butelkowane pieniędzy, ponieważ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duża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różnic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ceny między  metrem sześciennym jednej i drugiej wody. </w:t>
      </w:r>
      <w:r w:rsidR="002C5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cena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wody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ściekami wyniesie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około 3 gr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2224FB" w:rsidRDefault="002224F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224FB" w:rsidRDefault="002224F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wraz ze spadkiem zużycia wody na mieszkańca spada również jej </w:t>
      </w:r>
      <w:r w:rsidR="00A54E0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produkcja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Poinformował, że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czasie kiedy był pobierany ryczałt za zużycie wody, wynosiło ono od 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8 m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mieszkańca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 spadło 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5 m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9478C" w:rsidRPr="00A54E0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A947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kiedy we wszystkich mieszkaniach są zamontowane liczniki</w:t>
      </w:r>
      <w:r w:rsidR="00A947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9478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zużycie wody wychod</w:t>
      </w:r>
      <w:r w:rsidR="002276BA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 mniej więcej tak, jak jest w </w:t>
      </w:r>
      <w:r w:rsidR="00A9478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rzeczywistości</w:t>
      </w:r>
      <w:r w:rsidR="003C08BD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54E0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4E0C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</w:t>
      </w:r>
      <w:r w:rsidR="003C08BD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iektórzy mieszkańcy mają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zużycie 1,2 m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osobę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poinformował, że Spółdzielnia Mieszkaniowa „Bolesławianka” w tym roku kończy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4A1F" w:rsidRP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instalowanie w </w:t>
      </w:r>
      <w:r w:rsid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mieszkaniach liczników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elektron</w:t>
      </w:r>
      <w:r w:rsid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icznych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odczytem radiowym. Pozwoli to na odczyt liczników bez wchodzenia do mieszkań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 zużycie będzie bardzo zbliżone do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wskazanego przez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licznik główny. </w:t>
      </w:r>
    </w:p>
    <w:p w:rsidR="00881864" w:rsidRPr="003C08BD" w:rsidRDefault="00881864" w:rsidP="007C65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7C6500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 poinformował, że 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skali przedsiębiorstwa sprzedaż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wody 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utrzymuje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stałym poziomie.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Podał do wiadomości, że w projekcie na ten rok jest instalowanie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nakład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 do odczytów radiowych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Prace rozpoczną się od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lewobrzeżnego Bolesławca.</w:t>
      </w:r>
      <w:r w:rsidR="00C53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Planuje się</w:t>
      </w:r>
      <w:r w:rsid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C53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ciągu trzech lat wszystkie liczniki wyposażyć w nakładki radiowe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co pozwoli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na sprawniejszy odczyt. Podkreślił, że sprzedaż wody utrzymuje się na podob</w:t>
      </w:r>
      <w:r w:rsidR="004F27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nym poziomie, ale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pozyskanie wody spadło, dlatego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Spółka poniosła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pewne nakłady na szybkie wykrywanie strat wody. </w:t>
      </w:r>
      <w:r w:rsid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b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yły czasy, że straty sięgały 30%, w tej chwili jest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15%. 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Obecnie straty wody przez całą dobę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wyłap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uje dyżurny na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nitorach. 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Zapewnił, że Spółka podejmuje wszelkie działania, jakie są w jej zasięgu, żeby ceny wody i ścieków były na dobrym poziomie. </w:t>
      </w:r>
    </w:p>
    <w:p w:rsidR="00013B0F" w:rsidRDefault="00013B0F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 zapytał, jakie są dopuszczalne ubytki wody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np.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01F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bloku 60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mieszkaniowym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takim,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 przy ul. Jana Pawła II. Zapytał, czy możliwe jest</w:t>
      </w:r>
      <w:r w:rsidR="00601F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 było 300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400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500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ubytku wody. </w:t>
      </w: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Zar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ządu </w:t>
      </w:r>
      <w:proofErr w:type="spellStart"/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wyjaśnił,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należy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rozróżnić ubytek wody na sieci i różnicę w rozliczeniach. Ubytek wody na sieci będzie zawsze w jakimś procencie występował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jest poziom, który trzeba niwelować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robione.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Wyjaśnił, że to,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czym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mówi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Jabłoński, to są różnice w rozliczeniach</w:t>
      </w:r>
      <w:r w:rsidR="009E1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poinformował, że </w:t>
      </w:r>
      <w:r w:rsidR="009E1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wodomierze główne są urządzeniami bardzo precyzyjnymi. W przypadku wodomierzy lokalowych różnie bywa z precyzją.</w:t>
      </w:r>
      <w:r w:rsid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F4642" w:rsidRP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Drugi czynnik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F4642" w:rsidRP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najważniejszy</w:t>
      </w:r>
      <w:r w:rsidR="00514012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</w:t>
      </w:r>
      <w:r w:rsidR="00D515C6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utrata wody na przeciekających spłuczkach w większej ilości mieszkań, których wodomierz lokalowy nie wykryje, natomiast wodomierz główny zbierze te wszystkie ubytki. </w:t>
      </w:r>
      <w:r w:rsidR="00514012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F4642" w:rsidRPr="004C261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E4F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Może być trzeci powód, co się zdarzało w niektórych wspólnotach, które miały nieopanowaną sytuację techniczną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tj.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nielegalny</w:t>
      </w:r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pobór wody, poza </w:t>
      </w:r>
      <w:proofErr w:type="spellStart"/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opomiarowaniem</w:t>
      </w:r>
      <w:proofErr w:type="spellEnd"/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Dodał, że n</w:t>
      </w:r>
      <w:r w:rsidR="007A2B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ma żadnej normy procentowej.</w:t>
      </w:r>
    </w:p>
    <w:p w:rsidR="007A2BCE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94D36" w:rsidRPr="00194D36" w:rsidRDefault="001A0C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</w:t>
      </w:r>
      <w:r w:rsidR="007A2BCE"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194D36"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taka norma procentowa. Poinformował, że zależna jest od klasy dokładności wodomierzy mieszkaniowych oraz różnicy między licznikiem głównym a licznikami lokatorskimi. Zależy również od tego czy liczniki zamontowane w danym bloku są jednakowej klasy i wynosi od 0,5% do 15%.</w:t>
      </w:r>
    </w:p>
    <w:p w:rsidR="00194D36" w:rsidRDefault="00194D36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7A2BCE" w:rsidRPr="001A0C9B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z</w:t>
      </w:r>
      <w:r w:rsidR="008C4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apytał o strategię Spółki</w:t>
      </w:r>
      <w:r w:rsidR="001A0C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C4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przyszłe lata, która pozwoli prowadzić optymalną gospodarkę. </w:t>
      </w:r>
      <w:r w:rsid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ponadto poruszył kwestię opłaty za </w:t>
      </w:r>
      <w:r w:rsidR="00B10B7C" w:rsidRP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</w:t>
      </w:r>
      <w:r w:rsidR="00440E61" w:rsidRP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eszczówkę.</w:t>
      </w:r>
    </w:p>
    <w:p w:rsidR="007A2BCE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95277" w:rsidRDefault="00440E61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Król, odnośnie dbałości o zasoby wody, podkreślił, że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istotny jes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 fakt, że miasto posiada zasoby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podziemne. 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oinformował, że na zasobach wodnych założone są 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onitoringi i w sposób ciągły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kontrolowane jest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zachowanie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zasobów.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Pozwala to na uzyskanie sygnału z wyprzedzeniem 30-letnim. Prezes podał do wiadomości, że ujęcie wody w Rakowicach jest największym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najtańszym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ujęciem. Dodał, że w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przyszłym roku będzie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tam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prowadzona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inwestycja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pozwalająca na przesyłanie wody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Mierzwina. Wynika to stąd, że w Mierzwinie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 być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wyłączona stacja, ponieważ woda tam wydobywana jest za droga.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chwili </w:t>
      </w:r>
      <w:r w:rsidR="000A39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Spółka posiada pozwolenie wodno-prawne na wydobycie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24.000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dobę, </w:t>
      </w:r>
      <w:r w:rsidR="00A952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 </w:t>
      </w:r>
      <w:r w:rsidR="000A39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wydobywa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około 10.000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440E61" w:rsidRDefault="00A95277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nawiązał do tematu pojawienia s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ię pomysłu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budowy elektrowni wodnych.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t</w:t>
      </w:r>
      <w:r w:rsidR="00A613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rzeba chronić teren ujęcia wody w Rakowicach przed posadowieniem elektrowni wodnych.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j</w:t>
      </w:r>
      <w:r w:rsidR="00A613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akakolwiek budowla spiętrzająca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pogorszy tam sytuację. Drugim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zagrożeni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em 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kopalnie miedzi.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czasie, gdy były one czynne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poziom wody się obniżał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Znane są pod tym względem problemy Gminy Warta Bolesławiecka, dla której do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pory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Spółka sprzedaje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hurtowo wodę. 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Zaznaczył, że stąd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inwestycja w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ujęcie wody w</w:t>
      </w:r>
      <w:r w:rsidR="007A17B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Rakowicach, ponieważ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ono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oddalone i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będzie 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czułe na przewiercenia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kopalniane. 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poinformował, że z</w:t>
      </w:r>
      <w:r w:rsidR="007A17B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wrócono się do Prezesa KGHM-u o dofinansowanie tej inwestycji, jednak odpowiedź była negatywna z</w:t>
      </w:r>
      <w:r w:rsidR="000D77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uwagi na to, że jest 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odległe w czasie zadanie. </w:t>
      </w:r>
    </w:p>
    <w:p w:rsidR="00440E61" w:rsidRDefault="00B10B7C" w:rsidP="00F06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Prezes odniósł się do kwestii opłaty za deszczówkę. Z uwagi na to, że jest to sprawa istotna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855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zasugerował, by 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temu </w:t>
      </w:r>
      <w:r w:rsidR="007855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tematowi poświęcić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odrębne spotkanie</w:t>
      </w:r>
      <w:r w:rsidR="00D44A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chciałby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Spółka była do tego przygotowana technicznie. </w:t>
      </w:r>
      <w:r w:rsidR="00F065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Dodał, że obecnie przygotowywane są analizy ekonomiczne, które w 80% są już wykonane.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w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Gminie Wiejskiej Bolesławiec jest tylko kanalizacja sanitarna,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 Gmina Miejska posiada przede wszystkim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kanalizację ogólnospławną,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niewiele kanalizacji deszczowej i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sanitarnej. </w:t>
      </w:r>
      <w:r w:rsidR="008C3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7A2BCE" w:rsidRPr="00BA47C9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F44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przyjęła do wiadomości przedstawioną informację.</w:t>
      </w: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44538" w:rsidRPr="0063584C" w:rsidRDefault="00F44538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 - wspólne posiedzenie (ok. godz. 09.30):</w:t>
      </w: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03A19" w:rsidRDefault="00CD48F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Sytuacja ekonomiczna spółek miejskich: MZGK, MZK, TBS, ZEC, MZRL, BFPK, </w:t>
      </w:r>
      <w:proofErr w:type="spellStart"/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PWiK</w:t>
      </w:r>
      <w:proofErr w:type="spellEnd"/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 KPS-R.</w:t>
      </w:r>
    </w:p>
    <w:p w:rsidR="00192C10" w:rsidRDefault="00192C10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2C10" w:rsidRDefault="00192C10" w:rsidP="0019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2C1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 radni otrzymali z odpowiednim wyprzedzeniem.</w:t>
      </w:r>
    </w:p>
    <w:p w:rsidR="00192C10" w:rsidRDefault="00192C10" w:rsidP="0019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2C10" w:rsidRPr="00363A9A" w:rsidRDefault="00363A9A" w:rsidP="00363A9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63A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2 – 9)</w:t>
      </w:r>
    </w:p>
    <w:p w:rsidR="00192C10" w:rsidRDefault="00192C10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9B9" w:rsidRPr="00703B62" w:rsidRDefault="0033077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MZRL Sp. z o.o. zreferowała Prezes Spółki Dorota </w:t>
      </w:r>
      <w:proofErr w:type="spellStart"/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Babijczuk</w:t>
      </w:r>
      <w:proofErr w:type="spellEnd"/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-Borucińska.</w:t>
      </w:r>
    </w:p>
    <w:p w:rsidR="000F29B9" w:rsidRDefault="000F29B9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0F29B9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 długo musi czekać pacjent </w:t>
      </w:r>
      <w:r w:rsidR="00C43D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operacjach, zabiegach neurochirurgicznych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rehabilitację płatną przez </w:t>
      </w:r>
      <w:r w:rsidR="00783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Narodowy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 Zdrowia</w:t>
      </w:r>
      <w:r w:rsidR="00C43D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3DD7" w:rsidRDefault="00C43DD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>a poinformowała, że w tym roku, mimo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limit wzrósł o 30.000 zł, to reje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>stracja na zabiegi świadczone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systemie ambulatoryjnym zakończyła się z końcem m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arca. Pacjenci po operacjach,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urazach, po operacjach neuro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>logicznych nie dostaną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na refundowane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</w:t>
      </w:r>
      <w:r w:rsidR="00783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Narodowy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Fundusz Zdrowia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zabiegi.</w:t>
      </w: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to oznacza, że MZRL ma już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tym roku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3DD7" w:rsidRDefault="00C43DD7" w:rsidP="007A0D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potwierdziła, że Spółka w tym roku ma już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30.000 zł</w:t>
      </w:r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poprzednim roku było </w:t>
      </w:r>
      <w:proofErr w:type="spellStart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nadwykonanie</w:t>
      </w:r>
      <w:proofErr w:type="spellEnd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50.000 zł i mimo wielkich próśb Narodowy Fundusz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Zdrowia </w:t>
      </w:r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zapłacił za </w:t>
      </w:r>
      <w:proofErr w:type="spellStart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podniósł kontrakt o 30.000 zł, żeby nie było tyle </w:t>
      </w:r>
      <w:proofErr w:type="spellStart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nadwykonań</w:t>
      </w:r>
      <w:proofErr w:type="spellEnd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E1520" w:rsidRDefault="005E1520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1520" w:rsidRDefault="005E1520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odniósł się do informacji zawartej na s. 4 przedło</w:t>
      </w:r>
      <w:r w:rsidR="007E4A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żonego sprawozdania, która brzmi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„Spółka przeprowadza również badania profilaktyczne wśród dzieci przedszkolnych i szkolnych na terenie miasta i gminy Bolesławiec pod kątem istniejących wad kończyn dolnych lub wady postawy. Badania te są refundowane przez Gminę Miejską Bolesławiec</w:t>
      </w:r>
      <w:r w:rsidR="007E4A2A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7E4A2A" w:rsidRDefault="007E4A2A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A2A" w:rsidRDefault="007E4A2A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jak co roku Gmina Miejska przeznacza pewną kwotę na badania profilaktyczne dzieci. W tamtym roku było to około 12.000 zł. Badane są, zgodnie z zapisami w umowie, dzieci 3-letnie i 6-letnie, dlatego jest tam napisane, że są dzieci w </w:t>
      </w:r>
      <w:r w:rsidR="00656AD4">
        <w:rPr>
          <w:rFonts w:ascii="Times New Roman" w:eastAsia="Times New Roman" w:hAnsi="Times New Roman" w:cs="Times New Roman"/>
          <w:sz w:val="28"/>
          <w:szCs w:val="28"/>
          <w:lang w:eastAsia="pl-PL"/>
        </w:rPr>
        <w:t>wieku szkolnym, czyli 6-latki, które są w oddziałach szkolnych. W tamtym roku wykorzystano tylko 11.000 zł, a to wynika tylko z tego, że jest duża absencja dzieci podczas badań.</w:t>
      </w:r>
    </w:p>
    <w:p w:rsidR="003A2D84" w:rsidRDefault="003A2D84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3A2D84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Gmina Wiejska dopłaca do tych badań.</w:t>
      </w:r>
    </w:p>
    <w:p w:rsidR="00C43DD7" w:rsidRDefault="00C43DD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0F29B9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</w:t>
      </w:r>
      <w:r w:rsidR="00037AE9">
        <w:rPr>
          <w:rFonts w:ascii="Times New Roman" w:eastAsia="Times New Roman" w:hAnsi="Times New Roman" w:cs="Times New Roman"/>
          <w:sz w:val="28"/>
          <w:szCs w:val="28"/>
          <w:lang w:eastAsia="pl-PL"/>
        </w:rPr>
        <w:t>ormowała, że Spółka nie wykonuje dla Gminy</w:t>
      </w:r>
      <w:r w:rsidR="003C2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Wiejskiej tych badań, dlatego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5 lat temu prowadziła rozmowy z Wójtem Gawronem</w:t>
      </w:r>
      <w:r w:rsidR="003C2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odmówił, stwierdzając, że nie interesują go badania profilaktyczne dzieci pod kątem stwierdzonych wad postawy.</w:t>
      </w:r>
    </w:p>
    <w:p w:rsidR="003A2D84" w:rsidRDefault="003A2D8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3A2D84" w:rsidP="00CD6B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zapytał, ile wynosi wynagrodzenie członków Rady Nadzorczej. </w:t>
      </w:r>
    </w:p>
    <w:p w:rsidR="003A2D84" w:rsidRDefault="000F0656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wynagrodzenie jest bardzo symbol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>iczne , wypłacane raz na kwartał. Dodała,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Rady Nadzorczej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otrzymują około 400 zł.</w:t>
      </w:r>
    </w:p>
    <w:p w:rsidR="008A46E3" w:rsidRDefault="008A46E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A00" w:rsidRDefault="008A46E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odnośnie informacji złożonej przez Prezes MZRL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zakresie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</w:t>
      </w:r>
      <w:r w:rsidR="00F77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dochodu Spółki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bez</w:t>
      </w:r>
      <w:r w:rsidR="00250A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kontraktu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 </w:t>
      </w:r>
      <w:r w:rsidR="00250A00">
        <w:rPr>
          <w:rFonts w:ascii="Times New Roman" w:eastAsia="Times New Roman" w:hAnsi="Times New Roman" w:cs="Times New Roman"/>
          <w:sz w:val="28"/>
          <w:szCs w:val="28"/>
          <w:lang w:eastAsia="pl-PL"/>
        </w:rPr>
        <w:t>56.000 zł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ilości wykonanych zabiegów. </w:t>
      </w:r>
    </w:p>
    <w:p w:rsidR="00302CF7" w:rsidRDefault="00302CF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A00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ijczuk</w:t>
      </w:r>
      <w:proofErr w:type="spellEnd"/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stwierdziła,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nie może powiedzieć</w:t>
      </w:r>
      <w:r w:rsidR="00037AE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to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przedstawia się ilościowo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zabiegi mają poszczególne ceny, są zabiegi drogie i są zabiegi tanie.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aznaczyła, że cennik na 2012 r. wzrósł.</w:t>
      </w:r>
    </w:p>
    <w:p w:rsidR="004B64BC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64BC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nie można inaczej rejestrować pacjentów, niż na początku roku</w:t>
      </w:r>
      <w:r w:rsidR="005766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 w:rsidR="005315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półrocznym </w:t>
      </w:r>
      <w:r w:rsidR="0057666F">
        <w:rPr>
          <w:rFonts w:ascii="Times New Roman" w:eastAsia="Times New Roman" w:hAnsi="Times New Roman" w:cs="Times New Roman"/>
          <w:sz w:val="28"/>
          <w:szCs w:val="28"/>
          <w:lang w:eastAsia="pl-PL"/>
        </w:rPr>
        <w:t>wyprzedzeniem</w:t>
      </w:r>
      <w:r w:rsidR="00C208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2088C" w:rsidRDefault="00C2088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6BE4" w:rsidRDefault="00C2088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wyjaśniła, </w:t>
      </w:r>
      <w:r w:rsidR="005315AF">
        <w:rPr>
          <w:rFonts w:ascii="Times New Roman" w:eastAsia="Times New Roman" w:hAnsi="Times New Roman" w:cs="Times New Roman"/>
          <w:sz w:val="28"/>
          <w:szCs w:val="28"/>
          <w:lang w:eastAsia="pl-PL"/>
        </w:rPr>
        <w:t>że polega to na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pacjenci tworzą sobie listy kolejkowe</w:t>
      </w:r>
      <w:r w:rsidR="00190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to pacjenci pierwszego dnia robią wielki tłum przy rejestracji. Tak też się dzieje w innych ościennych zakładach, natomiast nie ma takich sytuacji we Wrocławiu, gdzie tych zakładów jest bardzo dużo.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Na terenie Powiatu B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olesławiecki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ego są tylko dwa zakłady i 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one mają podpisaną umowę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NFZ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poinformowała, że nie mogą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tworzyć list kolejkowych, ponieważ pacjenci 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kłócili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się między sobą i 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dochodziło do bardzo nieprzyjemnych sytuacji, gdzie była wzywana Straż Miejska i Policja</w:t>
      </w:r>
      <w:r w:rsidR="009C55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tym roku będzie też ogłoszony pierwszy dzień rejestracji. 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zostanie tylu pacjentów przyję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tych, ilu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przyjdzie. Wyraziła nadzieję, ż</w:t>
      </w:r>
      <w:r w:rsidR="009C55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będą bardziej zdyscyplinowani, bo zdecydowano się na założenie monitoringu w Zakładzie, żeby nie występowały </w:t>
      </w:r>
      <w:r w:rsidR="005C5EB2">
        <w:rPr>
          <w:rFonts w:ascii="Times New Roman" w:eastAsia="Times New Roman" w:hAnsi="Times New Roman" w:cs="Times New Roman"/>
          <w:sz w:val="28"/>
          <w:szCs w:val="28"/>
          <w:lang w:eastAsia="pl-PL"/>
        </w:rPr>
        <w:t>konfliktowe zachowania między pacjentami i w stosunku do pań rejestrujących.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podkreśliła</w:t>
      </w:r>
      <w:r w:rsidR="00DF7FED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nie można zmienić sposobu rejestracji, bo gdyby wyznaczono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konkretną ilość pacjentów przyjmowanych danego dnia,</w:t>
      </w:r>
      <w:r w:rsidR="00FC6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przypuszcza, że wywołałoby to jeszcze większe oburzenie wśród pacjentów. </w:t>
      </w:r>
    </w:p>
    <w:p w:rsidR="00C63B4E" w:rsidRDefault="00C63B4E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0370" w:rsidRDefault="00FC6BE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Bolesławiec jest coraz starszym społeczeństwem. 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radnego ilość podpisanych kontraktów powoduje,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praktycznie zdani są na leczenie komercyjne</w:t>
      </w:r>
      <w:r w:rsidR="003D3B2B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 usługi komercyjne są też tak odległe w czasie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D3B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można uzyskać je natychmiast. 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również kwestię ilości zatrudnionych osób w stosunku do wykonywanych usług.</w:t>
      </w:r>
    </w:p>
    <w:p w:rsidR="007F0370" w:rsidRDefault="007F0370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3B2B" w:rsidRDefault="003D3B2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jeżeli chodzi o zabiegi komercyjne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wykonywane są one od ręki. Pracownicy Zakładu wiedzą, że jeżeli będzie przypływ gotówki do Zakładu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zmotywowani</w:t>
      </w:r>
      <w:r w:rsidR="00842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są </w:t>
      </w:r>
      <w:r w:rsidR="00842C3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stanie przyjąć</w:t>
      </w:r>
      <w:r w:rsidR="00703B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więcej pacjentów komercyjnych, co uwidacznia się już w tym roku, a nie jest zawarte w sprawozdaniu.</w:t>
      </w:r>
    </w:p>
    <w:p w:rsidR="00474354" w:rsidRDefault="0047435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B62" w:rsidRDefault="00703B62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B62" w:rsidRDefault="0033077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703B62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TBS Sp. z o.o. zreferowała Prezes Spółki Ilona Suchecka.</w:t>
      </w:r>
    </w:p>
    <w:p w:rsidR="00703B62" w:rsidRDefault="00703B62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03B62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termin zasiedlenia budynku przy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termin zasiedlenia tego budynku to kwiecień – maj 2014</w:t>
      </w:r>
      <w:r w:rsidR="00D262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235" w:rsidRDefault="004A455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zapytał o wysokość </w:t>
      </w:r>
      <w:r w:rsidR="009E6037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miesięcznego wynagrodzenia netto pracowników oraz o wynagrodzenie Rady Nadzorczej.</w:t>
      </w:r>
    </w:p>
    <w:p w:rsidR="009E6037" w:rsidRDefault="009E60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6037" w:rsidRDefault="009E60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wynagrodzenie brutto pracowników (tylko takie informacje posia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da przy sobie) wynosi 3.400 zł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wzrosło w stosunku do ubiegłego roku o niecałe 20 zł. Wynagrodzenie Rady Nadzorczej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składa się z trzech osób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 50.560 zł za cały rok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>ynagrodzenia członków Rady i przewodniczącej są ustalane zgodnie z zarządzeniem Prezydenta Miasta. Spółka zatrudnia 17 osób, jest to stan od trzech lat niezmienny.</w:t>
      </w:r>
      <w:r w:rsidR="003238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nie przewiduje zmiany stanu osobowego Spółki.</w:t>
      </w:r>
    </w:p>
    <w:p w:rsidR="0032382C" w:rsidRDefault="0032382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382C" w:rsidRDefault="0032382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zwrócił uwagę, że na s. 7 sprawozdania jest informacja, że w 2011 r. zostały wykonane remonty na wspólnotach mieszkaniowych na kwotę prawie 11 mln zł.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 związku z tym, że 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pracowników Spółki 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>się nie zwiększyła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i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lość zadań diametralnie wzrosła, radny </w:t>
      </w:r>
      <w:r w:rsidR="00446C63">
        <w:rPr>
          <w:rFonts w:ascii="Times New Roman" w:eastAsia="Times New Roman" w:hAnsi="Times New Roman" w:cs="Times New Roman"/>
          <w:sz w:val="28"/>
          <w:szCs w:val="28"/>
          <w:lang w:eastAsia="pl-PL"/>
        </w:rPr>
        <w:t>pogratulował Rani Prezes.</w:t>
      </w:r>
    </w:p>
    <w:p w:rsidR="001B2A5C" w:rsidRDefault="001B2A5C" w:rsidP="00446C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10C" w:rsidRDefault="001B2A5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</w:t>
      </w:r>
      <w:r w:rsidR="001C4607">
        <w:rPr>
          <w:rFonts w:ascii="Times New Roman" w:eastAsia="Times New Roman" w:hAnsi="Times New Roman" w:cs="Times New Roman"/>
          <w:sz w:val="28"/>
          <w:szCs w:val="28"/>
          <w:lang w:eastAsia="pl-PL"/>
        </w:rPr>
        <w:t>taka sytuacja wymaga</w:t>
      </w:r>
      <w:r w:rsidR="00C84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zdecydowanie</w:t>
      </w:r>
      <w:r w:rsidR="0044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większej pracy i zaangażowania. </w:t>
      </w:r>
      <w:r w:rsidR="00C84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zgłosiła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zarządców 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nagrody Złotego Lauru 2012 za 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pl-PL"/>
        </w:rPr>
        <w:t>dokonania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ubiegłego.</w:t>
      </w: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zapytał o nagrody pracownicze.</w:t>
      </w: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 poinformowała, że wynagrodzenie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kt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órym mówiła wyżej, tj. 3.400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pensja z premiami dla pracowników.</w:t>
      </w:r>
    </w:p>
    <w:p w:rsidR="0004651A" w:rsidRDefault="0004651A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1842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8A7" w:rsidRDefault="005E68A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8A7" w:rsidRDefault="005E68A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D5010C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  <w:r w:rsidR="0033077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MZK Sp. z o.o. zreferował</w:t>
      </w:r>
      <w:r w:rsidR="00184237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Andrzej </w:t>
      </w:r>
      <w:proofErr w:type="spellStart"/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Jagiera</w:t>
      </w:r>
      <w:proofErr w:type="spellEnd"/>
      <w:r w:rsidR="00184237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184237" w:rsidRDefault="0018423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średnie wynagrodzenie Rady Nadzorczej.</w:t>
      </w: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Rada Nadzorcza składa się z 5 osób. P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rzewodniczący Rady Nadzorczej otrzymuje  wynagrodzenie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 1.620 zł brutto, Sekretarz 1.300 zł, członek 970 zł.</w:t>
      </w: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ilość taboru jest obecnie wystarczająca w stosunku do potrzeb. Zapytał również, o ile mniej będzie jeździło autobusów</w:t>
      </w:r>
      <w:r w:rsidR="00AF22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 na okres wakacyjny i czy to zmniejszy dochody w tym okresie.</w:t>
      </w:r>
    </w:p>
    <w:p w:rsidR="00AF22A4" w:rsidRDefault="00AF22A4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2A4" w:rsidRDefault="00AF22A4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dpowiedział,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ilość autobusów jest wystarczająca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>. W wyniku zakupu nowych autobusów zostały zlikwidowane te najstarsze autob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usy, które do tej pory jeździły. Wobec czego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Bolesławc</w:t>
      </w:r>
      <w:r w:rsidR="001C4607">
        <w:rPr>
          <w:rFonts w:ascii="Times New Roman" w:eastAsia="Times New Roman" w:hAnsi="Times New Roman" w:cs="Times New Roman"/>
          <w:sz w:val="28"/>
          <w:szCs w:val="28"/>
          <w:lang w:eastAsia="pl-PL"/>
        </w:rPr>
        <w:t>u już nie ma autobusów Autosan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H9-35.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m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>ożna by było jeszcze rozważyć zakup autobusów, którymi świadczone są usłu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gi dowozu pracowników do zakładów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pracy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Spółka 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posiłkuje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autobusami, 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zostały z komunikacji miejskiej</w:t>
      </w:r>
      <w:r w:rsidR="00461F05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zakupem 7 autobusów (</w:t>
      </w:r>
      <w:r w:rsidR="00461F05">
        <w:rPr>
          <w:rFonts w:ascii="Times New Roman" w:eastAsia="Times New Roman" w:hAnsi="Times New Roman" w:cs="Times New Roman"/>
          <w:sz w:val="28"/>
          <w:szCs w:val="28"/>
          <w:lang w:eastAsia="pl-PL"/>
        </w:rPr>
        <w:t>dostawa tych autobusów była zrealizowana w dwóch transzach, czyli 4 autobusy były dostarczone w listopadzie 2011 r., 3 autobusy zostały dostarczone w lutym tego roku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zlikwidowan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 autobusów Autosan 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H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9-35 i 2 autobusy Medium 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>1010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M. Prezes poinformował, ż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e w okresie wakacyjnym wprowadzany jest nowy rozkład jazdy, który uwzględnia zmniejszone zapotrzebowanie na przewozy MZK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Linia 5 i linia 13 w ogóle nie kursuje. Zlikwidowane są kursy tzw. bisowe, które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puszczane są w okresie roku szkolnego i 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>weryfikowane są rozkłady poszczególnych linii, czyli zmniejszane jest natężenie ruchu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autobusów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przewożących uczniów do szkół, </w:t>
      </w:r>
      <w:r w:rsidR="00072A20">
        <w:rPr>
          <w:rFonts w:ascii="Times New Roman" w:eastAsia="Times New Roman" w:hAnsi="Times New Roman" w:cs="Times New Roman"/>
          <w:sz w:val="28"/>
          <w:szCs w:val="28"/>
          <w:lang w:eastAsia="pl-PL"/>
        </w:rPr>
        <w:t>a zwiększana jest ilość kursów</w:t>
      </w:r>
      <w:r w:rsidR="004C7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kierunku, np. basenów.</w:t>
      </w:r>
    </w:p>
    <w:p w:rsidR="004C7C12" w:rsidRDefault="004C7C12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7C12" w:rsidRDefault="004C7C12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czy Prezes Spółki widzi w przyszłości możliwość ekspansji autobusów miejskich</w:t>
      </w:r>
      <w:r w:rsidR="00883797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Bolesławiec – Nowogrodziec, Bolesławiec – Raciborowice.</w:t>
      </w:r>
    </w:p>
    <w:p w:rsidR="00461F05" w:rsidRDefault="00461F05" w:rsidP="00883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F05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MZK And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rzej </w:t>
      </w:r>
      <w:proofErr w:type="spellStart"/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względów formalno-prawnych nie jest to możliwe. Wyjaśnił, że aby można było świadczyć usługi na 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terenie innych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gmin, musiałoby być podpisane porozumienie między gminami.</w:t>
      </w: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Rady Miasta Józef </w:t>
      </w:r>
      <w:proofErr w:type="spellStart"/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Prezes posiada informacje na temat przewoźnika, który będzie woził ludzi po mieście za 1 zł.</w:t>
      </w:r>
    </w:p>
    <w:p w:rsidR="00883797" w:rsidRDefault="00883797" w:rsidP="00A91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posiada informacje, że PKS Bolesławiec wystąpił do Gminy Miejskiej Bolesławiec, jako organizatora komunikacji na terenie miasta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wydanie zezwolenia </w:t>
      </w:r>
      <w:r w:rsidR="00D204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według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załączonego rozkładu jazdy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ten rozkład jazdy znajduje się w</w:t>
      </w:r>
      <w:r w:rsidR="00D204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Wydziale Komunalnym.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przebieg rozkładu jazdy, który będzie się odbywał następującymi ulicami: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Osiedle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Kwiatowe – ul. Zgorzelecka – ul. Komuny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Paryskiej – ul. Górników – ul. 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Karola Miarki – ul. Chrobrego do Dworca. 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Prezesa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formalnie rzecz biorąc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możliwości</w:t>
      </w:r>
      <w:r w:rsidR="00261214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zatrzymania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wydania zezwolenia. 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spełnia się wszystkie formalne wymogi 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o transporcie publicznym i transporcie drogowym, to organ, którym jest w tym momenci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e Gmina Miejska jest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zobowiązany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wydania zezwolenia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c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>enę biletów ustala przewoźnik.</w:t>
      </w:r>
    </w:p>
    <w:p w:rsidR="003C1F65" w:rsidRDefault="003C1F65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3C1F65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przewoźnicy PKS-u będą się zatrzymywać się na przystankach MZK. </w:t>
      </w:r>
    </w:p>
    <w:p w:rsidR="003C1F65" w:rsidRPr="000B6978" w:rsidRDefault="003C1F65" w:rsidP="003C1F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14F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przystanki nie są już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zarządzie MZK, 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Gminy 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Potwierdził, że przewoźnicy PKS-u będą mogli zatrzymywać się na tych przystankach. Dodał, że</w:t>
      </w:r>
      <w:r w:rsidR="00D75C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oni</w:t>
      </w:r>
      <w:r w:rsidR="00EE4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ponosili koszty związane z 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korzystaniem</w:t>
      </w:r>
      <w:r w:rsidR="00D75C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przystanków, </w:t>
      </w:r>
      <w:r w:rsidR="00BB62AB">
        <w:rPr>
          <w:rFonts w:ascii="Times New Roman" w:eastAsia="Times New Roman" w:hAnsi="Times New Roman" w:cs="Times New Roman"/>
          <w:sz w:val="28"/>
          <w:szCs w:val="28"/>
          <w:lang w:eastAsia="pl-PL"/>
        </w:rPr>
        <w:t>czyli 5 gr za każde zatrzymanie wynikające z rozkładu jazdy.</w:t>
      </w:r>
    </w:p>
    <w:p w:rsidR="00127B3F" w:rsidRDefault="00127B3F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7B3F" w:rsidRDefault="0033077B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127B3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ZEC Sp. z o.o. zreferował</w:t>
      </w:r>
      <w:r w:rsidR="00127B3F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127B3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Wiesław Ogrodnik</w:t>
      </w:r>
      <w:r w:rsidR="00127B3F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557059" w:rsidRDefault="00557059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57059" w:rsidRDefault="00AC5D3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 stan zatrudnienia w Spółce, średnie wynagrodzenie pracowników i średnie wynagrodzenie miesięczne Rady Nadzorczej.</w:t>
      </w:r>
    </w:p>
    <w:p w:rsidR="00AC5D37" w:rsidRDefault="00AC5D3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D37" w:rsidRDefault="00AC5D37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łączne wynagrodzenie Rady Nadzorczej liczącej 5 członków obciążające koszty Spółki w zeszłym roku wyniosło 102.000 zł. Przewodniczący Rady Nadzorczej otrzymuje wynagrodzenie w wysokości 1.950 zł miesięcznie. Jeżeli chodzi o stan zatrudnienia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zeszłym roku było to 56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osób, a teraz pracuje 55 osób.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becnie przyjmowana jest 1 osoba, więc będzie 56 osób, być może 3 osoby odejdą na emeryturę</w:t>
      </w:r>
      <w:r w:rsidR="00636D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ś</w:t>
      </w:r>
      <w:r w:rsidR="00636D30">
        <w:rPr>
          <w:rFonts w:ascii="Times New Roman" w:eastAsia="Times New Roman" w:hAnsi="Times New Roman" w:cs="Times New Roman"/>
          <w:sz w:val="28"/>
          <w:szCs w:val="28"/>
          <w:lang w:eastAsia="pl-PL"/>
        </w:rPr>
        <w:t>rednia płaca wynosi 3.900 zł brutto.</w:t>
      </w:r>
    </w:p>
    <w:p w:rsidR="00636D30" w:rsidRDefault="00636D3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30" w:rsidRDefault="00636D30" w:rsidP="00763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poprosił o podanie w wielkości procentowej strat ciepła na sieci przesyłowej. Zapytał, jakie podejmowane są działania, żeby ograniczyć straty i jak się to ma do ceny ciepła.</w:t>
      </w:r>
    </w:p>
    <w:p w:rsidR="00405BBC" w:rsidRDefault="00405BBC" w:rsidP="00763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30" w:rsidRDefault="00636D30" w:rsidP="005F4A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jeżeli chodzi o straty ciepła, to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znajduje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górnych strefach stanów górnych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,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orównując, np.</w:t>
      </w:r>
      <w:r w:rsidR="00474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300 firm ciepłowniczych, które są członkami Izby Gospodarczej Ciepłownictwo Polskie.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t</w:t>
      </w:r>
      <w:r w:rsidR="00474F94">
        <w:rPr>
          <w:rFonts w:ascii="Times New Roman" w:eastAsia="Times New Roman" w:hAnsi="Times New Roman" w:cs="Times New Roman"/>
          <w:sz w:val="28"/>
          <w:szCs w:val="28"/>
          <w:lang w:eastAsia="pl-PL"/>
        </w:rPr>
        <w:t>e straty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ciepła wynoszą niecałe 10%, co oznacza, że jeśli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produkuje 300.000 MJ, to sprzedaje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270.000 MJ.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elementy 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>ogranicza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jące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straty ciepła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>. Udowodniono, że wymiana rur tradycyjny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ch na preizolowane zwraca się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>, w zależności od średnicy tej rury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po</w:t>
      </w:r>
      <w:r w:rsidR="003040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60 lat do 100 lat.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powiedział, że Zakład wymienia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sukcesywnie te instalacje, ale tylko  ze względu bezpieczeństwa zasilania, m.in. ul. Łasicka, która jest wykonywana  w tym roku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Prezes poinformował, że zostało jeszcze  11,5 km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wymiany, mimo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procent udziału tych nowych sieci w stosunku do ogólnej ilości już jest na poziomie 62%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Tu Spółka znów jest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górnych strefach stanów górnych, jeżeli chodzi o wszystkie firmy ciepłownicze.</w:t>
      </w:r>
      <w:r w:rsidR="00BF3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strategii, którą przygotował, zawarta jest kwestia kogeneracji. Prezes założył, że do roku 2016 wymienione zostaną wszystkie odcinki</w:t>
      </w:r>
      <w:r w:rsidR="005F4AD1" w:rsidRP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magistrali, które nie są wymienione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Wyjaśnił, że</w:t>
      </w:r>
      <w:r w:rsidR="001979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magistrale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197923">
        <w:rPr>
          <w:rFonts w:ascii="Times New Roman" w:eastAsia="Times New Roman" w:hAnsi="Times New Roman" w:cs="Times New Roman"/>
          <w:sz w:val="28"/>
          <w:szCs w:val="28"/>
          <w:lang w:eastAsia="pl-PL"/>
        </w:rPr>
        <w:t>to najważniejsze, newralgiczne punkty całego układu dostarczania ciepła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będzie awaria na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 typu magistralach, to 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>nawet 1/3 miasta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być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pozbawiona ciepła</w:t>
      </w:r>
      <w:r w:rsidR="005F1B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1B80" w:rsidRDefault="005F1B8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1B80" w:rsidRDefault="005F1B8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, jako Prezes Spółdzielni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ieszkaniowej 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Bolesławianka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powiedział, że termomo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dernizacje na mocy ustawy Spółdzielnia wykonuje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budynków z tzw. wadami technologicznymi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.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yły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budynki wykonane do 31 grudnia 1981 r.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budynków zostało 5. 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w tym roku zostaną zrobione 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2 i w przyszłym roku 3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budynki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Natomiast w 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budynkach wykonanych 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w nowej technologii, gdzie współczynni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>k „K” był już zachowany będzie można robić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termomodernizację wtedy, kiedy mieszkańcy tej nieruchomości będą chcieli większością głosów przyjąć założenie.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poinformował, że przyjęto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od przyszłego roku w ramach funduszu remontowego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ocieplane</w:t>
      </w:r>
      <w:r w:rsidR="00C22E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stropodachy, 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C22E50">
        <w:rPr>
          <w:rFonts w:ascii="Times New Roman" w:eastAsia="Times New Roman" w:hAnsi="Times New Roman" w:cs="Times New Roman"/>
          <w:sz w:val="28"/>
          <w:szCs w:val="28"/>
          <w:lang w:eastAsia="pl-PL"/>
        </w:rPr>
        <w:t>reszta zależy od mieszkańców.</w:t>
      </w:r>
    </w:p>
    <w:p w:rsidR="00C22E50" w:rsidRDefault="00C22E5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2E50" w:rsidRDefault="00C22E50" w:rsidP="00A3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Wiceprzewodniczący Rady Miasta Jan Jasiukiewicz odniósł się do tematu termomodernizacji budynków 10-piętrowych dwuklatkowych. 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 ociepleniem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jednego z budynków mieszkańcy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jednym roku grzewczym pobierali od 1.900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2.000 GJ.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ociepleniu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pobierano od 850 GJ do 950 GJ w okresie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grzewcz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cieplenie wszystkich budynków Spółdzielni 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ieszkaniowej spowoduje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około 40% oszczędności.</w:t>
      </w:r>
    </w:p>
    <w:p w:rsidR="00A35457" w:rsidRPr="00AC5D37" w:rsidRDefault="00A35457" w:rsidP="00A354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D37" w:rsidRPr="008C74A8" w:rsidRDefault="00A3545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 w:rsidR="004258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potwierdził, że termomodernizacja przynosi ogromne korzyści odbiorcom i duże straty dla Ciepłowni. Poinformo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wał, ż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15 lat temu moc zamówiona wynosiła 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48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,5 MW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. Obecnie, po 15 latach, wynosi ona 46 MW. Prezes podkreślił, że jest to doskonały wynik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skali kraju. Dodał, że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czasie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odbiorcy ograniczyli  zużycie o 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24,5 MW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Zakład zdobył kolejnych klientów, którzy zużywają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22 MW.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Te zdobyte megawaty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istotne, ponieważ gdyby tego nie było, to cena ciepła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byłaby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znacznie wyższa.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>e termomodernizacja byłaby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bardziej skuteczna, gdyby była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100%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Polega ona 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na wymianie instalacji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0455EC">
        <w:rPr>
          <w:rFonts w:ascii="Times New Roman" w:eastAsia="Times New Roman" w:hAnsi="Times New Roman" w:cs="Times New Roman"/>
          <w:sz w:val="28"/>
          <w:szCs w:val="28"/>
          <w:lang w:eastAsia="pl-PL"/>
        </w:rPr>
        <w:t>kaloryferów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, a to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zostało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zrobione. Prawdopodobnie zużycie ciepła byłoby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>o około 10% niższe.</w:t>
      </w:r>
      <w:r w:rsidR="006F6E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dla przykładu, że w tym roku z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ostał wyremontowany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węz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eł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grupow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y przy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Małachowskiego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Do budynków 13, 15, 17 doprowadzono indywidualne węzły. Współczynnik zużycia energii cieplnej do podgrzania 1 m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wynosił 0,48GJ/m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, po miesiącu funkcjonowania nowego układu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współczynnik jest prawie dwukrotnie niższy i wynosi 0,25 GJ/m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, co oznacza, że mieszkańcy tych budynków powinni znacznie odczuć obniżenie ceny za dostarczaną ciepłą wodę.</w:t>
      </w:r>
    </w:p>
    <w:p w:rsidR="00A149CA" w:rsidRPr="008C74A8" w:rsidRDefault="00A149CA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149CA" w:rsidRPr="00B70E82" w:rsidRDefault="00A149CA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49CA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A149C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MZGK Sp. z o.o. zreferował</w:t>
      </w:r>
      <w:r w:rsidR="00A149CA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A149C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Władysław Bakalarz.</w:t>
      </w:r>
    </w:p>
    <w:p w:rsidR="00A149CA" w:rsidRDefault="00A149CA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3077B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3077B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tym, że ZUOK w Trzebieniu jest instalacją regionalną, zapytał</w:t>
      </w: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, cz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y wobec tego wszystkie gminy z Powiatu B</w:t>
      </w: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olesławieckiego muszą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podpisać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stosowne porozumienie i kontrakt.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3077B" w:rsidRPr="0033077B" w:rsidRDefault="0033077B" w:rsidP="00D84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77B" w:rsidRPr="0033077B" w:rsidRDefault="0033077B" w:rsidP="000E4D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MZGK Władysław Bakalarz poinformował, że ustawa mówi, iż można wywozić odpady tylko w regionie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, do instalacji regionalnych. Wobec tego,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zakładając hipotetyczną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możliwość,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że w Bolesławcu wygrałaby firma z 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Legnicy, m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iałaby ona obowiązek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zawieźć odpady do regionalnej instalacji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Trzebieni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u lub w Lubaniu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D36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jest też możliwość ogłoszenia przetargu na zbiórkę odpadów ze wskazaniem miejsca, do którego należy wozić odpady, w tym przypadku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mógłby być to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Trzebień. Prezes poinformował, że instalacja regionalna w Trzebieniu i instalacja regio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>nalna w 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Lubaniu są dla siebie instalacjami zastępczymi, tzn., że gdyby stało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coś złego na instalacji w Trzebieniu, to Prezes ma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obowiązek wożenia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odpadów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do Lubania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odwrotnie.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Lubań podpisał z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większością 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gmin z </w:t>
      </w:r>
      <w:r w:rsidR="0082641D">
        <w:rPr>
          <w:rFonts w:ascii="Times New Roman" w:eastAsia="Times New Roman" w:hAnsi="Times New Roman" w:cs="Times New Roman"/>
          <w:sz w:val="28"/>
          <w:szCs w:val="28"/>
          <w:lang w:eastAsia="pl-PL"/>
        </w:rPr>
        <w:t>południow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o - zachod</w:t>
      </w:r>
      <w:r w:rsidR="0082641D">
        <w:rPr>
          <w:rFonts w:ascii="Times New Roman" w:eastAsia="Times New Roman" w:hAnsi="Times New Roman" w:cs="Times New Roman"/>
          <w:sz w:val="28"/>
          <w:szCs w:val="28"/>
          <w:lang w:eastAsia="pl-PL"/>
        </w:rPr>
        <w:t>niej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Polski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umowy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Instalacja regionalna w Trzebieniu ma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deklarację kilku gmin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(Gmina Osiecznica, Warta Bolesławiecka, Gmina Wiejska Bolesławiec i Gmina Miejska Bolesławiec)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i obowiązek Gminy Gromadka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wywożenia odpadów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nierozstrzygnięta jest jeszcze sprawa Gminy Bogatynia, ponieważ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podpisała z Lubaniem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żadnego porozumienia</w:t>
      </w:r>
      <w:r w:rsidR="0089670B">
        <w:rPr>
          <w:rFonts w:ascii="Times New Roman" w:eastAsia="Times New Roman" w:hAnsi="Times New Roman" w:cs="Times New Roman"/>
          <w:sz w:val="28"/>
          <w:szCs w:val="28"/>
          <w:lang w:eastAsia="pl-PL"/>
        </w:rPr>
        <w:t>, a mają już wystarczającą ilość odpadów do zgromadzenia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. Bogatynia szykuje się prawdopodobnie do wożenia odpadów do Niemiec albo będzie stawiać swoją instalację termicznego unieszkodli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>wiania w 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porozumieniu z fun</w:t>
      </w:r>
      <w:r w:rsidR="00042005">
        <w:rPr>
          <w:rFonts w:ascii="Times New Roman" w:eastAsia="Times New Roman" w:hAnsi="Times New Roman" w:cs="Times New Roman"/>
          <w:sz w:val="28"/>
          <w:szCs w:val="28"/>
          <w:lang w:eastAsia="pl-PL"/>
        </w:rPr>
        <w:t>kcjonującymi tam elektrociepłow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niami.</w:t>
      </w:r>
    </w:p>
    <w:p w:rsidR="00042005" w:rsidRPr="00B70E82" w:rsidRDefault="00042005" w:rsidP="009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2005" w:rsidRDefault="00042005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Informację o sytuacji ekonomicznej BFPK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Tomasz Gabrysiak.</w:t>
      </w: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42A7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odstąpili od zada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</w:t>
      </w:r>
      <w:r w:rsidRPr="00D442A7">
        <w:rPr>
          <w:rFonts w:ascii="Times New Roman" w:eastAsia="Times New Roman" w:hAnsi="Times New Roman" w:cs="Times New Roman"/>
          <w:sz w:val="28"/>
          <w:szCs w:val="28"/>
          <w:lang w:eastAsia="pl-PL"/>
        </w:rPr>
        <w:t>nia pytań na powyższy temat.</w:t>
      </w: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Pr="00B70E82" w:rsidRDefault="00D442A7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D442A7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Informację o sytuacji ekonomicznej KPS-R Orka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Robert Tomczyk.</w:t>
      </w:r>
    </w:p>
    <w:p w:rsidR="00D5470F" w:rsidRDefault="00D5470F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D442A7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istnieje techniczna możliwość podłączenia basenu do ciepłowni.</w:t>
      </w:r>
    </w:p>
    <w:p w:rsidR="00D5470F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istnieje taka możliwość. Dodał, że już kilkakrotnie rozmawiał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Prezesem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ZEC, który zapewnia,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odnosił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związane z tym korzyści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</w:t>
      </w:r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zainteresowany zamontowaniem urządzenia </w:t>
      </w:r>
      <w:proofErr w:type="spellStart"/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>kogeneracyjnego</w:t>
      </w:r>
      <w:proofErr w:type="spellEnd"/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>, co znacznie zmniejszy koszty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, nawet do 40%</w:t>
      </w:r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F7EDF" w:rsidRDefault="000F7ED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poprosił o wymienienie stanowisk administracyjnych w KPS-R Orka.</w:t>
      </w:r>
    </w:p>
    <w:p w:rsidR="00C37471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7471" w:rsidRDefault="00C37471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KPS-R Orka Robert Tomczyk poinformował, że są to: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prezes, d</w:t>
      </w: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yrektor, księgowa, marketing i sekretariat.</w:t>
      </w:r>
      <w:r w:rsidR="00A171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podobnym obiekcie w Polkowicach jest zatrudnionych 90 osób.</w:t>
      </w:r>
    </w:p>
    <w:p w:rsidR="00D5470F" w:rsidRDefault="00D5470F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470F" w:rsidRPr="00C37471" w:rsidRDefault="00D5470F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złożył na ręce Prezesa Spółki gratulacje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uwagi na uzyskany bardzo dobry wynik finansowy. Podkreślił,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zasługa nie tylko Prezesa, ale całej załogi.</w:t>
      </w:r>
    </w:p>
    <w:p w:rsidR="00C37471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115FAD" w:rsidRDefault="00115FAD" w:rsidP="00115F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15FA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11.20 na posiedzenie komisji przyszedł radny Adam Biesiadecki.</w:t>
      </w:r>
    </w:p>
    <w:p w:rsidR="00115FAD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D442A7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49CA" w:rsidRDefault="00163FEC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idąc śladem innych gmin, gdzie z basenu korzystają dzieci z klas I-III,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by było rozszerzyć działalności Spółki o zwiększenie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ilości dzieci korzystających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asenu w ramach zajęć szkolnych. 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uważa,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to celowe, ponieważ w tej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chwili ponad 80% dzieci i młodzieży ma wad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postawy</w:t>
      </w:r>
      <w:r w:rsidR="0075140B">
        <w:rPr>
          <w:rFonts w:ascii="Times New Roman" w:eastAsia="Times New Roman" w:hAnsi="Times New Roman" w:cs="Times New Roman"/>
          <w:sz w:val="28"/>
          <w:szCs w:val="28"/>
          <w:lang w:eastAsia="pl-PL"/>
        </w:rPr>
        <w:t>, a pływanie jest najlepszą formą ruchową rehabilitacyjną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31813" w:rsidRDefault="00931813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1813" w:rsidRDefault="00931813" w:rsidP="003E4B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zapytał, które klasy szkół podstawowych i gimnazjów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korzystają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basen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6025A" w:rsidRPr="0033077B" w:rsidRDefault="0056025A" w:rsidP="003E4B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7B3F" w:rsidRDefault="0093181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są to klasa III podstawowa i II klasa gimnazjum.</w:t>
      </w:r>
      <w:r w:rsidR="004D1B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średnie niestety nie są zainteresowane.</w:t>
      </w:r>
    </w:p>
    <w:p w:rsidR="00115FAD" w:rsidRDefault="00115FAD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33077B" w:rsidRDefault="00115FAD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Default="00115FAD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Zarządu 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Józef Król.</w:t>
      </w:r>
    </w:p>
    <w:p w:rsidR="006167F7" w:rsidRDefault="006167F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E151C" w:rsidRDefault="006167F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m Biesiadecki poruszył kwestię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nieprzyjemnych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zapach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to długo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potrwa,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toczy się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2007 r. </w:t>
      </w:r>
    </w:p>
    <w:p w:rsidR="003E4B27" w:rsidRDefault="003E4B2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151C" w:rsidRPr="0056025A" w:rsidRDefault="004E151C" w:rsidP="00560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 sprawa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monitorowana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 tej chwi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>li wybudowano specjalną komorę, gdzie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analizator zapachów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on-</w:t>
      </w:r>
      <w:proofErr w:type="spellStart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sprawdzane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co tak naprawdę śmierdzi na tej ulicy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. W przypadku nieprzyjemnych zapachów ściekó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stosowana jest dezodoryzacja. 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Monitor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owane jest to na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poszczególnych przepompowniach.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dodał, że n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ul. </w:t>
      </w:r>
      <w:proofErr w:type="spellStart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sytuacja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bardziej skomplikowana, ponieważ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niesolidny wykonawca drogi podłączył wpusty budynków, gdzie były zastoiska wody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kanalizacji sanitarnej bez </w:t>
      </w:r>
      <w:proofErr w:type="spellStart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zasyfonowania</w:t>
      </w:r>
      <w:proofErr w:type="spellEnd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 o wysokość zysku w Spółce.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to 1.670.000 zł.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zapytał, czy mimo takiego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zadawalającego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wyniku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można wstrzymać się z podwyżkami cen wody.</w:t>
      </w:r>
    </w:p>
    <w:p w:rsidR="0027542E" w:rsidRPr="004E151C" w:rsidRDefault="0027542E" w:rsidP="00275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151C" w:rsidRDefault="0027542E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cenę wody, taryfę ustala się na rok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bazie </w:t>
      </w:r>
      <w:r w:rsidRP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kursów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przeszłych. Nie ma możliwości manipulowania przy taryfie</w:t>
      </w:r>
      <w:r w:rsidR="003320F6">
        <w:rPr>
          <w:rFonts w:ascii="Times New Roman" w:eastAsia="Times New Roman" w:hAnsi="Times New Roman" w:cs="Times New Roman"/>
          <w:sz w:val="28"/>
          <w:szCs w:val="28"/>
          <w:lang w:eastAsia="pl-PL"/>
        </w:rPr>
        <w:t>. To wpłynie na ceny w następnym okresie.</w:t>
      </w:r>
    </w:p>
    <w:p w:rsidR="003320F6" w:rsidRDefault="003320F6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0F6" w:rsidRPr="006167F7" w:rsidRDefault="003320F6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 o straty wody na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sieci. Jaki procent one wynoszą i jakie zostały podjęte działania w celu ich niwelacji.</w:t>
      </w:r>
    </w:p>
    <w:p w:rsidR="003A2D84" w:rsidRPr="006167F7" w:rsidRDefault="003A2D8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0F6" w:rsidRDefault="003320F6" w:rsidP="00520C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l poinformował,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półka posiada pełny monitoring sieci on-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Wydzielane są obszary, które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podlegają ścisłemu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nadzorowi.  Poinformował, że straty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30% zmniejszyły się do 15%. To są tysiące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metrów sześciennych wody.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specjalne urządzenia elektroniczne, które namierzają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miejsce utraty wody z dokładnością do metra. Pozwala to na  precyzyjn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wykonanie wykopu w miejscu awarii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240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największe problemy są na Osiedlu Kwiatowym</w:t>
      </w:r>
      <w:r w:rsidR="00785A7D">
        <w:rPr>
          <w:rFonts w:ascii="Times New Roman" w:eastAsia="Times New Roman" w:hAnsi="Times New Roman" w:cs="Times New Roman"/>
          <w:sz w:val="28"/>
          <w:szCs w:val="28"/>
          <w:lang w:eastAsia="pl-PL"/>
        </w:rPr>
        <w:t>, rury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wyprodukowane w czasach</w:t>
      </w:r>
      <w:r w:rsidR="00785A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PRL-u totalnie korodują.</w:t>
      </w:r>
    </w:p>
    <w:p w:rsidR="0056025A" w:rsidRPr="00192C10" w:rsidRDefault="0056025A" w:rsidP="009C7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A19" w:rsidRDefault="00CD48F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403A19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uchwały Rady Miasta w sprawie zmi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 w </w:t>
      </w:r>
      <w:r w:rsidR="00403A19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budżecie miasta na 2012 r.</w:t>
      </w:r>
    </w:p>
    <w:p w:rsidR="000F0F66" w:rsidRDefault="000F0F6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10)</w:t>
      </w:r>
    </w:p>
    <w:p w:rsidR="000F0F66" w:rsidRDefault="000F0F66" w:rsidP="000F0F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Finansowo-Budżetowego Małgorzata Gawlik.</w:t>
      </w: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F66" w:rsidRPr="000F0F66" w:rsidRDefault="000F0F66" w:rsidP="000F0F6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0F0F66" w:rsidRPr="00541F24" w:rsidRDefault="008011B9" w:rsidP="008011B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</w:t>
      </w:r>
      <w:r w:rsidR="00541F24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ywnie większością głosów (6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41F24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(6 głosami „za”), 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F0F66" w:rsidRPr="000F0F66" w:rsidRDefault="000F0F66" w:rsidP="000F0F66">
      <w:pPr>
        <w:spacing w:after="0" w:line="240" w:lineRule="auto"/>
        <w:ind w:left="1080" w:right="-288" w:hanging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0F66" w:rsidRPr="00CD48F6" w:rsidRDefault="000F0F66" w:rsidP="00E93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3A19" w:rsidRDefault="00CD48F6" w:rsidP="00403A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E9384C" w:rsidRDefault="00E9384C" w:rsidP="00403A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7F7B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Komisji </w:t>
      </w:r>
      <w:proofErr w:type="spellStart"/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informując,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wpłynęły dwa pisma. Jedno </w:t>
      </w:r>
      <w:r w:rsidR="005B4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nich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5B4D42">
        <w:rPr>
          <w:rFonts w:ascii="Times New Roman" w:eastAsia="Times New Roman" w:hAnsi="Times New Roman" w:cs="Times New Roman"/>
          <w:sz w:val="28"/>
          <w:szCs w:val="28"/>
          <w:lang w:eastAsia="pl-PL"/>
        </w:rPr>
        <w:t>otyczy list mieszkaniowych. W związku z tym, że wnioski mieszkańców były przyjmowane do końca czerwca br., fizycznie nie było możliwości sprawdzenia wszystkich 29 wniosków. Zostaną one rozpatrzone na następnym posiedzeniu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9C7F7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C7F7B" w:rsidRPr="009C7F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11)</w:t>
      </w:r>
    </w:p>
    <w:p w:rsidR="009C7F7B" w:rsidRPr="009C7F7B" w:rsidRDefault="009C7F7B" w:rsidP="009C7F7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384C" w:rsidRDefault="005B4D42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Drugie pismo złożone zostało przez Panią Agnieszkę Dudzińską w </w:t>
      </w:r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 przyznania jej mieszkania. Pismo Przewodniczący skierował do Zespołu ds. mieszkaniowych działającym przy MZGM-</w:t>
      </w:r>
      <w:proofErr w:type="spellStart"/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proofErr w:type="spellEnd"/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5B4D42" w:rsidP="005B4D42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(pismo – zał. nr 1</w:t>
      </w:r>
      <w:r w:rsidR="009C7F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B4D42" w:rsidRPr="005B4D42" w:rsidRDefault="005B4D42" w:rsidP="005B4D42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dlaczego posiedzenia komisji nie są transmitowane on-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>dotąd nie było takiej potrzeby.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eżeli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takowa zaistnieje, to można rozpocząć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transmitować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posiedzenia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sprawę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braku możliwości wjazdu, zwłaszcza przez osoby niepełnosprawne, po godz. 15.00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cmentarz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8485F" w:rsidRDefault="0018485F" w:rsidP="0034781D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A19" w:rsidRPr="004A0733" w:rsidRDefault="00091F4A" w:rsidP="001637F5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MZGK Władysław Bakalarz powiedział, że niepełnosprawni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(i nie tylko oni)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możliwość wjazdu 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teren cmentarza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>od godz. 8.00 do godz. 16.00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>o godz. 18.00 celem zabezpieczenia funkcjonowania tego cmentarza, nie niszczenia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zabroniony jest wjazd samochodami, bo wtedy było najwięcej dzikich prac, wywózek, kradzieży itd. 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zaznaczył, że niepełnosprawni mogą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dojechać wybetonowanymi alejkami aż do samego środka cmentarza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w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>łaśnie dlatego, że nie ma zabezpieczenia od strony ogródków działkowych, wyrzucane są śmieci i robi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one jest dzikie wysypisko na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nowej części cmentarza. 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aby nie narażać mieszkańców na dodatkowe koszty</w:t>
      </w:r>
      <w:r w:rsidR="004868B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chc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>ogrodzić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teren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p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rawdopodobnie zostanie wprowadzona</w:t>
      </w:r>
      <w:r w:rsidR="004A073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ochrona cmentarza i 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ówczas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można wjechać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(również niepełnosprawni)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 cmentarza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nawet 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w wolny dzień od pracy.</w:t>
      </w:r>
      <w:r w:rsidR="00EB4C1C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03A19" w:rsidRDefault="00403A19" w:rsidP="00403A19">
      <w:pPr>
        <w:rPr>
          <w:sz w:val="28"/>
          <w:szCs w:val="28"/>
        </w:rPr>
      </w:pPr>
    </w:p>
    <w:p w:rsidR="00403A19" w:rsidRDefault="00D873CB" w:rsidP="00D8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D873CB" w:rsidRDefault="00D873CB" w:rsidP="00D8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73CB" w:rsidRDefault="00D873CB" w:rsidP="008011B9">
      <w:pPr>
        <w:jc w:val="both"/>
        <w:rPr>
          <w:rFonts w:ascii="Times New Roman" w:hAnsi="Times New Roman" w:cs="Times New Roman"/>
          <w:sz w:val="28"/>
          <w:szCs w:val="28"/>
        </w:rPr>
      </w:pPr>
      <w:r w:rsidRPr="004477D8">
        <w:rPr>
          <w:rFonts w:ascii="Times New Roman" w:hAnsi="Times New Roman" w:cs="Times New Roman"/>
          <w:sz w:val="24"/>
          <w:szCs w:val="24"/>
        </w:rPr>
        <w:t>Protokołowała:</w:t>
      </w:r>
      <w:r w:rsidR="004477D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477D8">
        <w:rPr>
          <w:rFonts w:ascii="Times New Roman" w:hAnsi="Times New Roman" w:cs="Times New Roman"/>
          <w:sz w:val="24"/>
          <w:szCs w:val="24"/>
        </w:rPr>
        <w:tab/>
      </w:r>
      <w:r w:rsidR="004477D8">
        <w:rPr>
          <w:rFonts w:ascii="Times New Roman" w:hAnsi="Times New Roman" w:cs="Times New Roman"/>
          <w:sz w:val="24"/>
          <w:szCs w:val="24"/>
        </w:rPr>
        <w:tab/>
      </w:r>
      <w:r w:rsidR="004477D8">
        <w:rPr>
          <w:rFonts w:ascii="Times New Roman" w:hAnsi="Times New Roman" w:cs="Times New Roman"/>
          <w:sz w:val="24"/>
          <w:szCs w:val="24"/>
        </w:rPr>
        <w:tab/>
      </w:r>
      <w:r w:rsidR="004477D8">
        <w:rPr>
          <w:rFonts w:ascii="Times New Roman" w:hAnsi="Times New Roman" w:cs="Times New Roman"/>
          <w:sz w:val="24"/>
          <w:szCs w:val="24"/>
        </w:rPr>
        <w:tab/>
      </w:r>
      <w:r w:rsidR="004477D8">
        <w:rPr>
          <w:rFonts w:ascii="Times New Roman" w:hAnsi="Times New Roman" w:cs="Times New Roman"/>
          <w:sz w:val="24"/>
          <w:szCs w:val="24"/>
        </w:rPr>
        <w:tab/>
      </w:r>
      <w:r w:rsidR="004477D8">
        <w:rPr>
          <w:rFonts w:ascii="Times New Roman" w:hAnsi="Times New Roman" w:cs="Times New Roman"/>
          <w:sz w:val="24"/>
          <w:szCs w:val="24"/>
        </w:rPr>
        <w:t xml:space="preserve">  Przewodniczący</w:t>
      </w:r>
    </w:p>
    <w:p w:rsidR="004477D8" w:rsidRDefault="004477D8" w:rsidP="00447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Komisji Infrastruktury, Gospodarki</w:t>
      </w:r>
    </w:p>
    <w:p w:rsidR="004477D8" w:rsidRDefault="004477D8" w:rsidP="00447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Przestrzennej i Budownictwa</w:t>
      </w:r>
    </w:p>
    <w:p w:rsidR="004477D8" w:rsidRDefault="004477D8" w:rsidP="00447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7D8" w:rsidRDefault="004477D8" w:rsidP="00447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73CB" w:rsidRPr="004477D8" w:rsidRDefault="004477D8" w:rsidP="00447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/-/ Jarosław Kowalski</w:t>
      </w:r>
      <w:bookmarkStart w:id="0" w:name="_GoBack"/>
      <w:bookmarkEnd w:id="0"/>
    </w:p>
    <w:p w:rsidR="004477D8" w:rsidRDefault="004477D8" w:rsidP="00801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p w:rsidR="004477D8" w:rsidRPr="004477D8" w:rsidRDefault="004477D8" w:rsidP="008011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MZ/BS</w:t>
      </w:r>
    </w:p>
    <w:sectPr w:rsidR="004477D8" w:rsidRPr="004477D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7D0" w:rsidRDefault="004167D0" w:rsidP="0063584C">
      <w:pPr>
        <w:spacing w:after="0" w:line="240" w:lineRule="auto"/>
      </w:pPr>
      <w:r>
        <w:separator/>
      </w:r>
    </w:p>
  </w:endnote>
  <w:endnote w:type="continuationSeparator" w:id="0">
    <w:p w:rsidR="004167D0" w:rsidRDefault="004167D0" w:rsidP="0063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1227146"/>
      <w:docPartObj>
        <w:docPartGallery w:val="Page Numbers (Bottom of Page)"/>
        <w:docPartUnique/>
      </w:docPartObj>
    </w:sdtPr>
    <w:sdtEndPr/>
    <w:sdtContent>
      <w:p w:rsidR="00296497" w:rsidRDefault="002964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77D8">
          <w:rPr>
            <w:noProof/>
          </w:rPr>
          <w:t>18</w:t>
        </w:r>
        <w:r>
          <w:fldChar w:fldCharType="end"/>
        </w:r>
      </w:p>
    </w:sdtContent>
  </w:sdt>
  <w:p w:rsidR="00296497" w:rsidRDefault="002964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7D0" w:rsidRDefault="004167D0" w:rsidP="0063584C">
      <w:pPr>
        <w:spacing w:after="0" w:line="240" w:lineRule="auto"/>
      </w:pPr>
      <w:r>
        <w:separator/>
      </w:r>
    </w:p>
  </w:footnote>
  <w:footnote w:type="continuationSeparator" w:id="0">
    <w:p w:rsidR="004167D0" w:rsidRDefault="004167D0" w:rsidP="00635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04DAF"/>
    <w:multiLevelType w:val="hybridMultilevel"/>
    <w:tmpl w:val="D1E00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11707"/>
    <w:multiLevelType w:val="hybridMultilevel"/>
    <w:tmpl w:val="CD8CEFE6"/>
    <w:lvl w:ilvl="0" w:tplc="E85A7A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A3"/>
    <w:rsid w:val="00013B0F"/>
    <w:rsid w:val="00035F51"/>
    <w:rsid w:val="00037AE9"/>
    <w:rsid w:val="00042005"/>
    <w:rsid w:val="000455EC"/>
    <w:rsid w:val="0004651A"/>
    <w:rsid w:val="0004783D"/>
    <w:rsid w:val="00067967"/>
    <w:rsid w:val="00072A20"/>
    <w:rsid w:val="00091F4A"/>
    <w:rsid w:val="000A39E4"/>
    <w:rsid w:val="000B1B9A"/>
    <w:rsid w:val="000B317C"/>
    <w:rsid w:val="000B6978"/>
    <w:rsid w:val="000C78DF"/>
    <w:rsid w:val="000D7748"/>
    <w:rsid w:val="000E4D32"/>
    <w:rsid w:val="000F0656"/>
    <w:rsid w:val="000F0F66"/>
    <w:rsid w:val="000F29B9"/>
    <w:rsid w:val="000F4C4D"/>
    <w:rsid w:val="000F7EDF"/>
    <w:rsid w:val="00101F60"/>
    <w:rsid w:val="00115FAD"/>
    <w:rsid w:val="00127B3F"/>
    <w:rsid w:val="001637F5"/>
    <w:rsid w:val="00163FEC"/>
    <w:rsid w:val="001771FA"/>
    <w:rsid w:val="00184237"/>
    <w:rsid w:val="00184695"/>
    <w:rsid w:val="0018485F"/>
    <w:rsid w:val="00190722"/>
    <w:rsid w:val="00190D8E"/>
    <w:rsid w:val="00192C10"/>
    <w:rsid w:val="00194D36"/>
    <w:rsid w:val="00197923"/>
    <w:rsid w:val="001A0C9B"/>
    <w:rsid w:val="001B2A5C"/>
    <w:rsid w:val="001B5D71"/>
    <w:rsid w:val="001C1C47"/>
    <w:rsid w:val="001C4607"/>
    <w:rsid w:val="001E7C4D"/>
    <w:rsid w:val="001F7504"/>
    <w:rsid w:val="002003E5"/>
    <w:rsid w:val="00200634"/>
    <w:rsid w:val="002224FB"/>
    <w:rsid w:val="002276BA"/>
    <w:rsid w:val="00231842"/>
    <w:rsid w:val="00246999"/>
    <w:rsid w:val="00250A00"/>
    <w:rsid w:val="002601C8"/>
    <w:rsid w:val="00261214"/>
    <w:rsid w:val="00264FCD"/>
    <w:rsid w:val="0027542E"/>
    <w:rsid w:val="00286914"/>
    <w:rsid w:val="00296497"/>
    <w:rsid w:val="002C5D2F"/>
    <w:rsid w:val="00302CF7"/>
    <w:rsid w:val="0030409C"/>
    <w:rsid w:val="00310BC8"/>
    <w:rsid w:val="00315691"/>
    <w:rsid w:val="003166AF"/>
    <w:rsid w:val="0032382C"/>
    <w:rsid w:val="0033077B"/>
    <w:rsid w:val="003320F6"/>
    <w:rsid w:val="0034781D"/>
    <w:rsid w:val="003621F7"/>
    <w:rsid w:val="00363A9A"/>
    <w:rsid w:val="00375F8C"/>
    <w:rsid w:val="003A064A"/>
    <w:rsid w:val="003A2D84"/>
    <w:rsid w:val="003B123C"/>
    <w:rsid w:val="003C08BD"/>
    <w:rsid w:val="003C1F65"/>
    <w:rsid w:val="003C20CA"/>
    <w:rsid w:val="003C479E"/>
    <w:rsid w:val="003C5439"/>
    <w:rsid w:val="003D3B2B"/>
    <w:rsid w:val="003D3BAA"/>
    <w:rsid w:val="003D5C3D"/>
    <w:rsid w:val="003D67AC"/>
    <w:rsid w:val="003D6E0E"/>
    <w:rsid w:val="003E4B27"/>
    <w:rsid w:val="00403A19"/>
    <w:rsid w:val="00405BBC"/>
    <w:rsid w:val="004167D0"/>
    <w:rsid w:val="00425884"/>
    <w:rsid w:val="004303E6"/>
    <w:rsid w:val="00440E61"/>
    <w:rsid w:val="00443096"/>
    <w:rsid w:val="00446C63"/>
    <w:rsid w:val="004477D8"/>
    <w:rsid w:val="00461909"/>
    <w:rsid w:val="00461F05"/>
    <w:rsid w:val="00474354"/>
    <w:rsid w:val="00474F94"/>
    <w:rsid w:val="004868B2"/>
    <w:rsid w:val="004A0733"/>
    <w:rsid w:val="004A4555"/>
    <w:rsid w:val="004B0D2B"/>
    <w:rsid w:val="004B64BC"/>
    <w:rsid w:val="004C2611"/>
    <w:rsid w:val="004C7C12"/>
    <w:rsid w:val="004D1B7A"/>
    <w:rsid w:val="004E151C"/>
    <w:rsid w:val="004E2B1D"/>
    <w:rsid w:val="004F277E"/>
    <w:rsid w:val="004F2B2F"/>
    <w:rsid w:val="00514012"/>
    <w:rsid w:val="00520CC5"/>
    <w:rsid w:val="005315AF"/>
    <w:rsid w:val="00533BFF"/>
    <w:rsid w:val="00541F24"/>
    <w:rsid w:val="00544318"/>
    <w:rsid w:val="00557059"/>
    <w:rsid w:val="0056025A"/>
    <w:rsid w:val="005669C5"/>
    <w:rsid w:val="0057666F"/>
    <w:rsid w:val="00593049"/>
    <w:rsid w:val="005968C0"/>
    <w:rsid w:val="005B4D42"/>
    <w:rsid w:val="005C58D2"/>
    <w:rsid w:val="005C5EB2"/>
    <w:rsid w:val="005E1520"/>
    <w:rsid w:val="005E68A7"/>
    <w:rsid w:val="005F1B80"/>
    <w:rsid w:val="005F4AD1"/>
    <w:rsid w:val="00601FAD"/>
    <w:rsid w:val="006167F7"/>
    <w:rsid w:val="0062018E"/>
    <w:rsid w:val="0063584C"/>
    <w:rsid w:val="00636D30"/>
    <w:rsid w:val="00656AD4"/>
    <w:rsid w:val="006724DF"/>
    <w:rsid w:val="006816FC"/>
    <w:rsid w:val="006A628D"/>
    <w:rsid w:val="006B643A"/>
    <w:rsid w:val="006E77B1"/>
    <w:rsid w:val="006F6E61"/>
    <w:rsid w:val="00703B62"/>
    <w:rsid w:val="007041CD"/>
    <w:rsid w:val="007050F7"/>
    <w:rsid w:val="00724029"/>
    <w:rsid w:val="00733D09"/>
    <w:rsid w:val="0075140B"/>
    <w:rsid w:val="0076163D"/>
    <w:rsid w:val="00761D2C"/>
    <w:rsid w:val="0076214F"/>
    <w:rsid w:val="00763508"/>
    <w:rsid w:val="00783595"/>
    <w:rsid w:val="0078559B"/>
    <w:rsid w:val="00785A7D"/>
    <w:rsid w:val="007A0D58"/>
    <w:rsid w:val="007A17B0"/>
    <w:rsid w:val="007A2AC0"/>
    <w:rsid w:val="007A2BCE"/>
    <w:rsid w:val="007A6FC4"/>
    <w:rsid w:val="007B4913"/>
    <w:rsid w:val="007C02B9"/>
    <w:rsid w:val="007C6500"/>
    <w:rsid w:val="007E4A2A"/>
    <w:rsid w:val="007E5DD4"/>
    <w:rsid w:val="007F0370"/>
    <w:rsid w:val="008011B9"/>
    <w:rsid w:val="00801525"/>
    <w:rsid w:val="00803214"/>
    <w:rsid w:val="008223B9"/>
    <w:rsid w:val="0082641D"/>
    <w:rsid w:val="00842C39"/>
    <w:rsid w:val="0085213E"/>
    <w:rsid w:val="0087441E"/>
    <w:rsid w:val="00881864"/>
    <w:rsid w:val="00883797"/>
    <w:rsid w:val="00893FE5"/>
    <w:rsid w:val="0089670B"/>
    <w:rsid w:val="008A46E3"/>
    <w:rsid w:val="008B638D"/>
    <w:rsid w:val="008C30CE"/>
    <w:rsid w:val="008C4673"/>
    <w:rsid w:val="008C74A8"/>
    <w:rsid w:val="008D7D4D"/>
    <w:rsid w:val="0092409C"/>
    <w:rsid w:val="00931813"/>
    <w:rsid w:val="00940797"/>
    <w:rsid w:val="00942B3B"/>
    <w:rsid w:val="00944A1F"/>
    <w:rsid w:val="00951E3C"/>
    <w:rsid w:val="00956A29"/>
    <w:rsid w:val="00997905"/>
    <w:rsid w:val="009A2FDD"/>
    <w:rsid w:val="009B1364"/>
    <w:rsid w:val="009C55AC"/>
    <w:rsid w:val="009C7F7B"/>
    <w:rsid w:val="009E1059"/>
    <w:rsid w:val="009E4BA3"/>
    <w:rsid w:val="009E6037"/>
    <w:rsid w:val="00A149CA"/>
    <w:rsid w:val="00A17140"/>
    <w:rsid w:val="00A24ED9"/>
    <w:rsid w:val="00A35457"/>
    <w:rsid w:val="00A36B1E"/>
    <w:rsid w:val="00A52F45"/>
    <w:rsid w:val="00A54E0C"/>
    <w:rsid w:val="00A61340"/>
    <w:rsid w:val="00A918A3"/>
    <w:rsid w:val="00A9426E"/>
    <w:rsid w:val="00A9478C"/>
    <w:rsid w:val="00A95277"/>
    <w:rsid w:val="00AB44CC"/>
    <w:rsid w:val="00AC5D37"/>
    <w:rsid w:val="00AD0278"/>
    <w:rsid w:val="00AD6590"/>
    <w:rsid w:val="00AF22A4"/>
    <w:rsid w:val="00B10B7C"/>
    <w:rsid w:val="00B12EF6"/>
    <w:rsid w:val="00B33E8C"/>
    <w:rsid w:val="00B3606F"/>
    <w:rsid w:val="00B56847"/>
    <w:rsid w:val="00B70E82"/>
    <w:rsid w:val="00B85E7F"/>
    <w:rsid w:val="00B86C1D"/>
    <w:rsid w:val="00BA08DB"/>
    <w:rsid w:val="00BA47C9"/>
    <w:rsid w:val="00BB62AB"/>
    <w:rsid w:val="00BB6DFE"/>
    <w:rsid w:val="00BD5F9B"/>
    <w:rsid w:val="00BF3FE8"/>
    <w:rsid w:val="00C0304F"/>
    <w:rsid w:val="00C116BE"/>
    <w:rsid w:val="00C2088C"/>
    <w:rsid w:val="00C22E50"/>
    <w:rsid w:val="00C26B2D"/>
    <w:rsid w:val="00C37471"/>
    <w:rsid w:val="00C43DD7"/>
    <w:rsid w:val="00C52854"/>
    <w:rsid w:val="00C53E6C"/>
    <w:rsid w:val="00C63B4E"/>
    <w:rsid w:val="00C843E6"/>
    <w:rsid w:val="00C97C40"/>
    <w:rsid w:val="00CA3394"/>
    <w:rsid w:val="00CB35A3"/>
    <w:rsid w:val="00CB48B3"/>
    <w:rsid w:val="00CD48F6"/>
    <w:rsid w:val="00CD4B6E"/>
    <w:rsid w:val="00CD6B3B"/>
    <w:rsid w:val="00CE3803"/>
    <w:rsid w:val="00CE4F4F"/>
    <w:rsid w:val="00D00235"/>
    <w:rsid w:val="00D20416"/>
    <w:rsid w:val="00D262B3"/>
    <w:rsid w:val="00D2713B"/>
    <w:rsid w:val="00D30FFC"/>
    <w:rsid w:val="00D442A7"/>
    <w:rsid w:val="00D44AC4"/>
    <w:rsid w:val="00D5010C"/>
    <w:rsid w:val="00D515C6"/>
    <w:rsid w:val="00D53E4E"/>
    <w:rsid w:val="00D5470F"/>
    <w:rsid w:val="00D75CCF"/>
    <w:rsid w:val="00D84B0E"/>
    <w:rsid w:val="00D84F9F"/>
    <w:rsid w:val="00D873CB"/>
    <w:rsid w:val="00D909AD"/>
    <w:rsid w:val="00DC5A18"/>
    <w:rsid w:val="00DD369F"/>
    <w:rsid w:val="00DF4642"/>
    <w:rsid w:val="00DF7C42"/>
    <w:rsid w:val="00DF7FED"/>
    <w:rsid w:val="00E10202"/>
    <w:rsid w:val="00E12693"/>
    <w:rsid w:val="00E14385"/>
    <w:rsid w:val="00E44C89"/>
    <w:rsid w:val="00E56A39"/>
    <w:rsid w:val="00E761DE"/>
    <w:rsid w:val="00E86646"/>
    <w:rsid w:val="00E9384C"/>
    <w:rsid w:val="00EB4C1C"/>
    <w:rsid w:val="00EC0125"/>
    <w:rsid w:val="00EC1B8F"/>
    <w:rsid w:val="00EE0F87"/>
    <w:rsid w:val="00EE4416"/>
    <w:rsid w:val="00EE4493"/>
    <w:rsid w:val="00EF380A"/>
    <w:rsid w:val="00F06541"/>
    <w:rsid w:val="00F26ED5"/>
    <w:rsid w:val="00F427E0"/>
    <w:rsid w:val="00F44538"/>
    <w:rsid w:val="00F70CFD"/>
    <w:rsid w:val="00F75F8A"/>
    <w:rsid w:val="00F7757D"/>
    <w:rsid w:val="00FB3EB3"/>
    <w:rsid w:val="00FC6BE4"/>
    <w:rsid w:val="00FE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B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84C"/>
  </w:style>
  <w:style w:type="paragraph" w:styleId="Stopka">
    <w:name w:val="footer"/>
    <w:basedOn w:val="Normalny"/>
    <w:link w:val="Stopka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84C"/>
  </w:style>
  <w:style w:type="character" w:styleId="Odwoaniedokomentarza">
    <w:name w:val="annotation reference"/>
    <w:basedOn w:val="Domylnaczcionkaakapitu"/>
    <w:uiPriority w:val="99"/>
    <w:semiHidden/>
    <w:unhideWhenUsed/>
    <w:rsid w:val="00EC1B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B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B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B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B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B8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B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84C"/>
  </w:style>
  <w:style w:type="paragraph" w:styleId="Stopka">
    <w:name w:val="footer"/>
    <w:basedOn w:val="Normalny"/>
    <w:link w:val="Stopka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84C"/>
  </w:style>
  <w:style w:type="character" w:styleId="Odwoaniedokomentarza">
    <w:name w:val="annotation reference"/>
    <w:basedOn w:val="Domylnaczcionkaakapitu"/>
    <w:uiPriority w:val="99"/>
    <w:semiHidden/>
    <w:unhideWhenUsed/>
    <w:rsid w:val="00EC1B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B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B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B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B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B8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6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5F371-1A8D-48AD-9994-820B303B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2181</TotalTime>
  <Pages>18</Pages>
  <Words>5182</Words>
  <Characters>31095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204</cp:revision>
  <dcterms:created xsi:type="dcterms:W3CDTF">2012-07-19T12:49:00Z</dcterms:created>
  <dcterms:modified xsi:type="dcterms:W3CDTF">2012-08-31T10:44:00Z</dcterms:modified>
</cp:coreProperties>
</file>