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B5CD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DA7" w:rsidRDefault="00092DA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0112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01125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sierpnia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D6F0B" w:rsidRPr="0001125C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</w:pPr>
      <w:r w:rsidRPr="0001125C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  <w:t>OR-II.0012.2.26.9.2012</w:t>
      </w:r>
    </w:p>
    <w:p w:rsidR="00FD6F0B" w:rsidRP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OR-II.0012.3.27.9.2012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OR-II.0012.4.25.9.2012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OR-II.0012.5.25.9.2012</w:t>
      </w:r>
    </w:p>
    <w:p w:rsidR="00FD6F0B" w:rsidRDefault="00FD6F0B" w:rsidP="00FD6F0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09.00</w:t>
      </w:r>
    </w:p>
    <w:p w:rsidR="00FD6F0B" w:rsidRDefault="00FD6F0B" w:rsidP="00FD6F0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09.50</w:t>
      </w:r>
    </w:p>
    <w:p w:rsidR="00FD6F0B" w:rsidRDefault="00FD6F0B" w:rsidP="00FD6F0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Nieobecni członkowie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A62DC5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A62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506533" w:rsidP="00506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506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630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Oświaty, Kultury i Sportu według listy obecności: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C87C71" w:rsidP="00FD6F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87C71" w:rsidRDefault="00C87C71" w:rsidP="00C87C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800B7" w:rsidRDefault="006800B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6800B7" w:rsidRDefault="006800B7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00B7" w:rsidRP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D6F0B" w:rsidRPr="00935E86" w:rsidRDefault="00935E86" w:rsidP="00935E8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D6F0B" w:rsidRPr="00935E86" w:rsidRDefault="00935E86" w:rsidP="00935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C87C71" w:rsidRDefault="00C87C71" w:rsidP="00C87C71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C87C71" w:rsidRDefault="00935E86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C87C71" w:rsidRDefault="00C87C71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C87C71" w:rsidRDefault="00C87C71" w:rsidP="00C87C7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6800B7" w:rsidRDefault="006800B7" w:rsidP="006800B7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Budżetowego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6800B7" w:rsidRP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Jadwiga Maćkowiak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Działu Lokalowego MZGM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E12A2" w:rsidRDefault="001E12A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F3C1E" w:rsidRPr="000F3C1E" w:rsidRDefault="000F3C1E" w:rsidP="000F3C1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projektów uchwał Rady Miasta: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wyrażenia zgody na dokonanie darowizny nieruchomości położonej w Bolesławcu przy ul. Śluzowej na rzecz Powiatu Bolesławieckiego,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wyrażenia zgody na udzielenie bonifikaty od pierwszej opłaty i opłat rocznych za użytkowanie wieczyste udziału z nieruchomości gruntowej zabudowanej, położonej przy ul. Górne Młyny 4a w Bolesławcu,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2012 r.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protokołów poprzednich posiedzeń Komisji.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0F3C1E" w:rsidRDefault="000F3C1E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Pr="000F3C1E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Zaopiniowanie propozycji podziału środków na stypendia za wyniki w nauce oraz szczególne osiągnięcia w dziedzinie kultury i sportu.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FC4888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list mieszkaniowych za II kwartał 2012 r.</w:t>
      </w: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FC4888" w:rsidRDefault="00092DA7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0F3C1E" w:rsidRDefault="000F3C1E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92DA7" w:rsidRPr="000F3C1E" w:rsidRDefault="00092DA7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E14BC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2. Zaopiniowanie projektów uchwał Rady Miasta:</w:t>
      </w: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2.1.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dokonanie darowizny nieruchomości położonej w Bolesławcu przy ul. Śluzowej na rzecz Powiatu Bolesławieckiego,</w:t>
      </w:r>
    </w:p>
    <w:p w:rsidR="000E14BC" w:rsidRDefault="000E14B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E14BC" w:rsidRDefault="000E14BC" w:rsidP="000E14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E14BC" w:rsidRDefault="000E14BC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093D08" w:rsidRDefault="00093D08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ak-Babijczuk</w:t>
      </w:r>
      <w:proofErr w:type="spellEnd"/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działki darowanej Powiatowi.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A84732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Odpowiedzi udzielił Naczelnik Wydziału Mienia i Gospodarki Przestrzennej Jan Kisiliczy</w:t>
      </w:r>
      <w:r w:rsidR="008D0B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k, informując, że z części działki nr 429/1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przekazywane jest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369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natomiast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działki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nr 428/3 -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35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 </w:t>
      </w:r>
      <w:r w:rsidR="00165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zsumowaniu tych powierzchni wielkość działki wyniesie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404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EE41EA" w:rsidRDefault="00093D08" w:rsidP="00093D0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93D08" w:rsidRPr="00EE41EA" w:rsidRDefault="00093D08" w:rsidP="00093D0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093D08" w:rsidRPr="00EE41EA" w:rsidRDefault="00093D08" w:rsidP="00093D0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93D08" w:rsidRPr="00EE41EA" w:rsidRDefault="00EE41EA" w:rsidP="00EE41E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 radny nie brał udziału w głosowaniu), </w:t>
      </w:r>
    </w:p>
    <w:p w:rsidR="006C2132" w:rsidRDefault="00093D08" w:rsidP="000A7EE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92DA7" w:rsidRPr="000A7EE2" w:rsidRDefault="00092DA7" w:rsidP="00092DA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2.2.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udzielenie bonifikaty od pierwszej opłaty i opłat rocznych za użytkowanie wieczyste udz</w:t>
      </w:r>
      <w:r w:rsid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iału z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nieruchomości gruntowej zabudowanej, poło</w:t>
      </w:r>
      <w:r w:rsidR="00E02323"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żonej przy ul. Górne Młyny 4a w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Bolesławcu,</w:t>
      </w:r>
    </w:p>
    <w:p w:rsidR="0017489E" w:rsidRDefault="0017489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7489E" w:rsidRDefault="0017489E" w:rsidP="0017489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17489E" w:rsidRDefault="0017489E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="0084142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50CAF" w:rsidRDefault="00E50CAF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2DA7" w:rsidRDefault="00092DA7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przedłożenie radnym do powyższego projektu uchwały map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ewidencyjn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terenu, która umożliwi orientację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usytuowaniu przedmiotowej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nieruchomości.</w:t>
      </w:r>
    </w:p>
    <w:p w:rsidR="004768BC" w:rsidRDefault="00D258A5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j</w:t>
      </w:r>
      <w:r w:rsidR="004768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sprawa precedensowa.</w:t>
      </w:r>
    </w:p>
    <w:p w:rsidR="004768BC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58A5" w:rsidRPr="00F66559" w:rsidRDefault="004768BC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</w:t>
      </w:r>
      <w:r w:rsidR="00F66559"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budynek ten znajduje się po lewej stronie, jadąc do ZUS-u  od ul. Łokietka.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4768BC" w:rsidRDefault="00D258A5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przyznał, że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rzeczywiście sprawa precedensowa, dlatego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 uchwały skierowany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 obrady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wyjaśnił, że g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dyby tej uchwały nie było,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cicielka mieszkania położonego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budynku przy 4a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wyrazi zgody na nabycie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działki</w:t>
      </w:r>
      <w:r w:rsidR="00D305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zostanie 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zablokowan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 dalszych mieszkań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tej działce.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stwierdził, że błędem był brak dobrego wywiadu przy sprzedaży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mieszkania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by pokazał, jakie są przenikania mieszkań przez granice nieruchomości.</w:t>
      </w:r>
    </w:p>
    <w:p w:rsidR="004768BC" w:rsidRPr="00E50CAF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92394" w:rsidRPr="00684BE7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mieszkanie to zostało zakupione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 5% czy za 10% jego wartości.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eżeli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miało to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miejsce 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kilkanaście lat temu, to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zostało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zakupione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5%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wartości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02D34" w:rsidRPr="00602D34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D34" w:rsidRPr="00684BE7" w:rsidRDefault="00602D34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było.</w:t>
      </w:r>
    </w:p>
    <w:p w:rsidR="00E73062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73062" w:rsidRPr="00684BE7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dlaczego teraz udziela się bonifikaty w wysokości 90%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Zaproponował bonifikatę w wysokości</w:t>
      </w:r>
      <w:r w:rsidR="001B230B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95%.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zapyt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ał, czy to będą aż tak duże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straty dla miasta, jeżeli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Rada przyjmie tę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uchwałę dla dobra mieszkańca.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1B230B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że jest to strata w wysokości około 900 zł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(pierwsza opłata jednorazowa)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strata opłat rocznych przez 99 lat. Opłata roczna przed bonifikatą wynosi 48,48 zł, po bonifikacie wynosiłaby 4,85 zł (są to kwoty netto)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noż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ąc to 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99 lat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uzyska się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kwotę  około 485 zł</w:t>
      </w:r>
      <w:r w:rsidR="00BB4E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przeciwieństwie do mogącej być do uzyskania 4.848 zł.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ile mieszkań jest tam do sprzedaży.</w:t>
      </w:r>
    </w:p>
    <w:p w:rsidR="002D321D" w:rsidRDefault="002D321D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797B77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</w:t>
      </w:r>
      <w:r w:rsidR="007D6C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isiliczyk poinformował, że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złożony jeden wniosek o wykup mieszkania.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Pr="00B11D79" w:rsidRDefault="00DC5F7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zapytał, czy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proponowana w projekcie uchwały stawka została przedstawiona osobie zainteresowanej i czy 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ona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nią </w:t>
      </w: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zgodę.</w:t>
      </w:r>
    </w:p>
    <w:p w:rsidR="007B03BC" w:rsidRPr="006867AA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B03BC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właścicielka lokalu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 zgodę.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7524A" w:rsidRDefault="00E7524A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skoro zostało to ustalone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przyjąć zapisy uchwały w takiej formie. </w:t>
      </w:r>
    </w:p>
    <w:p w:rsidR="00DC10AD" w:rsidRDefault="00DC10AD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92DA7" w:rsidRDefault="00092DA7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92394" w:rsidRPr="006907F5" w:rsidRDefault="00592394" w:rsidP="0059239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92394" w:rsidRPr="006907F5" w:rsidRDefault="00592394" w:rsidP="0059239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1 głosie „wstrzymującym się”),</w:t>
      </w:r>
    </w:p>
    <w:p w:rsidR="00592394" w:rsidRDefault="00592394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501B4F" w:rsidRDefault="00501B4F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Pr="006907F5" w:rsidRDefault="000768C6" w:rsidP="000768C6">
      <w:pPr>
        <w:spacing w:after="0" w:line="240" w:lineRule="auto"/>
        <w:ind w:left="900" w:right="-288" w:hanging="19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907F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posiedzenie Komisji przyszedł  radny Mirosław Sakowski.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0768C6" w:rsidRDefault="000768C6" w:rsidP="000768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768C6" w:rsidRPr="006907F5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206B" w:rsidRPr="006907F5" w:rsidRDefault="00592394" w:rsidP="006907F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F2206B"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2206B" w:rsidRPr="006907F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592394" w:rsidRDefault="00592394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6907F5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0F3C1E" w:rsidRDefault="00092DA7" w:rsidP="005923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2.3.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091C" w:rsidRDefault="00AB091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wraz z autopoprawką członkowie Komisji otrzymali z odpowiednim wyprzedzeniem.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3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- zał. nr 4)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B091C" w:rsidRDefault="001B47D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o</w:t>
      </w:r>
      <w:r w:rsidR="00AB09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zreferowanie autopoprawki do powyższego projektu uchwały.</w:t>
      </w:r>
    </w:p>
    <w:p w:rsidR="008C6B74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C6B74" w:rsidRPr="00AB091C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Autopoprawkę zreferował Z-ca Naczelnika Wydziału Finansowo-Budżetowego Adrian Kaczmarek.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2206B" w:rsidRPr="002D6875" w:rsidRDefault="00F2206B" w:rsidP="009E5D6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9E5D63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przy 1 głosie „wstrzymującym się”),</w:t>
      </w:r>
    </w:p>
    <w:p w:rsidR="00F2206B" w:rsidRPr="002D6875" w:rsidRDefault="00F2206B" w:rsidP="00F2206B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B091C" w:rsidRPr="002D6875" w:rsidRDefault="00F2206B" w:rsidP="0087685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2D6875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="00876857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P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2012 r.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76857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 odpowiednim wyprzedzeniem.</w:t>
      </w:r>
    </w:p>
    <w:p w:rsidR="00876857" w:rsidRDefault="00876857" w:rsidP="00876857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Skarbnik Miasta Mirosława Mitek</w:t>
      </w:r>
      <w:r w:rsid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1376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do Rozdziału 90001 „Gospodarka ściekowa i ochrona wód”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460.000 zł (zwrot VAT-u) są to pieniądze, które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pochodzą z realizowanej wspólnie z Gminą Wiejską inwestycji, której udział przypada w takiej kwocie.  </w:t>
      </w:r>
    </w:p>
    <w:p w:rsidR="00BF02E2" w:rsidRPr="00BF02E2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501B4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udzieliła odpowiedzi twierdzącej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w</w:t>
      </w:r>
      <w:r w:rsidR="00F722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 tym, iż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wystąpiło do Urzędu Skarbowego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odzyskało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ubiegłym roku część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podatku VAT, w tym roku pozostałą część</w:t>
      </w:r>
      <w:r w:rsidR="00E71D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tej części </w:t>
      </w:r>
      <w:r w:rsidR="00E71D76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Miasto 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rozlicza się z Gminą Wiejską.</w:t>
      </w:r>
    </w:p>
    <w:p w:rsidR="006E66DB" w:rsidRPr="00BF02E2" w:rsidRDefault="006E66D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B88" w:rsidRPr="00BF02E2" w:rsidRDefault="001C7916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Miasta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Janina </w:t>
      </w:r>
      <w:proofErr w:type="spellStart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</w:t>
      </w:r>
      <w:r w:rsidR="00E10AA3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osiła o 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podanie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wysokości kwoty, którą Miasto  otrzymało w związku z rozliczeniem  podatku VAT kontraktu pn. „Modernizacja i rozbudowa kanalizacji wiejskiej”.</w:t>
      </w:r>
    </w:p>
    <w:p w:rsidR="00BF02E2" w:rsidRPr="005402F4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6E66DB" w:rsidRDefault="00CD2B88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ogólna kwota zwrotu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VAT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-u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wyniosła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 3 mln zł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bliżej 4 mln zł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odnosząc się do Rozdziału 60016 Drogi publiczne gminne, zapytała</w:t>
      </w:r>
      <w:r w:rsidR="00D014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jakiej inwestycji zabierane jest  40.000 zł na realizację zadania „Budowa hydroforni w budynku przy ul. Tysiąclecia 32A, B, C”.</w:t>
      </w: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4C3C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są zabierane pieniądze z żadnej inwestycji. Wyjaśniła, że </w:t>
      </w:r>
      <w:r w:rsidR="00715F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to zmniejszone wynagrodzenia inspektora nadzoru i składki na ubezpieczenia zdrowotne tego inspektora nadzoru.</w:t>
      </w: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najmniej zarabiający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 pracowników w MOPS-</w:t>
      </w:r>
      <w:proofErr w:type="spellStart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proofErr w:type="spellEnd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przekracza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1.500 zł.</w:t>
      </w: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karbnik Miasta Mirosława Mitek stwierdziła, że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wysokość wynagrodzenia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pewnością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oscyluje około 1.500 zł, ale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porównaniu z innymi pracownikami </w:t>
      </w:r>
      <w:r w:rsidR="00E50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zarabiają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mniej.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zaznaczyła, że 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generalna podwyżka, tylko dotyczy tych osób, które mają najniższe pobory.</w:t>
      </w:r>
    </w:p>
    <w:p w:rsidR="00AE3BC5" w:rsidRDefault="00AE3BC5" w:rsidP="00C71F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AE3BC5" w:rsidP="00C71F4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 zatrudnieni asystenci rodzinni będą mieli najniższą stawkę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 będą oni zatrudnieni na podstawie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umow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zle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nowe zadanie wprowadzone w tym roku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które pozyskano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 z Ministerstwa Finansów.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C71F41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Społecznego Beata Sulska  poinformowała, że wynagrodzenie asystentów rodzinnych wyniesie</w:t>
      </w:r>
      <w:r w:rsidR="00AE3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1.800 zł brutto.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5B32" w:rsidRDefault="00CC115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Sakowski, zapytał, 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skąd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pochodzą środki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(39.200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zł) na podwyższenie wynagrodzeń dla najniżej wynagradzanych pracowników MOPS.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45CFD" w:rsidRDefault="00945CFD" w:rsidP="00945C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Default="003A5B32" w:rsidP="00E50EE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pochodzą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m.in. ze zwr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otu wydatków niewygasających.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Ogółem j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est to osiemdziesiąt kilka 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tysięcy, natomiast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przypadku jest to kwota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39.0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00 zł wydatków.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Podkreśliła, że </w:t>
      </w:r>
      <w:r w:rsidR="00131A38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są to środki dodatkowe ani z </w:t>
      </w:r>
      <w:r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rezerwy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tylko 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wygospodarowane.</w:t>
      </w:r>
    </w:p>
    <w:p w:rsidR="00263942" w:rsidRDefault="00945CFD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odniósł się do Rozdziału 92120 Ochrona zabytków i opieka nad zabytkami. Zapytał, co si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ę stało, że środki 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535.000 zł z 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zadania dotyczącego renowacji elewacji Ratusza Miejskiego zostały przeniesione do innego działu.</w:t>
      </w:r>
    </w:p>
    <w:p w:rsidR="00263942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Pr="00A7397E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podkreśliła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środki te są w tym samym dziale i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przeniesie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tylko między paragrafami, ponieważ te zadania dodatkowe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roboty zamienne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zostaną </w:t>
      </w:r>
      <w:r w:rsid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finansowane z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miasta,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ze środków Unii </w:t>
      </w:r>
      <w:r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Europejskiej</w:t>
      </w:r>
      <w:r w:rsidR="00997723"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997723" w:rsidRPr="00E50EE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dodała, że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dodatkowe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wyniknęły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czasie</w:t>
      </w:r>
      <w:r w:rsidR="00A7397E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prowadzenia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robót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76857" w:rsidRPr="000A7EE2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F3AB4" w:rsidRPr="00B016CA" w:rsidRDefault="004F3AB4" w:rsidP="004F3AB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ytywnie 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016CA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„za”).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5249B" w:rsidRDefault="0095249B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Pr="000F3C1E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Przyjęcie protokołów poprzednich posiedzeń Komisji.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15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Pr="00431FD3" w:rsidRDefault="00AF02D2" w:rsidP="00AF02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P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lastRenderedPageBreak/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 xml:space="preserve">4 lipca 2012 r. 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 przyjęty </w:t>
      </w:r>
      <w:r w:rsidR="00AF02D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 zmian i poprawek.</w:t>
      </w:r>
    </w:p>
    <w:p w:rsidR="00B016CA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16CA" w:rsidRPr="00AF02D2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Sprawy bieżące i organizacyjne.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92154A" w:rsidP="00042E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Przewodniczący Komisji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proofErr w:type="spellStart"/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Jaros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ław Kowalski zapoznał Komisję </w:t>
      </w:r>
      <w:proofErr w:type="spellStart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następującymi p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isma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: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42E3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2E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KO-III.7223.11.2012 z dnia 6 lipca 2012 r.</w:t>
      </w:r>
      <w:r w:rsidR="000C7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pozostawienia dotychczasowej organizacji ruchu na drodze wewnętrznej – łącznik ul. Z. Augusta z ul. Cichą (droga nie spełnia kryterium  szerokości drogi dwukierunkowej).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C7E5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6)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C7E5F" w:rsidRDefault="000C7E5F" w:rsidP="000C7E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KO-III.7223.22.2012.GB z dnia 23 lipca 2012 r.</w:t>
      </w:r>
      <w:r w:rsidR="004B21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propozycji wprowadzenia  „strefy ruchu” na odcinku ul. Gałczyńskiego (łącznik przy budynku nr 42-60).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7)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2179" w:rsidRDefault="004B2179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Pismo nr KO-III.7223.11.2011/2012GB z dnia 6 lipca 2012 r. w sprawie wykonania przy ul. Bankowej: odgrodzenia chodnika słupkami, po lewej stronie drogi (na odcinku od wjazdu do dawnego NOT-u do tunelu); wyremontowania zniszczonego przez korzenie drzew odcinka chodnika; wprowadzenia zakazu zatrzymywania się po lewej stronie drogi, na odcinku od skrzyżowania z ul. K. Miarki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wjazdu na parking przy dawnym NOT.</w:t>
      </w:r>
    </w:p>
    <w:p w:rsidR="004B2179" w:rsidRP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8)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8168CF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KO.III.7223.26.2012.TS z dn</w:t>
      </w:r>
      <w:r w:rsidR="00104E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 20 sierpnia 2012 r. dotyczące wyrażenia opinii w sprawie ustawienia znaku zakaz zatrzymywania się na ul. Orzeszkowej na odległości 18 m.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04ED6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- zał. nr 9)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Pr="00BE37CC" w:rsidRDefault="008452FF" w:rsidP="008452F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przekazać pismo do rozpatrzenia Zespołowi do spraw drogowych. Po uzyskaniu opinii Zespołu 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najbliższym posiedzeniu Komisja</w:t>
      </w: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wyda opinię w tej sprawie.</w:t>
      </w: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50EE1" w:rsidRDefault="00E50EE1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Default="008452FF" w:rsidP="008452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mieszkańców budynku nr 16 pr</w:t>
      </w:r>
      <w:r w:rsidR="00E242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ul. Spokojnej w Bolesławcu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20 lipca 2012 r. w sprawie cofnięcia przydziału i rozwiązania umowy najmu lokalu nr 3 przy ul. Spokojnej 16 obecnemu najemcy.</w:t>
      </w:r>
    </w:p>
    <w:p w:rsidR="00E2429B" w:rsidRDefault="00E2429B" w:rsidP="00E242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P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452F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10)</w:t>
      </w:r>
    </w:p>
    <w:p w:rsid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D1739" w:rsidRDefault="005D1739" w:rsidP="005D1739">
      <w:pPr>
        <w:pStyle w:val="Tekstpodstawowywcity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5D1739" w:rsidRPr="00626184" w:rsidRDefault="005D1739" w:rsidP="005D1739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5D1739" w:rsidRPr="00626184" w:rsidRDefault="005D1739" w:rsidP="005D1739">
      <w:pPr>
        <w:pStyle w:val="Tekstpodstawowy"/>
        <w:ind w:left="708"/>
        <w:rPr>
          <w:b w:val="0"/>
          <w:bCs w:val="0"/>
          <w:szCs w:val="28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10, 11, 13, 18 lipca 2012</w:t>
      </w:r>
      <w:r w:rsidRPr="00045D2D">
        <w:rPr>
          <w:b w:val="0"/>
        </w:rPr>
        <w:t xml:space="preserve"> r. </w:t>
      </w:r>
      <w:r>
        <w:rPr>
          <w:b w:val="0"/>
        </w:rPr>
        <w:t>: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237/2012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274/2012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275/2012 z dnia 11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287/2012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288/2012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289/2012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293/2012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294/2012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295/2012 z dnia 18 lipca 2012 r.</w:t>
      </w:r>
    </w:p>
    <w:p w:rsidR="005D1739" w:rsidRDefault="005D1739" w:rsidP="005D17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 nr 11)</w:t>
      </w:r>
    </w:p>
    <w:p w:rsidR="006300E9" w:rsidRP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E50EE1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rzewodnicząca Komisji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 o piśmie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Rady Powiatu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Bolesławieckiego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23 sierpnia 2012 r., w 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sprawie zwołania wspólnego 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posiedzenia K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Zdrowia i Pomocy Społecznej Rady Powiatu oraz Komisji Zdrowia, Rodziny i Spraw Społecznych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Przedmiotem posiedzenia  miałby być zakres działania obu Komisji.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Pr="006300E9" w:rsidRDefault="006300E9" w:rsidP="006300E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zał.nr 12)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wystąpić z pismem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 w:rsidR="00ED585A"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Przewodniczącego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Rady Powiatu</w:t>
      </w:r>
      <w:r w:rsidRPr="00ED58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prośbą o sprecyzowanie przedmiotu dyskusji</w:t>
      </w:r>
      <w:r w:rsid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przedłożenie na piśmie odpowiednich dokumentów.</w:t>
      </w: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Arkadiusz Krzemiński zapytał, czy bolesławieckie szk</w:t>
      </w:r>
      <w:r w:rsidR="004332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oły podstawowe uczestniczą w programie „Owoce w szkole”</w:t>
      </w:r>
      <w:r w:rsidR="009E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II Z-ca Prezydenta Miasta Kornel Filipowicz poinformował, że udział w programie biorą Szkoła Podstawowa  Nr 1 i Szkoła Podstawowa Nr 4.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E14BC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Zaopiniowanie propozycji podziału środków na stypendia za wyniki w nauce oraz szczególne osiągnięcia w dziedzinie kultury i sportu.</w:t>
      </w:r>
    </w:p>
    <w:p w:rsidR="004B5A5E" w:rsidRDefault="004B5A5E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13)</w:t>
      </w: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głosami „za”) zaopiniowała  propozycję podziału środków  na stypendia za wyniki w nauce oraz szczególne osiągnięcia w dziedzinie kultury i sportu.</w:t>
      </w: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5A5E" w:rsidRPr="000F3C1E" w:rsidRDefault="004B5A5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E14BC" w:rsidP="000E14BC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Zaopiniowanie list mieszkaniowych za II kwartał 2012 r.</w:t>
      </w:r>
    </w:p>
    <w:p w:rsidR="000F3C1E" w:rsidRDefault="000F3C1E" w:rsidP="000F3C1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Pr="004B5A5E" w:rsidRDefault="004B5A5E" w:rsidP="00227A9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Listy mieszkaniowe za II kwartał członkowie Komisji </w:t>
      </w:r>
      <w:proofErr w:type="spellStart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na posiedzeniu Komisji.</w:t>
      </w:r>
    </w:p>
    <w:p w:rsidR="002C1B86" w:rsidRDefault="004B5A5E" w:rsidP="004B5A5E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5A5E">
        <w:rPr>
          <w:rFonts w:ascii="Times New Roman" w:hAnsi="Times New Roman" w:cs="Times New Roman"/>
          <w:b/>
          <w:i/>
          <w:sz w:val="28"/>
          <w:szCs w:val="28"/>
          <w:u w:val="single"/>
        </w:rPr>
        <w:t>(listy mieszkaniowe – zał. nr 14)</w:t>
      </w:r>
    </w:p>
    <w:p w:rsidR="002B5C5F" w:rsidRPr="002B5C5F" w:rsidRDefault="002B5C5F" w:rsidP="002B5C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Kierownik Działu Lokalowego MZGM Jadwiga Maćkowiak. 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B5C5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B5C5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B5C5F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 zaopiniowała</w:t>
      </w:r>
      <w:r w:rsidRPr="002B5C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listy mieszkaniowe za II kwartał 2012 r.</w:t>
      </w:r>
    </w:p>
    <w:p w:rsidR="00ED585A" w:rsidRDefault="00ED585A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B5C5F" w:rsidRDefault="002B5C5F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62C6C" w:rsidRDefault="00E62C6C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</w:p>
    <w:p w:rsidR="00E62C6C" w:rsidRDefault="002B5C5F" w:rsidP="00E62C6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Wobec wyczerpania porzą</w:t>
      </w:r>
      <w:r w:rsidR="00BB30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dku posiedzenia Przewodniczący R</w:t>
      </w: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ady Miasta Józef </w:t>
      </w:r>
      <w:proofErr w:type="spellStart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E62C6C" w:rsidRPr="00E62C6C" w:rsidRDefault="00E62C6C" w:rsidP="00E62C6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E62C6C" w:rsidRDefault="00E62C6C" w:rsidP="00E62C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E62C6C" w:rsidRDefault="00E62C6C" w:rsidP="00E62C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62C6C" w:rsidRDefault="00E62C6C" w:rsidP="00E62C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62C6C" w:rsidRDefault="00E62C6C" w:rsidP="00E62C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C6C" w:rsidRDefault="00E62C6C" w:rsidP="00E62C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C6C" w:rsidRDefault="00E62C6C" w:rsidP="00E62C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C6C" w:rsidRDefault="00E62C6C" w:rsidP="00E62C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C6C" w:rsidRDefault="00E62C6C" w:rsidP="00E62C6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sectPr w:rsidR="002B5C5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B8D" w:rsidRDefault="00785B8D" w:rsidP="001D75D3">
      <w:pPr>
        <w:spacing w:after="0" w:line="240" w:lineRule="auto"/>
      </w:pPr>
      <w:r>
        <w:separator/>
      </w:r>
    </w:p>
  </w:endnote>
  <w:endnote w:type="continuationSeparator" w:id="0">
    <w:p w:rsidR="00785B8D" w:rsidRDefault="00785B8D" w:rsidP="001D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0429060"/>
      <w:docPartObj>
        <w:docPartGallery w:val="Page Numbers (Bottom of Page)"/>
        <w:docPartUnique/>
      </w:docPartObj>
    </w:sdtPr>
    <w:sdtEndPr/>
    <w:sdtContent>
      <w:p w:rsidR="001D75D3" w:rsidRDefault="001D75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C6C">
          <w:rPr>
            <w:noProof/>
          </w:rPr>
          <w:t>13</w:t>
        </w:r>
        <w:r>
          <w:fldChar w:fldCharType="end"/>
        </w:r>
      </w:p>
    </w:sdtContent>
  </w:sdt>
  <w:p w:rsidR="001D75D3" w:rsidRDefault="001D75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B8D" w:rsidRDefault="00785B8D" w:rsidP="001D75D3">
      <w:pPr>
        <w:spacing w:after="0" w:line="240" w:lineRule="auto"/>
      </w:pPr>
      <w:r>
        <w:separator/>
      </w:r>
    </w:p>
  </w:footnote>
  <w:footnote w:type="continuationSeparator" w:id="0">
    <w:p w:rsidR="00785B8D" w:rsidRDefault="00785B8D" w:rsidP="001D7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60"/>
    <w:multiLevelType w:val="hybridMultilevel"/>
    <w:tmpl w:val="00423D9E"/>
    <w:lvl w:ilvl="0" w:tplc="FAA4EC5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A977DFF"/>
    <w:multiLevelType w:val="hybridMultilevel"/>
    <w:tmpl w:val="0F7A0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93F5A"/>
    <w:multiLevelType w:val="hybridMultilevel"/>
    <w:tmpl w:val="05B06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11707"/>
    <w:multiLevelType w:val="multilevel"/>
    <w:tmpl w:val="3F88AB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90764E8"/>
    <w:multiLevelType w:val="hybridMultilevel"/>
    <w:tmpl w:val="B762A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4D"/>
    <w:rsid w:val="0001125C"/>
    <w:rsid w:val="00042E38"/>
    <w:rsid w:val="000661AC"/>
    <w:rsid w:val="000768C6"/>
    <w:rsid w:val="00092DA7"/>
    <w:rsid w:val="00093D08"/>
    <w:rsid w:val="000A7EE2"/>
    <w:rsid w:val="000C1FEF"/>
    <w:rsid w:val="000C7E5F"/>
    <w:rsid w:val="000E14BC"/>
    <w:rsid w:val="000F3C1E"/>
    <w:rsid w:val="00104ED6"/>
    <w:rsid w:val="00110256"/>
    <w:rsid w:val="00131A38"/>
    <w:rsid w:val="00165F69"/>
    <w:rsid w:val="0017489E"/>
    <w:rsid w:val="0018060A"/>
    <w:rsid w:val="001B230B"/>
    <w:rsid w:val="001B47DC"/>
    <w:rsid w:val="001C7916"/>
    <w:rsid w:val="001D75D3"/>
    <w:rsid w:val="001E12A2"/>
    <w:rsid w:val="00227A9E"/>
    <w:rsid w:val="002348C1"/>
    <w:rsid w:val="00263942"/>
    <w:rsid w:val="002B5C5F"/>
    <w:rsid w:val="002C1B86"/>
    <w:rsid w:val="002D321D"/>
    <w:rsid w:val="002D6875"/>
    <w:rsid w:val="00340F4C"/>
    <w:rsid w:val="003A5B32"/>
    <w:rsid w:val="003D4D15"/>
    <w:rsid w:val="003F2593"/>
    <w:rsid w:val="00431FD3"/>
    <w:rsid w:val="004332E0"/>
    <w:rsid w:val="004768BC"/>
    <w:rsid w:val="004B2179"/>
    <w:rsid w:val="004B5A5E"/>
    <w:rsid w:val="004C3CE7"/>
    <w:rsid w:val="004F3AB4"/>
    <w:rsid w:val="00501B4F"/>
    <w:rsid w:val="00506533"/>
    <w:rsid w:val="00523100"/>
    <w:rsid w:val="005402F4"/>
    <w:rsid w:val="00564497"/>
    <w:rsid w:val="00592394"/>
    <w:rsid w:val="005B1607"/>
    <w:rsid w:val="005C22C9"/>
    <w:rsid w:val="005D1739"/>
    <w:rsid w:val="00602D34"/>
    <w:rsid w:val="006300E9"/>
    <w:rsid w:val="00651E1D"/>
    <w:rsid w:val="006800B7"/>
    <w:rsid w:val="00684BE7"/>
    <w:rsid w:val="006867AA"/>
    <w:rsid w:val="006907F5"/>
    <w:rsid w:val="00697347"/>
    <w:rsid w:val="006B5CD7"/>
    <w:rsid w:val="006C2132"/>
    <w:rsid w:val="006E66DB"/>
    <w:rsid w:val="007104BF"/>
    <w:rsid w:val="00713762"/>
    <w:rsid w:val="00715FFD"/>
    <w:rsid w:val="00727CB7"/>
    <w:rsid w:val="00785B8D"/>
    <w:rsid w:val="00797B77"/>
    <w:rsid w:val="007B03BC"/>
    <w:rsid w:val="007D6CAD"/>
    <w:rsid w:val="008168CF"/>
    <w:rsid w:val="0084111F"/>
    <w:rsid w:val="00841424"/>
    <w:rsid w:val="008452FF"/>
    <w:rsid w:val="0086429C"/>
    <w:rsid w:val="008649A7"/>
    <w:rsid w:val="00876857"/>
    <w:rsid w:val="008C6B74"/>
    <w:rsid w:val="008D0B6D"/>
    <w:rsid w:val="008E7814"/>
    <w:rsid w:val="008F1741"/>
    <w:rsid w:val="0092154A"/>
    <w:rsid w:val="00930A31"/>
    <w:rsid w:val="00935E86"/>
    <w:rsid w:val="00945CFD"/>
    <w:rsid w:val="0095249B"/>
    <w:rsid w:val="0096037D"/>
    <w:rsid w:val="009640F8"/>
    <w:rsid w:val="00997723"/>
    <w:rsid w:val="009D6307"/>
    <w:rsid w:val="009E2F4E"/>
    <w:rsid w:val="009E5D63"/>
    <w:rsid w:val="00A13F1C"/>
    <w:rsid w:val="00A555E0"/>
    <w:rsid w:val="00A62DC5"/>
    <w:rsid w:val="00A7397E"/>
    <w:rsid w:val="00A84732"/>
    <w:rsid w:val="00A9127E"/>
    <w:rsid w:val="00AB091C"/>
    <w:rsid w:val="00AD29EB"/>
    <w:rsid w:val="00AE3BC5"/>
    <w:rsid w:val="00AF02D2"/>
    <w:rsid w:val="00B016CA"/>
    <w:rsid w:val="00B11D79"/>
    <w:rsid w:val="00B201D9"/>
    <w:rsid w:val="00BA51CA"/>
    <w:rsid w:val="00BB30FC"/>
    <w:rsid w:val="00BB4E11"/>
    <w:rsid w:val="00BD0874"/>
    <w:rsid w:val="00BF02E2"/>
    <w:rsid w:val="00BF60A1"/>
    <w:rsid w:val="00BF6157"/>
    <w:rsid w:val="00C71F41"/>
    <w:rsid w:val="00C87C71"/>
    <w:rsid w:val="00CC0CE6"/>
    <w:rsid w:val="00CC115B"/>
    <w:rsid w:val="00CD2B88"/>
    <w:rsid w:val="00CD7135"/>
    <w:rsid w:val="00D0145A"/>
    <w:rsid w:val="00D258A5"/>
    <w:rsid w:val="00D30531"/>
    <w:rsid w:val="00DC10AD"/>
    <w:rsid w:val="00DC5F7B"/>
    <w:rsid w:val="00DF052F"/>
    <w:rsid w:val="00DF2F4D"/>
    <w:rsid w:val="00E02323"/>
    <w:rsid w:val="00E10AA3"/>
    <w:rsid w:val="00E22B63"/>
    <w:rsid w:val="00E2429B"/>
    <w:rsid w:val="00E45A52"/>
    <w:rsid w:val="00E50CAF"/>
    <w:rsid w:val="00E50EE1"/>
    <w:rsid w:val="00E62C6C"/>
    <w:rsid w:val="00E71D76"/>
    <w:rsid w:val="00E73062"/>
    <w:rsid w:val="00E7524A"/>
    <w:rsid w:val="00E84754"/>
    <w:rsid w:val="00EA706A"/>
    <w:rsid w:val="00ED585A"/>
    <w:rsid w:val="00EE41EA"/>
    <w:rsid w:val="00F2206B"/>
    <w:rsid w:val="00F5305D"/>
    <w:rsid w:val="00F635C1"/>
    <w:rsid w:val="00F66559"/>
    <w:rsid w:val="00F72281"/>
    <w:rsid w:val="00FC4888"/>
    <w:rsid w:val="00FD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2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5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63F26-17E8-4CFA-845D-D7561D5E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13</Pages>
  <Words>2679</Words>
  <Characters>16077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94</cp:revision>
  <cp:lastPrinted>2012-09-13T06:22:00Z</cp:lastPrinted>
  <dcterms:created xsi:type="dcterms:W3CDTF">2012-08-31T11:28:00Z</dcterms:created>
  <dcterms:modified xsi:type="dcterms:W3CDTF">2012-09-27T12:10:00Z</dcterms:modified>
</cp:coreProperties>
</file>