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3D1" w:rsidRPr="004953D1" w:rsidRDefault="004953D1" w:rsidP="004953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OR-II.0057.4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4953D1">
        <w:rPr>
          <w:rFonts w:ascii="Times New Roman" w:eastAsia="Calibri" w:hAnsi="Times New Roman" w:cs="Times New Roman"/>
          <w:sz w:val="28"/>
          <w:szCs w:val="28"/>
        </w:rPr>
        <w:t>. 2013.</w:t>
      </w:r>
      <w:r>
        <w:rPr>
          <w:rFonts w:ascii="Times New Roman" w:eastAsia="Calibri" w:hAnsi="Times New Roman" w:cs="Times New Roman"/>
          <w:sz w:val="28"/>
          <w:szCs w:val="28"/>
        </w:rPr>
        <w:t>10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przedstawiona na XLI</w:t>
      </w:r>
      <w:r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4953D1" w:rsidRPr="004953D1" w:rsidRDefault="004953D1" w:rsidP="00495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>
        <w:rPr>
          <w:rFonts w:ascii="Times New Roman" w:eastAsia="Calibri" w:hAnsi="Times New Roman" w:cs="Times New Roman"/>
          <w:b/>
          <w:sz w:val="28"/>
          <w:szCs w:val="28"/>
        </w:rPr>
        <w:t>25 września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2013 r.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>
        <w:rPr>
          <w:rFonts w:ascii="Times New Roman" w:eastAsia="Calibri" w:hAnsi="Times New Roman" w:cs="Times New Roman"/>
          <w:sz w:val="28"/>
          <w:szCs w:val="28"/>
        </w:rPr>
        <w:t>I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sesji Rady Miasta odbytej w dniu </w:t>
      </w:r>
      <w:r>
        <w:rPr>
          <w:rFonts w:ascii="Times New Roman" w:eastAsia="Calibri" w:hAnsi="Times New Roman" w:cs="Times New Roman"/>
          <w:sz w:val="28"/>
          <w:szCs w:val="28"/>
        </w:rPr>
        <w:t>28 sierpnia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br. rozpatrzyłem i skierowałem pod obrady Wysokiej Rady następujące projekty uchwał:</w:t>
      </w: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numPr>
          <w:ilvl w:val="0"/>
          <w:numId w:val="2"/>
        </w:numPr>
        <w:ind w:right="-1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sprawie wyrażenia zgody na przystąpienie do opracowania i wdrażania Planu gospodarki niskoemisyjnej,</w:t>
      </w:r>
    </w:p>
    <w:p w:rsidR="004953D1" w:rsidRPr="004953D1" w:rsidRDefault="004953D1" w:rsidP="004953D1">
      <w:pPr>
        <w:numPr>
          <w:ilvl w:val="0"/>
          <w:numId w:val="2"/>
        </w:numPr>
        <w:ind w:right="-1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lokalu mieszkalnego nr 10, położonego w budynku Nr 17/19 przy ul. A. Mickiewicza w Bolesławcu,</w:t>
      </w:r>
    </w:p>
    <w:p w:rsidR="004953D1" w:rsidRPr="004953D1" w:rsidRDefault="004953D1" w:rsidP="004953D1">
      <w:pPr>
        <w:numPr>
          <w:ilvl w:val="0"/>
          <w:numId w:val="2"/>
        </w:numPr>
        <w:ind w:right="-1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4953D1" w:rsidRPr="004953D1" w:rsidRDefault="004953D1" w:rsidP="004953D1">
      <w:pPr>
        <w:numPr>
          <w:ilvl w:val="0"/>
          <w:numId w:val="2"/>
        </w:numPr>
        <w:ind w:right="-108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sprawie zmian w budżecie miasta na 2013 r.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53D1" w:rsidRPr="004953D1" w:rsidRDefault="004953D1" w:rsidP="004953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 </w:t>
      </w:r>
      <w:r w:rsidR="008A655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19 </w:t>
      </w: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zarządzeń, w szczególności: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03366" w:rsidRPr="00C03366" w:rsidRDefault="00C03366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C03366">
        <w:rPr>
          <w:rFonts w:ascii="Times New Roman" w:eastAsia="Calibri" w:hAnsi="Times New Roman" w:cs="Times New Roman"/>
          <w:bCs/>
          <w:sz w:val="28"/>
          <w:szCs w:val="28"/>
        </w:rPr>
        <w:t xml:space="preserve"> sprawie powołania komisji odbiorowej zadania pn.: „Budowa chodnika zamykającego wlot ulicy Piaskowej na skrzyżowaniu ul. Łokietka, Garncarskiej i Kubika, w ramach realizacji zadania p.n.: Budowa sygnalizacji świetlnej w m. Bolesławiec w ciągu drogi wojewódzkiej nr 297 na skrzyżowaniu ul. Łokietka, Garncarskiej, Gdańskiej i Kubika”.</w:t>
      </w:r>
    </w:p>
    <w:p w:rsidR="00C03366" w:rsidRDefault="00C03366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C03366">
        <w:rPr>
          <w:rFonts w:ascii="Times New Roman" w:eastAsia="Calibri" w:hAnsi="Times New Roman" w:cs="Times New Roman"/>
          <w:bCs/>
          <w:sz w:val="28"/>
          <w:szCs w:val="28"/>
        </w:rPr>
        <w:t xml:space="preserve"> sprawie powołania komisji odbiorowej zadania pn.: „Drogi techniczne – II etap (rejon ulic: Wars</w:t>
      </w:r>
      <w:r>
        <w:rPr>
          <w:rFonts w:ascii="Times New Roman" w:eastAsia="Calibri" w:hAnsi="Times New Roman" w:cs="Times New Roman"/>
          <w:bCs/>
          <w:sz w:val="28"/>
          <w:szCs w:val="28"/>
        </w:rPr>
        <w:t>zawskiej, Gdańskiej, Śluzowej)”</w:t>
      </w:r>
    </w:p>
    <w:p w:rsidR="00C03366" w:rsidRPr="00C03366" w:rsidRDefault="00C03366" w:rsidP="00A9170A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262BB" w:rsidRPr="008262BB" w:rsidRDefault="00C03366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w</w:t>
      </w:r>
      <w:r w:rsidRPr="00C03366">
        <w:rPr>
          <w:rFonts w:ascii="Times New Roman" w:eastAsia="Calibri" w:hAnsi="Times New Roman" w:cs="Times New Roman"/>
          <w:bCs/>
          <w:sz w:val="28"/>
          <w:szCs w:val="28"/>
        </w:rPr>
        <w:t xml:space="preserve"> sprawie powołania komisji do przeprowadzenia postępowania o udzielenie zamówienia publicznego na „SZKOLENIE UCZESTNIKÓW PROJEKTU PN.: BE FAIR – INTERNET JAKO DOBRO WSPÓLNE”.</w:t>
      </w:r>
    </w:p>
    <w:p w:rsidR="008262BB" w:rsidRDefault="008262BB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8262BB">
        <w:rPr>
          <w:rFonts w:ascii="Times New Roman" w:eastAsia="Calibri" w:hAnsi="Times New Roman" w:cs="Times New Roman"/>
          <w:bCs/>
          <w:sz w:val="28"/>
          <w:szCs w:val="28"/>
        </w:rPr>
        <w:t xml:space="preserve"> sprawie powołania komisji do przeprowadzenia postępowania o udzielenie zamówienia publicznego na: Dostawa sprzętu komputerowego i oprogramowania dla Beneficjentów ostatecznych w ramach projektu „Be Fair – Internet jako dobro wspólne”</w:t>
      </w:r>
    </w:p>
    <w:p w:rsidR="008262BB" w:rsidRPr="008262BB" w:rsidRDefault="00A9170A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 xml:space="preserve"> sprawie powołania k</w:t>
      </w:r>
      <w:r w:rsidR="0015208E">
        <w:rPr>
          <w:rFonts w:ascii="Times New Roman" w:eastAsia="Calibri" w:hAnsi="Times New Roman" w:cs="Times New Roman"/>
          <w:bCs/>
          <w:sz w:val="28"/>
          <w:szCs w:val="28"/>
        </w:rPr>
        <w:t>omisji odbiorowej zadania pn.: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5208E"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>Remont nawierzchni drogi ul. Góralska, odcinek między ul. Staszica a ul. Łąkową (miejsca postojowe)</w:t>
      </w:r>
      <w:r w:rsidR="0015208E">
        <w:rPr>
          <w:rFonts w:ascii="Times New Roman" w:eastAsia="Calibri" w:hAnsi="Times New Roman" w:cs="Times New Roman"/>
          <w:bCs/>
          <w:sz w:val="28"/>
          <w:szCs w:val="28"/>
        </w:rPr>
        <w:t>”</w:t>
      </w:r>
    </w:p>
    <w:p w:rsidR="008262BB" w:rsidRPr="008262BB" w:rsidRDefault="00A9170A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 xml:space="preserve"> sprawie powołania k</w:t>
      </w:r>
      <w:r w:rsidR="0015208E">
        <w:rPr>
          <w:rFonts w:ascii="Times New Roman" w:eastAsia="Calibri" w:hAnsi="Times New Roman" w:cs="Times New Roman"/>
          <w:bCs/>
          <w:sz w:val="28"/>
          <w:szCs w:val="28"/>
        </w:rPr>
        <w:t>omisji odbiorowej zadania pn.: „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>Wykonanie i montaż zabytkowych drzwi w ramach zadania pn.: „</w:t>
      </w:r>
      <w:r>
        <w:rPr>
          <w:rFonts w:ascii="Times New Roman" w:eastAsia="Calibri" w:hAnsi="Times New Roman" w:cs="Times New Roman"/>
          <w:bCs/>
          <w:sz w:val="28"/>
          <w:szCs w:val="28"/>
        </w:rPr>
        <w:t>A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>daptacja byłego kina Orzeł na potrzeby Centrum Integracji Kulturalnej”</w:t>
      </w:r>
    </w:p>
    <w:p w:rsidR="008262BB" w:rsidRPr="004953D1" w:rsidRDefault="00A9170A" w:rsidP="00A9170A">
      <w:pPr>
        <w:numPr>
          <w:ilvl w:val="0"/>
          <w:numId w:val="3"/>
        </w:num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 xml:space="preserve"> sprawie powołania komisji do przeprowadzenia postępowania o udzielenie zamówienia publicznego na: </w:t>
      </w:r>
      <w:r w:rsidR="0015208E"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="008262BB" w:rsidRPr="008262BB">
        <w:rPr>
          <w:rFonts w:ascii="Times New Roman" w:eastAsia="Calibri" w:hAnsi="Times New Roman" w:cs="Times New Roman"/>
          <w:bCs/>
          <w:sz w:val="28"/>
          <w:szCs w:val="28"/>
        </w:rPr>
        <w:t>Przebudowa drogi ul. Zygmunta Augusta – II etap”</w:t>
      </w:r>
    </w:p>
    <w:p w:rsidR="004953D1" w:rsidRPr="004953D1" w:rsidRDefault="004953D1" w:rsidP="00A9170A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Default="00C03366" w:rsidP="00C03366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C03366">
        <w:rPr>
          <w:rFonts w:ascii="Times New Roman" w:eastAsia="Calibri" w:hAnsi="Times New Roman" w:cs="Times New Roman"/>
          <w:sz w:val="28"/>
          <w:szCs w:val="28"/>
        </w:rPr>
        <w:t xml:space="preserve"> sprawie przeznaczenia gruntu położonego w Bolesławcu przy ul. A. Asnyka do oddania w dzierżawę na okres 1 roku – drodze bezprzetargowej</w:t>
      </w:r>
    </w:p>
    <w:p w:rsidR="008262BB" w:rsidRDefault="008262BB" w:rsidP="008262BB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8262BB">
        <w:rPr>
          <w:rFonts w:ascii="Times New Roman" w:eastAsia="Calibri" w:hAnsi="Times New Roman" w:cs="Times New Roman"/>
          <w:sz w:val="28"/>
          <w:szCs w:val="28"/>
        </w:rPr>
        <w:t xml:space="preserve"> sprawie przeznaczenia gruntu położonego w Bolesławcu przy ul. Kopernika do oddania w dzierżawę na okres 3 lat – w drodze bezprzetargowej</w:t>
      </w:r>
    </w:p>
    <w:p w:rsidR="004953D1" w:rsidRPr="004953D1" w:rsidRDefault="004953D1" w:rsidP="008262B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Pr="004953D1" w:rsidRDefault="004953D1" w:rsidP="004953D1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4953D1" w:rsidRPr="004953D1" w:rsidRDefault="004953D1" w:rsidP="004953D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- w sprawie przeznaczenia do sprzedaży:</w:t>
      </w:r>
    </w:p>
    <w:p w:rsidR="00710C79" w:rsidRPr="004953D1" w:rsidRDefault="00710C79" w:rsidP="00A9170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0C79" w:rsidRDefault="00710C79" w:rsidP="00A917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0C79">
        <w:rPr>
          <w:rFonts w:ascii="Times New Roman" w:hAnsi="Times New Roman" w:cs="Times New Roman"/>
          <w:sz w:val="28"/>
          <w:szCs w:val="28"/>
        </w:rPr>
        <w:t>w  sprawie przeznaczenia do sprzedaży w drodze bezprzetargowej udziału w nieruchomości gruntowej, położonej przy al. Tysiąclecia w Bolesławcu – na rzecz właściciela wyodrębnionego lokalu mieszkalnego w budynku nr 31 przy al. Tysiąclecia.</w:t>
      </w:r>
    </w:p>
    <w:p w:rsidR="00C03366" w:rsidRDefault="00C03366" w:rsidP="00A917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03366">
        <w:rPr>
          <w:rFonts w:ascii="Times New Roman" w:hAnsi="Times New Roman" w:cs="Times New Roman"/>
          <w:sz w:val="28"/>
          <w:szCs w:val="28"/>
        </w:rPr>
        <w:t xml:space="preserve"> sprawie przeznaczenia do sprzedaży nieruchomości gruntowej zabudowanej położonej przy ul. Mickiewicza w Bolesławcu wraz ze </w:t>
      </w:r>
      <w:r w:rsidRPr="00C03366">
        <w:rPr>
          <w:rFonts w:ascii="Times New Roman" w:hAnsi="Times New Roman" w:cs="Times New Roman"/>
          <w:sz w:val="28"/>
          <w:szCs w:val="28"/>
        </w:rPr>
        <w:lastRenderedPageBreak/>
        <w:t>sprzedażą posadowionego na tej nieruchomości budynku garażowego – w drodze przetargu ustnego nieograniczonego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953D1">
        <w:rPr>
          <w:rFonts w:ascii="Times New Roman" w:eastAsia="Calibri" w:hAnsi="Times New Roman" w:cs="Times New Roman"/>
          <w:bCs/>
          <w:sz w:val="28"/>
          <w:szCs w:val="28"/>
        </w:rPr>
        <w:t>- w sprawie obniżenia cen wywoławczych:</w:t>
      </w:r>
    </w:p>
    <w:p w:rsidR="00A9170A" w:rsidRPr="004953D1" w:rsidRDefault="00A9170A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Pr="008262BB" w:rsidRDefault="008262BB" w:rsidP="008262BB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8262BB">
        <w:rPr>
          <w:rFonts w:ascii="Times New Roman" w:eastAsia="Calibri" w:hAnsi="Times New Roman" w:cs="Times New Roman"/>
          <w:bCs/>
          <w:sz w:val="28"/>
          <w:szCs w:val="28"/>
        </w:rPr>
        <w:t xml:space="preserve"> sprawie obniżenia cen wywoławczych z I przetargu ustnego nieograniczonego na sprzedaż działek niezabudowanych nr 1002, nr 330/31, położonych w Bolesławcu przy ul. Bankowej – w związku z przeznaczeniem tych nieruchomości do sprzedaży w drodze II przetargu ustnego nieograniczonego</w:t>
      </w:r>
    </w:p>
    <w:p w:rsidR="004953D1" w:rsidRPr="004953D1" w:rsidRDefault="004953D1" w:rsidP="004953D1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A655F" w:rsidRDefault="008A655F" w:rsidP="008A655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8A655F">
        <w:rPr>
          <w:rFonts w:ascii="Times New Roman" w:hAnsi="Times New Roman" w:cs="Times New Roman"/>
          <w:sz w:val="28"/>
          <w:szCs w:val="28"/>
        </w:rPr>
        <w:t xml:space="preserve"> sprawie rozłożenia na raty należności pieniężnych z tytułu najmu lokalu mieszkalnego w Bolesławcu przy ul. Komuny Paryskiej 10/1</w:t>
      </w:r>
    </w:p>
    <w:p w:rsidR="00C03366" w:rsidRPr="00C03366" w:rsidRDefault="00C03366" w:rsidP="00C0336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03366">
        <w:rPr>
          <w:rFonts w:ascii="Times New Roman" w:hAnsi="Times New Roman" w:cs="Times New Roman"/>
          <w:sz w:val="28"/>
          <w:szCs w:val="28"/>
        </w:rPr>
        <w:t xml:space="preserve"> sprawie umorzenia należności pieniężnych z tytułu najmu lokalu mieszkalnego w Bolesławcu przy ul. Komuny Paryskiej 15/3</w:t>
      </w:r>
    </w:p>
    <w:p w:rsidR="00C03366" w:rsidRPr="008A655F" w:rsidRDefault="00C03366" w:rsidP="00C0336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03366">
        <w:rPr>
          <w:rFonts w:ascii="Times New Roman" w:hAnsi="Times New Roman" w:cs="Times New Roman"/>
          <w:sz w:val="28"/>
          <w:szCs w:val="28"/>
        </w:rPr>
        <w:t xml:space="preserve"> sprawie umorzenia należności pieniężnych z tytułu najmu lokalu mieszkalnego w Bolesławcu przy ul. Chrobrego 30/11</w:t>
      </w: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A655F" w:rsidRPr="004953D1" w:rsidRDefault="008A655F" w:rsidP="004953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8A655F" w:rsidRPr="004953D1" w:rsidRDefault="008A655F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655F" w:rsidRPr="008A655F" w:rsidRDefault="008A655F" w:rsidP="008A655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8A655F">
        <w:rPr>
          <w:rFonts w:ascii="Times New Roman" w:hAnsi="Times New Roman" w:cs="Times New Roman"/>
          <w:sz w:val="28"/>
          <w:szCs w:val="28"/>
        </w:rPr>
        <w:t xml:space="preserve"> sprawie przedstawienia informacji o przebiegu wykonania budżetu Gminy Miejskiej Bolesławiec za I półrocze 2013 r. </w:t>
      </w:r>
    </w:p>
    <w:p w:rsidR="008A655F" w:rsidRPr="008A655F" w:rsidRDefault="008A655F" w:rsidP="008A655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8A655F">
        <w:rPr>
          <w:rFonts w:ascii="Times New Roman" w:hAnsi="Times New Roman" w:cs="Times New Roman"/>
          <w:sz w:val="28"/>
          <w:szCs w:val="28"/>
        </w:rPr>
        <w:t xml:space="preserve"> sprawie zmian w budżecie miasta na 2013 r. </w:t>
      </w:r>
    </w:p>
    <w:p w:rsidR="004953D1" w:rsidRPr="004953D1" w:rsidRDefault="004953D1" w:rsidP="008262B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B40F90" w:rsidRDefault="00B40F90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655F" w:rsidRDefault="008262BB" w:rsidP="008262B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62BB">
        <w:rPr>
          <w:rFonts w:ascii="Times New Roman" w:eastAsia="Calibri" w:hAnsi="Times New Roman" w:cs="Times New Roman"/>
          <w:sz w:val="28"/>
          <w:szCs w:val="28"/>
        </w:rPr>
        <w:t>w sprawie wprowadzenia Polityki Bezpieczeństwa oraz Instrukcji zarządzania systemem informatycznym służącym do przetwarzania danych osobowych w Urzędzie Miasta Bolesławiec</w:t>
      </w:r>
    </w:p>
    <w:p w:rsidR="008262BB" w:rsidRPr="008262BB" w:rsidRDefault="008262BB" w:rsidP="008262B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8262BB">
        <w:rPr>
          <w:rFonts w:ascii="Times New Roman" w:eastAsia="Calibri" w:hAnsi="Times New Roman" w:cs="Times New Roman"/>
          <w:sz w:val="28"/>
          <w:szCs w:val="28"/>
        </w:rPr>
        <w:t xml:space="preserve"> sprawie przekazania środków finansowych na rozbudowę cmentarza komunalnego przy ul. Śluzowej 10 w Bolesławcu</w:t>
      </w:r>
    </w:p>
    <w:p w:rsidR="008A655F" w:rsidRPr="004953D1" w:rsidRDefault="008A655F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5A54" w:rsidRPr="004953D1" w:rsidRDefault="004953D1" w:rsidP="004953D1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 Wo</w:t>
      </w:r>
      <w:r w:rsidR="00B40F90">
        <w:rPr>
          <w:rFonts w:ascii="Times New Roman" w:eastAsia="Times New Roman" w:hAnsi="Times New Roman" w:cs="Times New Roman"/>
          <w:sz w:val="28"/>
          <w:szCs w:val="28"/>
          <w:lang w:eastAsia="pl-PL"/>
        </w:rPr>
        <w:t>jewództwa Dolnośląskiego wydał pozytywną ocenę strategiczną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wniosku o dofinansowanie projektu „Odbudowa zbiornika 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retencyjnego na terenach powojskowych, przy ul. Jeleniogórskiej w Bolesławcu”.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15208E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Dokonano odbioru zadania p</w:t>
      </w:r>
      <w:r w:rsidR="004C5A54"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n. Remont nawierzchni drogi ul. Górals</w:t>
      </w:r>
      <w:r w:rsidR="00B40F90">
        <w:rPr>
          <w:rFonts w:ascii="Times New Roman" w:eastAsia="Times New Roman" w:hAnsi="Times New Roman" w:cs="Times New Roman"/>
          <w:sz w:val="28"/>
          <w:szCs w:val="28"/>
          <w:lang w:eastAsia="pl-PL"/>
        </w:rPr>
        <w:t>ka, odcinek między ul. Staszica</w:t>
      </w:r>
      <w:r w:rsidR="004C5A54"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ul. Łąkową (miejsca postojowe). 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Dokonano odbioru wykonanej sygnalizacji świetlnej w m. Bolesławiec w ciągu drogi wojewódzkiej nr 297 na skrzyżowaniu ul. Łokietka - ul. Garncarska - ul. Kubika - ul. Gdańska. 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15208E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Dokonano odbioru zadania p</w:t>
      </w:r>
      <w:r w:rsidR="004C5A54"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n. Budowa dróg - drogi techniczne między ulicami: Warszawska, Gdańska, Śluzowa (II etap).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Dokonano odbioru wykonanego doświetlenia przejścia dla pieszych na </w:t>
      </w:r>
      <w:r w:rsidR="0015208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l. Tysiąclecia, w rejonie skrzyżowania z ul. Gałczyńskiego.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początku września wykonano utwardzenie miejsc przy przystankach komunikacji miejskiej oraz bezpiecznych do</w:t>
      </w:r>
      <w:r w:rsidR="0015208E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ść do nich, na ulicach: Aleja Tysiąclecia, w rejonie nowo powstałej szkoły prywatnej oraz na: Placu Piastowskim,  ul. Orlej i ul. Kościuszki, przy pawilonie </w:t>
      </w:r>
      <w:r w:rsidR="0015208E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Mrówka</w:t>
      </w:r>
      <w:r w:rsidR="0015208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Wykonano dodatkowe odwodnienie liniowe drogi – ul. Orzeszkowej, w miejscach przejść  dla pieszych – 2 szt. 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Wydano 11 decyzji na awaryjne zajęcie pasa drogowego (Marcinkowskiego, Akacjowa, Czerwonych Maków (2x), Cicha, Mała, Królowej Jadwigi, Wałowa, Słowackiego, Modrzewiowa, Zagłoby).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Uzyskano dochód  3</w:t>
      </w:r>
      <w:r w:rsidR="00B40F9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432 zł.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Wydano 6 uzgodnień dot. lokalizacji zjazdów, w tym 3 decyzje na lokalizację zjazdów z dróg publicznych (ul. Łąkowa i Rzemieślnicza (2x) i 3 uzgodnienia z dróg wewnętrznych (boczna ul. Gen. J. Bema, boczna ul. Warszawskiej, boczna ul. Czerwonych Maków) oraz 1 decyzja na przebudowę zjazdu z ul. Matejki.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Sporządzono 4 opinie dot. czasowych organizacji ruchu, w związku z planowanymi robotami w pasie drogowym.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Inne: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Wystawiono 7 faktur za korzystanie z przystanków na łączną kwotę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B40F9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553,80 zł.</w:t>
      </w:r>
    </w:p>
    <w:p w:rsidR="004C5A54" w:rsidRPr="004C5A54" w:rsidRDefault="004C5A54" w:rsidP="004C5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3D1" w:rsidRDefault="004C5A54" w:rsidP="004C5A54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5A54">
        <w:rPr>
          <w:rFonts w:ascii="Times New Roman" w:eastAsia="Times New Roman" w:hAnsi="Times New Roman" w:cs="Times New Roman"/>
          <w:sz w:val="28"/>
          <w:szCs w:val="28"/>
          <w:lang w:eastAsia="pl-PL"/>
        </w:rPr>
        <w:t>3 postanowienia opiniujące rozkłady jazdy przewoźników.</w:t>
      </w:r>
    </w:p>
    <w:p w:rsidR="004C5A54" w:rsidRPr="004C5A54" w:rsidRDefault="004C5A54" w:rsidP="004C5A54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4" w:rsidRPr="004C5A54" w:rsidRDefault="004C5A54" w:rsidP="004C5A5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3D1" w:rsidRPr="004953D1" w:rsidRDefault="004953D1" w:rsidP="004953D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53D1" w:rsidRDefault="004953D1" w:rsidP="004953D1">
      <w:pPr>
        <w:numPr>
          <w:ilvl w:val="0"/>
          <w:numId w:val="14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CA012E" w:rsidRPr="004953D1" w:rsidRDefault="00CA012E" w:rsidP="00CA012E">
      <w:pPr>
        <w:ind w:left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53D1" w:rsidRPr="004953D1" w:rsidRDefault="004953D1" w:rsidP="004953D1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4C5A54" w:rsidRPr="004C5A54" w:rsidRDefault="004953D1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>- lokale mieszkalne na rzecz najemców ( podpisano 11 porozumień )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 xml:space="preserve">- działka Nr 181/54 o pow. 18 m2 wraz z posadowionym na niej garażem -  ul. 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 xml:space="preserve">   Kosiby ( cena nieruchomości netto: 12.000,- zł )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>- działka Nr 962/1 o pow. 632 m2 wraz z posadowionym na niej budynkiem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 xml:space="preserve">   usługowo-handlowym - ul. Z. Augusta 29 ( cena nieruchomości netto: 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 xml:space="preserve">   206.040,- zł )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>- działki przeznaczone pod budownictwo mieszkaniowe: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>* działka Nr 1179 o pow</w:t>
      </w:r>
      <w:r>
        <w:rPr>
          <w:rFonts w:ascii="Times New Roman" w:eastAsia="Calibri" w:hAnsi="Times New Roman" w:cs="Times New Roman"/>
          <w:sz w:val="28"/>
          <w:szCs w:val="28"/>
        </w:rPr>
        <w:t xml:space="preserve">. 973 m2 - ul. Widok </w:t>
      </w:r>
      <w:r w:rsidRPr="004C5A54">
        <w:rPr>
          <w:rFonts w:ascii="Times New Roman" w:eastAsia="Calibri" w:hAnsi="Times New Roman" w:cs="Times New Roman"/>
          <w:sz w:val="28"/>
          <w:szCs w:val="28"/>
        </w:rPr>
        <w:t xml:space="preserve"> ( cena netto: 40.235,- zł )</w:t>
      </w:r>
    </w:p>
    <w:p w:rsidR="004953D1" w:rsidRPr="004953D1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>* działka Nr 445 o pow. 705 m2 -ul. Orląt Lwowskich (cena netto: 40.650,- zł)</w:t>
      </w:r>
    </w:p>
    <w:p w:rsidR="004953D1" w:rsidRPr="004953D1" w:rsidRDefault="004953D1" w:rsidP="004953D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II. Decyzje: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>- w  sprawie  podziału nieruchomości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wydano 1 decyzję na wniosek </w:t>
      </w:r>
      <w:r w:rsidRPr="004C5A54">
        <w:rPr>
          <w:rFonts w:ascii="Times New Roman" w:eastAsia="Calibri" w:hAnsi="Times New Roman" w:cs="Times New Roman"/>
          <w:sz w:val="28"/>
          <w:szCs w:val="28"/>
        </w:rPr>
        <w:t xml:space="preserve"> strony</w:t>
      </w: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A54">
        <w:rPr>
          <w:rFonts w:ascii="Times New Roman" w:eastAsia="Calibri" w:hAnsi="Times New Roman" w:cs="Times New Roman"/>
          <w:sz w:val="28"/>
          <w:szCs w:val="28"/>
        </w:rPr>
        <w:t>- w sprawie przekształcenia prawa u</w:t>
      </w:r>
      <w:r>
        <w:rPr>
          <w:rFonts w:ascii="Times New Roman" w:eastAsia="Calibri" w:hAnsi="Times New Roman" w:cs="Times New Roman"/>
          <w:sz w:val="28"/>
          <w:szCs w:val="28"/>
        </w:rPr>
        <w:t xml:space="preserve">żytkowania wieczystego w prawo </w:t>
      </w:r>
      <w:r w:rsidRPr="004C5A54">
        <w:rPr>
          <w:rFonts w:ascii="Times New Roman" w:eastAsia="Calibri" w:hAnsi="Times New Roman" w:cs="Times New Roman"/>
          <w:sz w:val="28"/>
          <w:szCs w:val="28"/>
        </w:rPr>
        <w:t>własności nieruchomości - wydano 4 decyzje</w:t>
      </w:r>
    </w:p>
    <w:p w:rsidR="004C5A54" w:rsidRPr="004C5A54" w:rsidRDefault="004C5A54" w:rsidP="004C5A5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III. Pozostałe rozstrzygnięcia:</w:t>
      </w:r>
    </w:p>
    <w:p w:rsidR="004C5A54" w:rsidRPr="004C5A54" w:rsidRDefault="004C5A54" w:rsidP="004C5A5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C5A54" w:rsidRPr="004C5A54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w</w:t>
      </w:r>
      <w:r w:rsidRPr="004C5A54">
        <w:rPr>
          <w:rFonts w:ascii="Times New Roman" w:eastAsia="Calibri" w:hAnsi="Times New Roman" w:cs="Times New Roman"/>
          <w:sz w:val="28"/>
          <w:szCs w:val="28"/>
        </w:rPr>
        <w:t xml:space="preserve">ydano 20 wypisów z miejscowego planu zagospodarowania przestrzennego </w:t>
      </w:r>
    </w:p>
    <w:p w:rsidR="004953D1" w:rsidRPr="004953D1" w:rsidRDefault="004C5A54" w:rsidP="004C5A5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w</w:t>
      </w:r>
      <w:r w:rsidRPr="004C5A54">
        <w:rPr>
          <w:rFonts w:ascii="Times New Roman" w:eastAsia="Calibri" w:hAnsi="Times New Roman" w:cs="Times New Roman"/>
          <w:sz w:val="28"/>
          <w:szCs w:val="28"/>
        </w:rPr>
        <w:t>ydano 4 postanowienia o zatwierdzeniu projektu podziału nieruchomości</w:t>
      </w:r>
    </w:p>
    <w:p w:rsidR="008A655F" w:rsidRPr="004953D1" w:rsidRDefault="008A655F" w:rsidP="008A655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CA012E" w:rsidRPr="00CA012E" w:rsidRDefault="00CA012E" w:rsidP="004953D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1. Wydano:</w:t>
      </w:r>
    </w:p>
    <w:p w:rsidR="00CA012E" w:rsidRPr="00CA012E" w:rsidRDefault="00CA012E" w:rsidP="00CA012E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w okresie międzysesyjnym przyjęto i przetworzono  191 wniosków o wpis do Centralnej Ewidencji i Informacji o Działalności Gospodarczej,</w:t>
      </w:r>
    </w:p>
    <w:p w:rsidR="00CA012E" w:rsidRPr="00CA012E" w:rsidRDefault="00CA012E" w:rsidP="00CA012E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3 decyzje – zezwolenia na sprzedaż napojów alkoholowych,</w:t>
      </w:r>
    </w:p>
    <w:p w:rsidR="00CA012E" w:rsidRPr="00CA012E" w:rsidRDefault="00CA012E" w:rsidP="00CA012E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1 decyzja – wygaszenie licencji na przewóz osób taksówką.</w:t>
      </w: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2. W dniu 5 września 2013 r. referat CWP przeprowadził trzecie spotkanie informacyjne z cyklu „ABC Przedsiębiorcy” skierowane do osób bezrobotnych pragnących rozpocząć działalność gospodarczą.</w:t>
      </w: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3. W dniach 9 i 16 września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2013r. w ramach współpracy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>z Fundacją Eudajmonia zorganizowano konsultacje dla osób niepełnosprawnych z doradcami zawodow</w:t>
      </w:r>
      <w:r w:rsidR="0015208E">
        <w:rPr>
          <w:rFonts w:ascii="Times New Roman" w:eastAsia="Times New Roman" w:hAnsi="Times New Roman" w:cs="Times New Roman"/>
          <w:sz w:val="28"/>
          <w:szCs w:val="28"/>
        </w:rPr>
        <w:t>ym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>i oraz psychologami mające na celu  pomoc w znalezieniu pracy.</w:t>
      </w:r>
    </w:p>
    <w:p w:rsidR="00CA012E" w:rsidRPr="00CA012E" w:rsidRDefault="00CA012E" w:rsidP="00CA012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953D1" w:rsidRPr="004953D1" w:rsidRDefault="004953D1" w:rsidP="004953D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53D1" w:rsidRP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dot. promocji:</w:t>
      </w:r>
    </w:p>
    <w:p w:rsidR="004953D1" w:rsidRPr="004953D1" w:rsidRDefault="004953D1" w:rsidP="004953D1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CA012E" w:rsidRPr="00CA012E" w:rsidRDefault="00CA012E" w:rsidP="00CA012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W dniach 23-25 sierpnia 2013 r. w Bolesławieckim Święcie Ceramiki 2013 uczestniczyły delegacje zagraniczne z miast partnerskich oraz miast współpracujących z  Gminą Miejską Bolesławiec:  Nogent-sur-Marne, Mariagerfjord, Siegburg, Pirna, Vallecorsa, Prnjavor, Czeska Lipa, Iliria (Hiszpania), Faenza (Włochy), Aubagne (Francja), Argentona (Hiszpania).</w:t>
      </w: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012E" w:rsidRPr="00CA012E" w:rsidRDefault="00CA012E" w:rsidP="00CA012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W dniach 6 i 7 września 2013 r. w związku z rocznicą śląskiej kampanii napoleońskiej 1813, Gmina Miejska Bolesławiec zrealizowała  2 projekty współfinansowane ze środków Unii Europejskiej w ramach Europejskiego Funduszu Rozwoju Regionalnego oraz środków budżetu państwa przy wsparciu Euroregi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onu Nysa. Działania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 xml:space="preserve">w ramach projektów  obejmowały: wystawę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lastRenderedPageBreak/>
        <w:t>historyczną, międzynarodową konferencję naukową, rekonstrukcję historyczną bitwy o Bolesławiec oraz publikację popularno-naukową.</w:t>
      </w:r>
    </w:p>
    <w:p w:rsidR="00CA012E" w:rsidRPr="00CA012E" w:rsidRDefault="00CA012E" w:rsidP="00CA012E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012E" w:rsidRPr="00CA012E" w:rsidRDefault="00CA012E" w:rsidP="00CA012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b/>
          <w:sz w:val="28"/>
          <w:szCs w:val="28"/>
        </w:rPr>
        <w:t>Inne</w:t>
      </w:r>
    </w:p>
    <w:p w:rsidR="004953D1" w:rsidRPr="004953D1" w:rsidRDefault="004953D1" w:rsidP="00C427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012E" w:rsidRPr="00CA012E" w:rsidRDefault="00CA012E" w:rsidP="00C427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Liczba odwiedzających Referat Centrum Wspierania Przedsiębiorczości w okresie międzysesyjnym wyniosła 289  osób.</w:t>
      </w:r>
    </w:p>
    <w:p w:rsidR="004953D1" w:rsidRP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953D1" w:rsidRP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4953D1" w:rsidRPr="004953D1" w:rsidRDefault="004953D1" w:rsidP="004953D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A012E" w:rsidRPr="00CA012E" w:rsidRDefault="00CA012E" w:rsidP="00CA012E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Zatwierdzono aneks nr 1/13 do arkusza organizacji Miejskich Przedszkoli Publicznych nr 2,</w:t>
      </w:r>
      <w:r w:rsidR="001520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>3,</w:t>
      </w:r>
      <w:r w:rsidR="001520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>6,</w:t>
      </w:r>
      <w:r w:rsidR="001520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>7  w Bolesławcu oraz do arkusza organizacyjnego Szkoły Podstawowej nr 3 w Bolesławcu.</w:t>
      </w: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012E" w:rsidRPr="00CA012E" w:rsidRDefault="00CA012E" w:rsidP="00CA012E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Wydano dwie decyzje „Dofinansowanie kosztów kształcenia młodocianych pracowników”</w:t>
      </w: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012E" w:rsidRPr="00CA012E" w:rsidRDefault="00CA012E" w:rsidP="00CA012E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Wydano 3 decyzje</w:t>
      </w:r>
      <w:r w:rsidR="001520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>-</w:t>
      </w:r>
      <w:r w:rsidR="001520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012E">
        <w:rPr>
          <w:rFonts w:ascii="Times New Roman" w:eastAsia="Times New Roman" w:hAnsi="Times New Roman" w:cs="Times New Roman"/>
          <w:sz w:val="28"/>
          <w:szCs w:val="28"/>
        </w:rPr>
        <w:t>pozytywne „Zasiłki szkolne”</w:t>
      </w:r>
    </w:p>
    <w:p w:rsidR="00CA012E" w:rsidRPr="00CA012E" w:rsidRDefault="00CA012E" w:rsidP="00CA01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53D1" w:rsidRPr="00CA012E" w:rsidRDefault="00CA012E" w:rsidP="00CA012E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12E">
        <w:rPr>
          <w:rFonts w:ascii="Times New Roman" w:eastAsia="Times New Roman" w:hAnsi="Times New Roman" w:cs="Times New Roman"/>
          <w:sz w:val="28"/>
          <w:szCs w:val="28"/>
        </w:rPr>
        <w:t>Podjęto decyzję  w sprawie udziału pięciu przedstawicieli Bolesławieckiej Rady ds. Seniorów w II Kongresie „Obywatel Senior” zorganizowanym w Chorzowie w Parku Śląskim pod patronatem Rzecznika Praw Obywatelskich.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587E22" w:rsidRPr="004953D1" w:rsidRDefault="00587E22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Zarządzenie Nr 348/2013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Prezydenta Miasta Bolesławiec </w:t>
      </w:r>
      <w:r w:rsidRPr="00587E22">
        <w:rPr>
          <w:rFonts w:ascii="Times New Roman" w:eastAsia="Times New Roman" w:hAnsi="Times New Roman" w:cs="Times New Roman"/>
          <w:sz w:val="28"/>
          <w:szCs w:val="28"/>
        </w:rPr>
        <w:t>z dnia 30 sierpnia 2013 r. w sprawie zmian w budżecie miasta na 2013r.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zmiany w budżecie polegały na: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7E22" w:rsidRPr="00587E22" w:rsidRDefault="00587E22" w:rsidP="00587E2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przeniesieniu planu wydatków z rezerwy ogólnej w kwocie 1.473 zł zwiększeniu planu wydatków z tytułu odsetek ustalonych wg protokołu Dolnośląskiego Urzędu Wojewódzkiego Nr FB-KF.431.6.2013,</w:t>
      </w:r>
    </w:p>
    <w:p w:rsidR="00587E22" w:rsidRDefault="00587E22" w:rsidP="00587E2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7E22" w:rsidRPr="00587E22" w:rsidRDefault="00587E22" w:rsidP="00587E2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przeniesieniu planu wydatków z rezerwy celowej w kwocie 11.192 zł na odprawę rentową dla pracownika pedagogicznego,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53D1" w:rsidRPr="00587E22" w:rsidRDefault="00587E22" w:rsidP="00587E2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lastRenderedPageBreak/>
        <w:t>przeniesieniu planu wydatków między paragrafami klasyfikacji budżetowej w kwocie 900 zł na zadaniu „Dziedzictwo historyczne epoki napoleońskiej na pograniczu śląsko-łużyckim”.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87E2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podatkowe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b/>
          <w:sz w:val="28"/>
          <w:szCs w:val="28"/>
        </w:rPr>
        <w:t>Decyzje: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*ogółem wydano 348   decyzji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- 146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w </w:t>
      </w:r>
      <w:r w:rsidRPr="00587E22">
        <w:rPr>
          <w:rFonts w:ascii="Times New Roman" w:eastAsia="Times New Roman" w:hAnsi="Times New Roman" w:cs="Times New Roman"/>
          <w:sz w:val="28"/>
          <w:szCs w:val="28"/>
        </w:rPr>
        <w:t>sprawie wymiaru i zmieniające wymiar  w podatkach lokalnych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-  5 w sprawie zwrotu  podatku akcyzowego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 xml:space="preserve">-  6 w sprawie zwrotu opłaty skarbowej 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-  190 w sprawie opłaty od posiadania psa</w:t>
      </w:r>
    </w:p>
    <w:p w:rsid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- 1 o rozłożeniu na raty należności z tytułu grzywny nałożonej  mandatem karnym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b/>
          <w:sz w:val="28"/>
          <w:szCs w:val="28"/>
        </w:rPr>
        <w:t>Postanowienia: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* Ogółem wydano  5 postanowień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 xml:space="preserve">- 2 o pozostawieniu bez rozpatrzenia wniosku w sprawie  zwrotu opłaty skarbowej 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 xml:space="preserve">- 1 o odmowie wszczęcia postępowania  w sprawie  zwrotu  opłaty skarbowej 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- 1 o pozostawieniu bez rozpatrzenia w sprawie zastosowania ulgi  w podatku od nieruchomości</w:t>
      </w:r>
    </w:p>
    <w:p w:rsidR="004953D1" w:rsidRPr="004953D1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E22">
        <w:rPr>
          <w:rFonts w:ascii="Times New Roman" w:eastAsia="Times New Roman" w:hAnsi="Times New Roman" w:cs="Times New Roman"/>
          <w:sz w:val="28"/>
          <w:szCs w:val="28"/>
        </w:rPr>
        <w:t>- 1 o pozostawieniu bez rozpatrzenia wniosku w sprawie ulgi dotyczącej należności z tytułu grzywny, nałożonej  mandatem karnym .</w:t>
      </w: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u w:val="single"/>
        </w:rPr>
      </w:pPr>
    </w:p>
    <w:p w:rsidR="004953D1" w:rsidRPr="004953D1" w:rsidRDefault="004953D1" w:rsidP="004953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7E22" w:rsidRDefault="004953D1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587E22" w:rsidRPr="00587E22" w:rsidRDefault="00587E22" w:rsidP="00587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87E22" w:rsidRPr="00587E22" w:rsidRDefault="00587E22" w:rsidP="00587E22">
      <w:pPr>
        <w:rPr>
          <w:rFonts w:ascii="Times New Roman" w:eastAsia="Calibri" w:hAnsi="Times New Roman" w:cs="Times New Roman"/>
          <w:sz w:val="28"/>
          <w:szCs w:val="28"/>
        </w:rPr>
      </w:pPr>
      <w:r w:rsidRPr="00587E22">
        <w:rPr>
          <w:rFonts w:ascii="Times New Roman" w:eastAsia="Calibri" w:hAnsi="Times New Roman" w:cs="Times New Roman"/>
          <w:sz w:val="28"/>
          <w:szCs w:val="28"/>
        </w:rPr>
        <w:t>W  sprawach meldunkowych wydano  16 decyzj</w:t>
      </w:r>
      <w:r>
        <w:rPr>
          <w:rFonts w:ascii="Times New Roman" w:eastAsia="Calibri" w:hAnsi="Times New Roman" w:cs="Times New Roman"/>
          <w:sz w:val="28"/>
          <w:szCs w:val="28"/>
        </w:rPr>
        <w:t>i</w:t>
      </w:r>
    </w:p>
    <w:p w:rsidR="00587E22" w:rsidRPr="00587E22" w:rsidRDefault="00587E22" w:rsidP="00587E22">
      <w:pPr>
        <w:rPr>
          <w:rFonts w:ascii="Times New Roman" w:eastAsia="Calibri" w:hAnsi="Times New Roman" w:cs="Times New Roman"/>
          <w:sz w:val="28"/>
          <w:szCs w:val="28"/>
        </w:rPr>
      </w:pPr>
      <w:r w:rsidRPr="00587E22">
        <w:rPr>
          <w:rFonts w:ascii="Times New Roman" w:eastAsia="Calibri" w:hAnsi="Times New Roman" w:cs="Times New Roman"/>
          <w:sz w:val="28"/>
          <w:szCs w:val="28"/>
        </w:rPr>
        <w:t xml:space="preserve"> W sprawa</w:t>
      </w:r>
      <w:r>
        <w:rPr>
          <w:rFonts w:ascii="Times New Roman" w:eastAsia="Calibri" w:hAnsi="Times New Roman" w:cs="Times New Roman"/>
          <w:sz w:val="28"/>
          <w:szCs w:val="28"/>
        </w:rPr>
        <w:t>ch wojskowych wydano 15 decyzji</w:t>
      </w:r>
    </w:p>
    <w:p w:rsidR="004953D1" w:rsidRPr="004953D1" w:rsidRDefault="00587E22" w:rsidP="00587E22">
      <w:pPr>
        <w:rPr>
          <w:rFonts w:ascii="Times New Roman" w:eastAsia="Calibri" w:hAnsi="Times New Roman" w:cs="Times New Roman"/>
          <w:sz w:val="28"/>
          <w:szCs w:val="28"/>
        </w:rPr>
      </w:pPr>
      <w:r w:rsidRPr="00587E22">
        <w:rPr>
          <w:rFonts w:ascii="Times New Roman" w:eastAsia="Calibri" w:hAnsi="Times New Roman" w:cs="Times New Roman"/>
          <w:sz w:val="28"/>
          <w:szCs w:val="28"/>
        </w:rPr>
        <w:t xml:space="preserve"> Z zakresu urzędu stanu cywilnego wydano 38 decyzji</w:t>
      </w:r>
      <w:r w:rsidR="00C221F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53D1" w:rsidRDefault="00C221F4" w:rsidP="004953D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Prezydent Miasta</w:t>
      </w:r>
    </w:p>
    <w:p w:rsidR="00C221F4" w:rsidRPr="004953D1" w:rsidRDefault="00D91697" w:rsidP="004953D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/-/ Piotr R</w:t>
      </w:r>
      <w:bookmarkStart w:id="0" w:name="_GoBack"/>
      <w:bookmarkEnd w:id="0"/>
      <w:r w:rsidR="00C221F4">
        <w:rPr>
          <w:rFonts w:ascii="Times New Roman" w:eastAsia="Calibri" w:hAnsi="Times New Roman" w:cs="Times New Roman"/>
          <w:sz w:val="28"/>
          <w:szCs w:val="28"/>
        </w:rPr>
        <w:t>oman</w:t>
      </w:r>
    </w:p>
    <w:p w:rsidR="004953D1" w:rsidRPr="004953D1" w:rsidRDefault="004953D1" w:rsidP="004953D1">
      <w:pPr>
        <w:rPr>
          <w:rFonts w:ascii="Times New Roman" w:eastAsia="Calibri" w:hAnsi="Times New Roman" w:cs="Times New Roman"/>
          <w:sz w:val="28"/>
          <w:szCs w:val="28"/>
        </w:rPr>
      </w:pPr>
    </w:p>
    <w:p w:rsidR="004953D1" w:rsidRPr="004953D1" w:rsidRDefault="004953D1" w:rsidP="004953D1">
      <w:pPr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SC/SC</w:t>
      </w:r>
    </w:p>
    <w:p w:rsidR="001E7D57" w:rsidRDefault="001E7D57"/>
    <w:sectPr w:rsidR="001E7D57" w:rsidSect="00FB4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A12CD"/>
    <w:multiLevelType w:val="hybridMultilevel"/>
    <w:tmpl w:val="96885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11BFA"/>
    <w:multiLevelType w:val="hybridMultilevel"/>
    <w:tmpl w:val="72441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D680F"/>
    <w:multiLevelType w:val="hybridMultilevel"/>
    <w:tmpl w:val="A7DE8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33C19"/>
    <w:multiLevelType w:val="hybridMultilevel"/>
    <w:tmpl w:val="4D808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FB3E39"/>
    <w:multiLevelType w:val="hybridMultilevel"/>
    <w:tmpl w:val="C34CC5D8"/>
    <w:lvl w:ilvl="0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198B31EF"/>
    <w:multiLevelType w:val="hybridMultilevel"/>
    <w:tmpl w:val="D0B8C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91411F"/>
    <w:multiLevelType w:val="hybridMultilevel"/>
    <w:tmpl w:val="2940C4B2"/>
    <w:lvl w:ilvl="0" w:tplc="1682FB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D0667"/>
    <w:multiLevelType w:val="hybridMultilevel"/>
    <w:tmpl w:val="36909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7F0DDF"/>
    <w:multiLevelType w:val="hybridMultilevel"/>
    <w:tmpl w:val="934C4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FE60A8"/>
    <w:multiLevelType w:val="hybridMultilevel"/>
    <w:tmpl w:val="8CEEF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A46EA"/>
    <w:multiLevelType w:val="hybridMultilevel"/>
    <w:tmpl w:val="6E86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25849"/>
    <w:multiLevelType w:val="hybridMultilevel"/>
    <w:tmpl w:val="0AC480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8469E7"/>
    <w:multiLevelType w:val="hybridMultilevel"/>
    <w:tmpl w:val="C19AA4C2"/>
    <w:lvl w:ilvl="0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2E971C11"/>
    <w:multiLevelType w:val="hybridMultilevel"/>
    <w:tmpl w:val="CE3E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5D3935"/>
    <w:multiLevelType w:val="hybridMultilevel"/>
    <w:tmpl w:val="F162BB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43A0B"/>
    <w:multiLevelType w:val="hybridMultilevel"/>
    <w:tmpl w:val="CAEAF9B0"/>
    <w:lvl w:ilvl="0" w:tplc="0415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6">
    <w:nsid w:val="32477CF4"/>
    <w:multiLevelType w:val="hybridMultilevel"/>
    <w:tmpl w:val="92E4D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CB5727"/>
    <w:multiLevelType w:val="hybridMultilevel"/>
    <w:tmpl w:val="9E56E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1A58FE"/>
    <w:multiLevelType w:val="hybridMultilevel"/>
    <w:tmpl w:val="5D0AC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A95014"/>
    <w:multiLevelType w:val="hybridMultilevel"/>
    <w:tmpl w:val="C226D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BA6807"/>
    <w:multiLevelType w:val="hybridMultilevel"/>
    <w:tmpl w:val="52E80A9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4338722B"/>
    <w:multiLevelType w:val="hybridMultilevel"/>
    <w:tmpl w:val="54104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A345B5"/>
    <w:multiLevelType w:val="hybridMultilevel"/>
    <w:tmpl w:val="B09CD3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DA18EB"/>
    <w:multiLevelType w:val="hybridMultilevel"/>
    <w:tmpl w:val="88326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4A5AC3"/>
    <w:multiLevelType w:val="hybridMultilevel"/>
    <w:tmpl w:val="2E8E6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EB608A"/>
    <w:multiLevelType w:val="hybridMultilevel"/>
    <w:tmpl w:val="91D63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826658"/>
    <w:multiLevelType w:val="hybridMultilevel"/>
    <w:tmpl w:val="E8721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C743E3"/>
    <w:multiLevelType w:val="hybridMultilevel"/>
    <w:tmpl w:val="3200A434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">
    <w:nsid w:val="759B1ED1"/>
    <w:multiLevelType w:val="hybridMultilevel"/>
    <w:tmpl w:val="F80C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722B34"/>
    <w:multiLevelType w:val="hybridMultilevel"/>
    <w:tmpl w:val="9126F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232AA3"/>
    <w:multiLevelType w:val="hybridMultilevel"/>
    <w:tmpl w:val="2CE6B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2F0087"/>
    <w:multiLevelType w:val="hybridMultilevel"/>
    <w:tmpl w:val="A8B25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2"/>
  </w:num>
  <w:num w:numId="3">
    <w:abstractNumId w:val="5"/>
  </w:num>
  <w:num w:numId="4">
    <w:abstractNumId w:val="2"/>
  </w:num>
  <w:num w:numId="5">
    <w:abstractNumId w:val="3"/>
  </w:num>
  <w:num w:numId="6">
    <w:abstractNumId w:val="25"/>
  </w:num>
  <w:num w:numId="7">
    <w:abstractNumId w:val="21"/>
  </w:num>
  <w:num w:numId="8">
    <w:abstractNumId w:val="19"/>
  </w:num>
  <w:num w:numId="9">
    <w:abstractNumId w:val="26"/>
  </w:num>
  <w:num w:numId="10">
    <w:abstractNumId w:val="10"/>
  </w:num>
  <w:num w:numId="11">
    <w:abstractNumId w:val="31"/>
  </w:num>
  <w:num w:numId="12">
    <w:abstractNumId w:val="9"/>
  </w:num>
  <w:num w:numId="13">
    <w:abstractNumId w:val="29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18"/>
  </w:num>
  <w:num w:numId="17">
    <w:abstractNumId w:val="16"/>
  </w:num>
  <w:num w:numId="18">
    <w:abstractNumId w:val="30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5"/>
  </w:num>
  <w:num w:numId="22">
    <w:abstractNumId w:val="4"/>
  </w:num>
  <w:num w:numId="23">
    <w:abstractNumId w:val="12"/>
  </w:num>
  <w:num w:numId="24">
    <w:abstractNumId w:val="1"/>
  </w:num>
  <w:num w:numId="25">
    <w:abstractNumId w:val="28"/>
  </w:num>
  <w:num w:numId="26">
    <w:abstractNumId w:val="1"/>
  </w:num>
  <w:num w:numId="27">
    <w:abstractNumId w:val="11"/>
  </w:num>
  <w:num w:numId="28">
    <w:abstractNumId w:val="14"/>
  </w:num>
  <w:num w:numId="29">
    <w:abstractNumId w:val="13"/>
  </w:num>
  <w:num w:numId="30">
    <w:abstractNumId w:val="24"/>
  </w:num>
  <w:num w:numId="31">
    <w:abstractNumId w:val="8"/>
  </w:num>
  <w:num w:numId="32">
    <w:abstractNumId w:val="23"/>
  </w:num>
  <w:num w:numId="33">
    <w:abstractNumId w:val="6"/>
  </w:num>
  <w:num w:numId="34">
    <w:abstractNumId w:val="27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4854"/>
    <w:rsid w:val="0015208E"/>
    <w:rsid w:val="001C652E"/>
    <w:rsid w:val="001E7D57"/>
    <w:rsid w:val="002C4854"/>
    <w:rsid w:val="00433CCF"/>
    <w:rsid w:val="004953D1"/>
    <w:rsid w:val="004C5A54"/>
    <w:rsid w:val="00587E22"/>
    <w:rsid w:val="00710C79"/>
    <w:rsid w:val="008262BB"/>
    <w:rsid w:val="008402D3"/>
    <w:rsid w:val="008A655F"/>
    <w:rsid w:val="00A7732D"/>
    <w:rsid w:val="00A9170A"/>
    <w:rsid w:val="00B40F90"/>
    <w:rsid w:val="00C03366"/>
    <w:rsid w:val="00C221F4"/>
    <w:rsid w:val="00C4278B"/>
    <w:rsid w:val="00C51657"/>
    <w:rsid w:val="00CA012E"/>
    <w:rsid w:val="00D31A2D"/>
    <w:rsid w:val="00D91697"/>
    <w:rsid w:val="00FB486E"/>
    <w:rsid w:val="00FD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8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6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6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BD0A4-FBF6-4315-95D2-9210FEBD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1608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Chruszcz</dc:creator>
  <cp:lastModifiedBy>Katarzyna Cieśla</cp:lastModifiedBy>
  <cp:revision>7</cp:revision>
  <cp:lastPrinted>2013-09-24T12:25:00Z</cp:lastPrinted>
  <dcterms:created xsi:type="dcterms:W3CDTF">2013-09-24T12:26:00Z</dcterms:created>
  <dcterms:modified xsi:type="dcterms:W3CDTF">2013-09-30T13:12:00Z</dcterms:modified>
</cp:coreProperties>
</file>