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4953D1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OR-II.0057.4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4953D1">
        <w:rPr>
          <w:rFonts w:ascii="Times New Roman" w:eastAsia="Calibri" w:hAnsi="Times New Roman" w:cs="Times New Roman"/>
          <w:sz w:val="28"/>
          <w:szCs w:val="28"/>
        </w:rPr>
        <w:t>. 2013.</w:t>
      </w:r>
      <w:r>
        <w:rPr>
          <w:rFonts w:ascii="Times New Roman" w:eastAsia="Calibri" w:hAnsi="Times New Roman" w:cs="Times New Roman"/>
          <w:sz w:val="28"/>
          <w:szCs w:val="28"/>
        </w:rPr>
        <w:t>13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XLV 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>
        <w:rPr>
          <w:rFonts w:ascii="Times New Roman" w:eastAsia="Calibri" w:hAnsi="Times New Roman" w:cs="Times New Roman"/>
          <w:b/>
          <w:sz w:val="28"/>
          <w:szCs w:val="28"/>
        </w:rPr>
        <w:t>18 grudnia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 2013 r.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953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W okresie od XL</w:t>
      </w:r>
      <w:r>
        <w:rPr>
          <w:rFonts w:ascii="Times New Roman" w:eastAsia="Calibri" w:hAnsi="Times New Roman" w:cs="Times New Roman"/>
          <w:sz w:val="28"/>
          <w:szCs w:val="28"/>
        </w:rPr>
        <w:t>IV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sesji Rady Miasta odbytej w dniu </w:t>
      </w:r>
      <w:r>
        <w:rPr>
          <w:rFonts w:ascii="Times New Roman" w:eastAsia="Calibri" w:hAnsi="Times New Roman" w:cs="Times New Roman"/>
          <w:sz w:val="28"/>
          <w:szCs w:val="28"/>
        </w:rPr>
        <w:t>27 listopada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br. rozpatrzyłem i skierowałem pod obrady Wysokiej Rady następujące projekty uchwał:</w:t>
      </w:r>
    </w:p>
    <w:p w:rsidR="005B6F9B" w:rsidRPr="004953D1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4CF1" w:rsidRPr="00A94CF1" w:rsidRDefault="00A94CF1" w:rsidP="00A94CF1">
      <w:pPr>
        <w:pStyle w:val="Akapitzlist"/>
        <w:numPr>
          <w:ilvl w:val="0"/>
          <w:numId w:val="23"/>
        </w:numPr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A94CF1">
        <w:rPr>
          <w:rFonts w:ascii="Times New Roman" w:eastAsia="Calibri" w:hAnsi="Times New Roman" w:cs="Times New Roman"/>
          <w:sz w:val="28"/>
          <w:szCs w:val="28"/>
        </w:rPr>
        <w:t xml:space="preserve">w sprawie programów zdrowotnych Gminy Miejskiej Bolesławiec </w:t>
      </w:r>
      <w:r w:rsidRPr="00A94CF1">
        <w:rPr>
          <w:rFonts w:ascii="Times New Roman" w:eastAsia="Calibri" w:hAnsi="Times New Roman" w:cs="Times New Roman"/>
          <w:sz w:val="28"/>
          <w:szCs w:val="28"/>
        </w:rPr>
        <w:br/>
        <w:t>w 2014 r.,</w:t>
      </w:r>
    </w:p>
    <w:p w:rsidR="00A94CF1" w:rsidRPr="009B21D7" w:rsidRDefault="00A94CF1" w:rsidP="00A94CF1">
      <w:pPr>
        <w:pStyle w:val="Akapitzlist"/>
        <w:numPr>
          <w:ilvl w:val="0"/>
          <w:numId w:val="23"/>
        </w:numPr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A94CF1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Bolesławiec,</w:t>
      </w:r>
    </w:p>
    <w:p w:rsidR="00A94CF1" w:rsidRPr="009B21D7" w:rsidRDefault="00A94CF1" w:rsidP="00A94CF1">
      <w:pPr>
        <w:pStyle w:val="Akapitzlist"/>
        <w:numPr>
          <w:ilvl w:val="0"/>
          <w:numId w:val="23"/>
        </w:numPr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 w sprawie zmian w budżecie miasta na 2013 r.,</w:t>
      </w:r>
    </w:p>
    <w:p w:rsidR="00A94CF1" w:rsidRPr="009B21D7" w:rsidRDefault="00A94CF1" w:rsidP="00A94CF1">
      <w:pPr>
        <w:pStyle w:val="Akapitzlist"/>
        <w:numPr>
          <w:ilvl w:val="0"/>
          <w:numId w:val="23"/>
        </w:numPr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w sprawie ustalenia wydatków, które nie wygasają z upływem roku budżetowego 2013 r.,</w:t>
      </w:r>
    </w:p>
    <w:p w:rsidR="00A94CF1" w:rsidRPr="009B21D7" w:rsidRDefault="00A94CF1" w:rsidP="00A94CF1">
      <w:pPr>
        <w:pStyle w:val="Akapitzlist"/>
        <w:numPr>
          <w:ilvl w:val="0"/>
          <w:numId w:val="23"/>
        </w:numPr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w sprawie przyjęcia Wieloletniej Prognozy Finansowej Gminy Miejskiej Bolesławiec na lata 2014-2024,</w:t>
      </w:r>
    </w:p>
    <w:p w:rsidR="00A94CF1" w:rsidRPr="009B21D7" w:rsidRDefault="00A94CF1" w:rsidP="00A94CF1">
      <w:pPr>
        <w:pStyle w:val="Akapitzlist"/>
        <w:numPr>
          <w:ilvl w:val="0"/>
          <w:numId w:val="23"/>
        </w:numPr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w spr</w:t>
      </w:r>
      <w:r w:rsidR="00AD14AC">
        <w:rPr>
          <w:rFonts w:ascii="Times New Roman" w:eastAsia="Calibri" w:hAnsi="Times New Roman" w:cs="Times New Roman"/>
          <w:sz w:val="28"/>
          <w:szCs w:val="28"/>
        </w:rPr>
        <w:t>awie budżetu miasta na rok 2014,</w:t>
      </w:r>
    </w:p>
    <w:p w:rsidR="00A94CF1" w:rsidRPr="009B21D7" w:rsidRDefault="00A94CF1" w:rsidP="00A94CF1">
      <w:pPr>
        <w:pStyle w:val="Akapitzlist"/>
        <w:numPr>
          <w:ilvl w:val="0"/>
          <w:numId w:val="23"/>
        </w:numPr>
        <w:spacing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 w sprawie upoważnienia Dyrektora Miejskiego Ośrodka Pomocy Społecznej w Bolesławcu do załatwiania indywidualnych spraw z zakresu administracji publicznej</w:t>
      </w:r>
      <w:r w:rsidR="00AD14AC">
        <w:rPr>
          <w:rFonts w:ascii="Times New Roman" w:eastAsia="Calibri" w:hAnsi="Times New Roman" w:cs="Times New Roman"/>
          <w:sz w:val="28"/>
          <w:szCs w:val="28"/>
        </w:rPr>
        <w:t>.</w:t>
      </w: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B6F9B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D14AC" w:rsidRPr="009B21D7" w:rsidRDefault="00AD14AC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9B21D7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Wydałem również w tym czasie </w:t>
      </w:r>
      <w:r w:rsidR="00447DE7"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36 </w:t>
      </w: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447DE7"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447DE7" w:rsidRPr="009B21D7" w:rsidRDefault="00447DE7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9B21D7" w:rsidRDefault="00447DE7" w:rsidP="00447DE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komisji odbiorowej zadania pn.: „Modernizacja oświetlenia ulicznego w rejonie ulic Rajskiej i Sportowej oraz remont nawierzchni jezdni i chodników ul. Rajska i ul. Sportowa w Bolesławcu”</w:t>
      </w:r>
    </w:p>
    <w:p w:rsidR="00447DE7" w:rsidRPr="009B21D7" w:rsidRDefault="00447DE7" w:rsidP="00447DE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Zespołu do spraw negocjacji w sprawie zbycia udziałów Krytej Pływalni Sportowo-Rekreacyjnej w Bolesławcu Sp. z o.o.</w:t>
      </w:r>
    </w:p>
    <w:p w:rsidR="002D25A5" w:rsidRPr="009B21D7" w:rsidRDefault="002D25A5" w:rsidP="00447DE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lastRenderedPageBreak/>
        <w:t>komisji odbiorowej zadania pn.: „Przebudowa wnętrza Miejskiego Zespołu Szkół nr 1 w Bolesławcu przy ul. Dolne Młyny 60” w ramach zadania inwestycyjnego: Przebudowa i termomodernizacja MZS nr 1</w:t>
      </w:r>
    </w:p>
    <w:p w:rsidR="002D25A5" w:rsidRPr="009B21D7" w:rsidRDefault="002D25A5" w:rsidP="00447DE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komisji do przeprowadzenia postępowania o udzielenie zamówienia publicznego na: Jednorazowa dostawa fabrycznie nowych materiałów eksploatacyjnych do drukarek dla Urzędu Miasta Bolesławiec</w:t>
      </w:r>
    </w:p>
    <w:p w:rsidR="00222EEE" w:rsidRPr="009B21D7" w:rsidRDefault="00222EEE" w:rsidP="00447DE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komisji do przeprowadzenia postępowania o udzielenie zamówienia publicznego na wykonanie robót budowlanych, według warunków kontraktowych FIDIC, przy realizacji projek</w:t>
      </w:r>
      <w:r w:rsidR="00AD14AC">
        <w:rPr>
          <w:rFonts w:ascii="Times New Roman" w:hAnsi="Times New Roman" w:cs="Times New Roman"/>
          <w:bCs/>
          <w:sz w:val="28"/>
          <w:szCs w:val="28"/>
        </w:rPr>
        <w:t xml:space="preserve">tu pn.: </w:t>
      </w:r>
      <w:r w:rsidRPr="009B21D7">
        <w:rPr>
          <w:rFonts w:ascii="Times New Roman" w:hAnsi="Times New Roman" w:cs="Times New Roman"/>
          <w:bCs/>
          <w:sz w:val="28"/>
          <w:szCs w:val="28"/>
        </w:rPr>
        <w:t>Odbudowa zbiornika małej retencji wodnej, na terenach powojskowych przy u</w:t>
      </w:r>
      <w:r w:rsidR="00AD14AC">
        <w:rPr>
          <w:rFonts w:ascii="Times New Roman" w:hAnsi="Times New Roman" w:cs="Times New Roman"/>
          <w:bCs/>
          <w:sz w:val="28"/>
          <w:szCs w:val="28"/>
        </w:rPr>
        <w:t>l. Jeleniogórskiej w Bolesławcu</w:t>
      </w:r>
    </w:p>
    <w:p w:rsidR="00222EEE" w:rsidRPr="009B21D7" w:rsidRDefault="00222EEE" w:rsidP="00447DE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komisji do przeprowadzenia postępowania o udzielenie zamówienia publicznego na zadanie inwestycyjne pn.: Dostawa samochodu osobowego, 9-cio miejscowego, zwanego „MIKROBUSEM” do transportu osób niepełnosprawnych dla Domu Pomocy Społecznej w Bolesławcu – jednostki organizacyjnej Gminy Miejskiej Bolesławiec, w ramach projektu współfinansowanego ze środków PFRON „Program wyrównywania różnic między regionami II”</w:t>
      </w:r>
    </w:p>
    <w:p w:rsidR="00222EEE" w:rsidRPr="009B21D7" w:rsidRDefault="00222EEE" w:rsidP="00447DE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k</w:t>
      </w:r>
      <w:r w:rsidR="00AD14AC">
        <w:rPr>
          <w:rFonts w:ascii="Times New Roman" w:hAnsi="Times New Roman" w:cs="Times New Roman"/>
          <w:bCs/>
          <w:sz w:val="28"/>
          <w:szCs w:val="28"/>
        </w:rPr>
        <w:t xml:space="preserve">omisji odbiorowej zadania pn.: </w:t>
      </w:r>
      <w:r w:rsidRPr="009B21D7">
        <w:rPr>
          <w:rFonts w:ascii="Times New Roman" w:hAnsi="Times New Roman" w:cs="Times New Roman"/>
          <w:bCs/>
          <w:sz w:val="28"/>
          <w:szCs w:val="28"/>
        </w:rPr>
        <w:t xml:space="preserve">Dostawa z montażem przysłony słonecznej w </w:t>
      </w:r>
      <w:proofErr w:type="spellStart"/>
      <w:r w:rsidRPr="009B21D7">
        <w:rPr>
          <w:rFonts w:ascii="Times New Roman" w:hAnsi="Times New Roman" w:cs="Times New Roman"/>
          <w:bCs/>
          <w:sz w:val="28"/>
          <w:szCs w:val="28"/>
        </w:rPr>
        <w:t>foyer</w:t>
      </w:r>
      <w:proofErr w:type="spellEnd"/>
      <w:r w:rsidRPr="009B21D7">
        <w:rPr>
          <w:rFonts w:ascii="Times New Roman" w:hAnsi="Times New Roman" w:cs="Times New Roman"/>
          <w:bCs/>
          <w:sz w:val="28"/>
          <w:szCs w:val="28"/>
        </w:rPr>
        <w:t xml:space="preserve"> w ramach zadan</w:t>
      </w:r>
      <w:r w:rsidR="00AD14AC">
        <w:rPr>
          <w:rFonts w:ascii="Times New Roman" w:hAnsi="Times New Roman" w:cs="Times New Roman"/>
          <w:bCs/>
          <w:sz w:val="28"/>
          <w:szCs w:val="28"/>
        </w:rPr>
        <w:t>i</w:t>
      </w:r>
      <w:r w:rsidRPr="009B21D7">
        <w:rPr>
          <w:rFonts w:ascii="Times New Roman" w:hAnsi="Times New Roman" w:cs="Times New Roman"/>
          <w:bCs/>
          <w:sz w:val="28"/>
          <w:szCs w:val="28"/>
        </w:rPr>
        <w:t>a pn.: Adaptacja byłego kina „ORZEŁ” na potrzeby</w:t>
      </w:r>
      <w:r w:rsidR="00AD14AC">
        <w:rPr>
          <w:rFonts w:ascii="Times New Roman" w:hAnsi="Times New Roman" w:cs="Times New Roman"/>
          <w:bCs/>
          <w:sz w:val="28"/>
          <w:szCs w:val="28"/>
        </w:rPr>
        <w:t xml:space="preserve"> Centrum Integracji Kulturalnej</w:t>
      </w:r>
    </w:p>
    <w:p w:rsidR="00222EEE" w:rsidRPr="009B21D7" w:rsidRDefault="00222EEE" w:rsidP="00AD14AC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9B21D7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5B6F9B" w:rsidRPr="009B21D7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9B21D7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5B6F9B" w:rsidRPr="009B21D7" w:rsidRDefault="002D25A5" w:rsidP="002D25A5">
      <w:pPr>
        <w:pStyle w:val="Akapitzlist"/>
        <w:numPr>
          <w:ilvl w:val="0"/>
          <w:numId w:val="30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w sprawie przeznaczenia gruntu położonego w Bolesławcu przy ul. B. Prusa do oddania w dzierżawę na okres 1 roku – w drodze bezprzetargowej</w:t>
      </w:r>
    </w:p>
    <w:p w:rsidR="002D25A5" w:rsidRPr="009B21D7" w:rsidRDefault="00222EEE" w:rsidP="002D25A5">
      <w:pPr>
        <w:pStyle w:val="Akapitzlist"/>
        <w:numPr>
          <w:ilvl w:val="0"/>
          <w:numId w:val="30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w sprawie przeznaczenia gruntów niezabudowanych położonych przy ulicy Czerwonych maków w Bolesławcu do oddania w dzierżawę – w drodze bezprzetargowej</w:t>
      </w:r>
    </w:p>
    <w:p w:rsidR="005B6F9B" w:rsidRPr="009B21D7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9B21D7" w:rsidRDefault="005B6F9B" w:rsidP="005B6F9B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5B6F9B" w:rsidRPr="009B21D7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- w sprawie przeznaczenia do sprzedaży:</w:t>
      </w:r>
    </w:p>
    <w:p w:rsidR="005B6F9B" w:rsidRPr="009B21D7" w:rsidRDefault="00447DE7" w:rsidP="00447DE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na rzecz najemców – lokali mieszkalnych wraz z oddaniem w użytkowanie wieczyste ułamkowych części gruntu zabudowanego – w trybie bezprzetargowym</w:t>
      </w:r>
    </w:p>
    <w:p w:rsidR="00447DE7" w:rsidRPr="009B21D7" w:rsidRDefault="00447DE7" w:rsidP="00447DE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 xml:space="preserve">nieruchomości gruntowych niezabudowanych, położonych w Bolesławcu przy ul. Kosiby – do sprzedaży w drodze przetargu ustnego </w:t>
      </w:r>
      <w:proofErr w:type="spellStart"/>
      <w:r w:rsidRPr="009B21D7">
        <w:rPr>
          <w:rFonts w:ascii="Times New Roman" w:hAnsi="Times New Roman" w:cs="Times New Roman"/>
          <w:bCs/>
          <w:sz w:val="28"/>
          <w:szCs w:val="28"/>
        </w:rPr>
        <w:t>nieogranicznego</w:t>
      </w:r>
      <w:proofErr w:type="spellEnd"/>
    </w:p>
    <w:p w:rsidR="002D25A5" w:rsidRPr="009B21D7" w:rsidRDefault="002D25A5" w:rsidP="00447DE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lastRenderedPageBreak/>
        <w:t>w drodze przetargu ustnego nieograniczonego lokalu mieszkalnego nr 8 w budynku przy ul. Gdańskiej Nr 59 w Bolesławcu wraz z oddaniem w użytkowanie wieczyste ułamkowej części gruntu</w:t>
      </w:r>
    </w:p>
    <w:p w:rsidR="00222EEE" w:rsidRPr="009B21D7" w:rsidRDefault="00222EEE" w:rsidP="00447DE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hAnsi="Times New Roman" w:cs="Times New Roman"/>
          <w:sz w:val="28"/>
          <w:szCs w:val="28"/>
        </w:rPr>
        <w:t>nieruchomości gruntowej zabudowanej, położonej przy ul. Tadeusza Kościuszki w Bolesławcu wraz ze sprzedażą posadowionego na tej nieruchomości garażu – w drodze przetargu ustnego nieograniczonego.</w:t>
      </w:r>
    </w:p>
    <w:p w:rsidR="00222EEE" w:rsidRPr="009B21D7" w:rsidRDefault="00222EEE" w:rsidP="00AD14AC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2EEE" w:rsidRPr="009B21D7" w:rsidRDefault="00222EEE" w:rsidP="00222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2EEE" w:rsidRPr="009B21D7" w:rsidRDefault="00222EEE" w:rsidP="00222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7DE7" w:rsidRPr="009B21D7" w:rsidRDefault="00222EEE" w:rsidP="00222EE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sz w:val="28"/>
          <w:szCs w:val="28"/>
          <w:u w:val="single"/>
        </w:rPr>
        <w:t>Najem:</w:t>
      </w:r>
    </w:p>
    <w:p w:rsidR="00222EEE" w:rsidRPr="009B21D7" w:rsidRDefault="00222EEE" w:rsidP="00222EE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22EEE" w:rsidRPr="009B21D7" w:rsidRDefault="00222EEE" w:rsidP="00222EE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w sprawie oddania w najem lokalu użytkowego – garażu przy ul. Wróblewskiego 6a w Bolesławcu</w:t>
      </w:r>
    </w:p>
    <w:p w:rsidR="00222EEE" w:rsidRPr="009B21D7" w:rsidRDefault="00222EEE" w:rsidP="00222EE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 xml:space="preserve">w sprawie oddania w najem lokalu użytkowego – garażu przy ul. Staszica Nr 80 w Bolesławcu </w:t>
      </w:r>
    </w:p>
    <w:p w:rsidR="00222EEE" w:rsidRPr="009B21D7" w:rsidRDefault="00222EEE" w:rsidP="00222EE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 xml:space="preserve">w sprawie oddania w najem lokalu użytkowego – garażu przy ul. Wróblewskiego 6c/5 w Bolesławcu </w:t>
      </w:r>
    </w:p>
    <w:p w:rsidR="00222EEE" w:rsidRPr="009B21D7" w:rsidRDefault="00222EEE" w:rsidP="00222EE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 xml:space="preserve">w sprawie oddania w najem wolny lokal użytkowy (komórka gospodarcza) przy ul. Dolne Młyny 44/46/3 w Bolesławcu </w:t>
      </w:r>
    </w:p>
    <w:p w:rsidR="00222EEE" w:rsidRPr="009B21D7" w:rsidRDefault="00222EEE" w:rsidP="00222EE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 xml:space="preserve">w sprawie oddania w najem wolny lokal użytkowy (komórka gospodarcza) przy ul. Dolne Młyny 44/46/5 w Bolesławcu </w:t>
      </w:r>
    </w:p>
    <w:p w:rsidR="00222EEE" w:rsidRPr="009B21D7" w:rsidRDefault="00222EEE" w:rsidP="00222EE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w sprawie oddania w najem wolny lokal użytkowy (komórka gospodarcza) przy ul. Dolne Młyny 44/46/6 w Bolesławcu</w:t>
      </w:r>
    </w:p>
    <w:p w:rsidR="00222EEE" w:rsidRPr="009B21D7" w:rsidRDefault="00222EEE" w:rsidP="00222EE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w sprawie oddania w najem wolny lokal użytkowy (komórka gospodarcza) przy ul. Dolne Młyny 44/46/7 w Bolesławcu</w:t>
      </w:r>
    </w:p>
    <w:p w:rsidR="00222EEE" w:rsidRPr="009B21D7" w:rsidRDefault="00222EEE" w:rsidP="00222EE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B21D7">
        <w:rPr>
          <w:rFonts w:ascii="Times New Roman" w:eastAsia="Calibri" w:hAnsi="Times New Roman" w:cs="Times New Roman"/>
          <w:bCs/>
          <w:sz w:val="28"/>
          <w:szCs w:val="28"/>
        </w:rPr>
        <w:t>- w sprawie obniżenia cen wywoławczych:</w:t>
      </w: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B6F9B" w:rsidRPr="009B21D7" w:rsidRDefault="00447DE7" w:rsidP="005B6F9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z I przetargu ustnego nieograniczonego na sprzedaż lokalu mieszkalnego nr 3 w budynku przy ul. Komuny Paryskiej Nr 15 w Bolesławcu wraz z oddaniem w użytkowanie wieczyste ułamkowej części gruntu – w związku z przeznaczeniem tego lokalu do sprzedaży w drodze II przetargu ustnego nieograniczonego</w:t>
      </w:r>
    </w:p>
    <w:p w:rsidR="00447DE7" w:rsidRPr="009B21D7" w:rsidRDefault="002D25A5" w:rsidP="005B6F9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komisji do przeprowadzenia postępowania o udzielenie zamówienia publicznego na: Wykonywanie usługi kompleksowego utrzymania w czystości obiektów Urzędu Miasta Bolesławiec: ratusza przy ul. Rynek 41, biurowca przy pl. Marsz. J. Piłsudskiego 1 w Bolesławcu oraz Centrum Wspierania Przedsiębiorczości przy Al. Wojska Polskiego 6 w Bolesławcu (CWP)</w:t>
      </w:r>
    </w:p>
    <w:p w:rsidR="00222EEE" w:rsidRPr="009B21D7" w:rsidRDefault="002D25A5" w:rsidP="00222EE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 xml:space="preserve">z II przetargu ustnego nieograniczonego na sprzedaż nieruchomości gruntowych, stanowiących działki niezabudowane nr 1169 i nr 1174, położone w Bolesławcu przy ul. Jaśminowej – w związku z </w:t>
      </w:r>
      <w:r w:rsidRPr="009B21D7">
        <w:rPr>
          <w:rFonts w:ascii="Times New Roman" w:hAnsi="Times New Roman" w:cs="Times New Roman"/>
          <w:bCs/>
          <w:sz w:val="28"/>
          <w:szCs w:val="28"/>
        </w:rPr>
        <w:lastRenderedPageBreak/>
        <w:t>przeznaczeniem tych nieruchomości do sprzedaży w drodze III przetargu ustnego nieograniczonego</w:t>
      </w:r>
    </w:p>
    <w:p w:rsidR="00222EEE" w:rsidRPr="009B21D7" w:rsidRDefault="00222EEE" w:rsidP="00222EE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z I przetargu ustnego nieograniczonego na sprzedaż lokalu mieszkalnego nr 10 w budynku przy ul. Kościuszki Nr 6a w Bolesławcu wraz ze sprzedażą ułamkowej części gruntu zabudowanego budynkiem – w związku z przeznaczeniem tego lokalu do sprzedaży w drodze II przetargu ustnego nieograniczonego</w:t>
      </w:r>
    </w:p>
    <w:p w:rsidR="00222EEE" w:rsidRPr="009B21D7" w:rsidRDefault="00222EEE" w:rsidP="00222EE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z I przetargu ustnego nieograniczonego na sprzedaż działki niezabudowanej nr 428/2, położonej w Bolesławcu przy ul. Śluzowej – w związku z przeznaczeniem tej nieruchomości do sprzedaży w drodze II przetargu ustnego nieograniczonego.</w:t>
      </w:r>
    </w:p>
    <w:p w:rsidR="002D25A5" w:rsidRPr="009B21D7" w:rsidRDefault="002D25A5" w:rsidP="00AD14AC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B6F9B" w:rsidRPr="009B21D7" w:rsidRDefault="005B6F9B" w:rsidP="005B6F9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Cs/>
          <w:sz w:val="28"/>
          <w:szCs w:val="28"/>
          <w:u w:val="single"/>
        </w:rPr>
        <w:t>Inne, dotyczące nieruchomości:</w:t>
      </w: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5B6F9B" w:rsidRPr="009B21D7" w:rsidRDefault="002D25A5" w:rsidP="002D25A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w sprawie odroczenia terminu spłaty kwoty stanowiącej wierzytelność Gminy Miejskiej Bolesławiec</w:t>
      </w:r>
      <w:r w:rsidR="00AD14AC">
        <w:rPr>
          <w:rFonts w:ascii="Times New Roman" w:hAnsi="Times New Roman" w:cs="Times New Roman"/>
          <w:bCs/>
          <w:sz w:val="28"/>
          <w:szCs w:val="28"/>
        </w:rPr>
        <w:t>.</w:t>
      </w: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sprawach finansowo-budżetowych:</w:t>
      </w:r>
    </w:p>
    <w:p w:rsidR="008343D9" w:rsidRPr="009B21D7" w:rsidRDefault="008343D9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7DE7" w:rsidRPr="009B21D7" w:rsidRDefault="00447DE7" w:rsidP="00447DE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w sprawie podziału środków finansowych na dofinansowanie opłat za czesne w szkołach wyższych i zakładach kształcenia nauczycieli</w:t>
      </w:r>
    </w:p>
    <w:p w:rsidR="002D25A5" w:rsidRPr="009B21D7" w:rsidRDefault="002D25A5" w:rsidP="00447DE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w sprawie zmian w budżecie miasta na 2013 r.</w:t>
      </w:r>
    </w:p>
    <w:p w:rsidR="00447DE7" w:rsidRPr="009B21D7" w:rsidRDefault="002D25A5" w:rsidP="00447DE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w sprawie autopoprawek do projektu budżetu miasta na 2014 r.</w:t>
      </w:r>
    </w:p>
    <w:p w:rsidR="002D25A5" w:rsidRDefault="002D25A5" w:rsidP="00AD14AC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D14AC" w:rsidRPr="009B21D7" w:rsidRDefault="00AD14AC" w:rsidP="00AD14AC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9B21D7" w:rsidRDefault="00447DE7" w:rsidP="005B6F9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sprawie zmiany:</w:t>
      </w:r>
    </w:p>
    <w:p w:rsidR="008343D9" w:rsidRPr="009B21D7" w:rsidRDefault="008343D9" w:rsidP="005B6F9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7DE7" w:rsidRPr="009B21D7" w:rsidRDefault="00447DE7" w:rsidP="00447DE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zarządzenia nr 50/03 Prezydenta Miasta Bolesławiec z dnia 4 marca 2003 r. w sprawie Regulaminu Organizacyjnego Urzędu Miasta Bolesławiec</w:t>
      </w:r>
    </w:p>
    <w:p w:rsidR="00447DE7" w:rsidRPr="009B21D7" w:rsidRDefault="00447DE7" w:rsidP="00447DE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zarządzenia Nr 460/2013 Prezydenta Miasta Bolesławiec z dnia 30 października 2013 r. w sprawie zmian w budżecie miasta na 2013 r.</w:t>
      </w:r>
    </w:p>
    <w:p w:rsidR="002D25A5" w:rsidRPr="009B21D7" w:rsidRDefault="002D25A5" w:rsidP="00447DE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zarządzenia Nr 307/08 Prezydenta Miasta Bolesławiec z dnia 6 października 2008 r. w sprawie przeznaczenia do sprzedaży – na rzecz najemców – lokali mieszkalnych wraz ze sprzedażą ułamkowych części gruntu zabudowanego budynkami – w trybie bezprzetargowym</w:t>
      </w:r>
    </w:p>
    <w:p w:rsidR="00222EEE" w:rsidRPr="009B21D7" w:rsidRDefault="00222EEE" w:rsidP="00447DE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 xml:space="preserve">zarządzenia nr 495/2013 Prezydenta Miasta Bolesławiec z dnia 3 grudnia 2013 r. w sprawie powołania komisji do przeprowadzenia postępowania o udzielenia zamówienia publicznego na: Wykonywanie usługi kompleksowego utrzymania w czystości obiektów Urzędu Miasta Bolesławiec: ratusza przy ul. Rynek 41, biurowca przy pl. Marsz. J. </w:t>
      </w:r>
      <w:r w:rsidRPr="009B21D7">
        <w:rPr>
          <w:rFonts w:ascii="Times New Roman" w:hAnsi="Times New Roman" w:cs="Times New Roman"/>
          <w:bCs/>
          <w:sz w:val="28"/>
          <w:szCs w:val="28"/>
        </w:rPr>
        <w:lastRenderedPageBreak/>
        <w:t>Piłsudskiego 1 w Bolesławcu oraz Centrum Wspierania przedsiębiorczości przy Al. Wojska Polskiego 6 w Bolesławcu (CWP)</w:t>
      </w:r>
      <w:r w:rsidR="00AD14AC">
        <w:rPr>
          <w:rFonts w:ascii="Times New Roman" w:hAnsi="Times New Roman" w:cs="Times New Roman"/>
          <w:bCs/>
          <w:sz w:val="28"/>
          <w:szCs w:val="28"/>
        </w:rPr>
        <w:t>.</w:t>
      </w:r>
    </w:p>
    <w:p w:rsidR="002D25A5" w:rsidRPr="009B21D7" w:rsidRDefault="002D25A5" w:rsidP="008343D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2D25A5" w:rsidRPr="009B21D7" w:rsidRDefault="002D25A5" w:rsidP="002D25A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w sprawie zmian w składzie osobowym Rady Nadzorczej Miejskiego Zakładu Komunikacji Spółki z o.o. w Bolesławcu</w:t>
      </w:r>
    </w:p>
    <w:p w:rsidR="002D25A5" w:rsidRPr="009B21D7" w:rsidRDefault="002D25A5" w:rsidP="002D25A5">
      <w:pPr>
        <w:pStyle w:val="Akapitzlist"/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 xml:space="preserve">w sprawie ustalenia </w:t>
      </w:r>
      <w:r w:rsidR="00AD14AC">
        <w:rPr>
          <w:rFonts w:ascii="Times New Roman" w:hAnsi="Times New Roman" w:cs="Times New Roman"/>
          <w:bCs/>
          <w:sz w:val="28"/>
          <w:szCs w:val="28"/>
        </w:rPr>
        <w:t>o</w:t>
      </w:r>
      <w:r w:rsidRPr="009B21D7">
        <w:rPr>
          <w:rFonts w:ascii="Times New Roman" w:hAnsi="Times New Roman" w:cs="Times New Roman"/>
          <w:bCs/>
          <w:sz w:val="28"/>
          <w:szCs w:val="28"/>
        </w:rPr>
        <w:t xml:space="preserve">pisu wewnętrznych procedur Gminy </w:t>
      </w:r>
      <w:r w:rsidR="00AD14AC">
        <w:rPr>
          <w:rFonts w:ascii="Times New Roman" w:hAnsi="Times New Roman" w:cs="Times New Roman"/>
          <w:bCs/>
          <w:sz w:val="28"/>
          <w:szCs w:val="28"/>
        </w:rPr>
        <w:t>M</w:t>
      </w:r>
      <w:r w:rsidRPr="009B21D7">
        <w:rPr>
          <w:rFonts w:ascii="Times New Roman" w:hAnsi="Times New Roman" w:cs="Times New Roman"/>
          <w:bCs/>
          <w:sz w:val="28"/>
          <w:szCs w:val="28"/>
        </w:rPr>
        <w:t>iejskiej Bolesławiec w ramach projektu „Opracowanie planu gospodarki niskoemisyjnej dla Miasta Bolesławiec” dla zamówienia o wartości nie przekraczającej wyrażonej w złotych kwoty 14.000 euro</w:t>
      </w:r>
    </w:p>
    <w:p w:rsidR="002D25A5" w:rsidRPr="009B21D7" w:rsidRDefault="002D25A5" w:rsidP="002D25A5">
      <w:pPr>
        <w:pStyle w:val="Akapitzlist"/>
        <w:numPr>
          <w:ilvl w:val="0"/>
          <w:numId w:val="28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w sprawie nieodpłatnego przekazania składników majątkowych</w:t>
      </w:r>
    </w:p>
    <w:p w:rsidR="002D25A5" w:rsidRPr="009B21D7" w:rsidRDefault="00222EEE" w:rsidP="002D25A5">
      <w:pPr>
        <w:pStyle w:val="Akapitzlist"/>
        <w:numPr>
          <w:ilvl w:val="0"/>
          <w:numId w:val="28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9B21D7">
        <w:rPr>
          <w:rFonts w:ascii="Times New Roman" w:hAnsi="Times New Roman" w:cs="Times New Roman"/>
          <w:bCs/>
          <w:sz w:val="28"/>
          <w:szCs w:val="28"/>
        </w:rPr>
        <w:t>w sprawie ustalenia: opłat za korzystanie niektórych obiektów i urządzeń sportowo-rekreacyjnych będących w zarządzie Miejskiego Ośrodka Sportu i Rekreacji w Bolesławcu oraz cen usług świadczonych przez Ośrodek</w:t>
      </w:r>
      <w:r w:rsidR="00AD14AC">
        <w:rPr>
          <w:rFonts w:ascii="Times New Roman" w:hAnsi="Times New Roman" w:cs="Times New Roman"/>
          <w:bCs/>
          <w:sz w:val="28"/>
          <w:szCs w:val="28"/>
        </w:rPr>
        <w:t>.</w:t>
      </w: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9B21D7" w:rsidRDefault="005B6F9B" w:rsidP="005B6F9B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9B21D7" w:rsidRPr="009B21D7" w:rsidRDefault="009B21D7" w:rsidP="005B6F9B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B21D7" w:rsidRPr="009B21D7" w:rsidRDefault="009B21D7" w:rsidP="009B21D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Dokonano odbioru końcowego zadania pn. Modernizacja oświetlenia ulicznego w rejonie ulic Rajskiej i Sportowej oraz remont nawierzchni jezdni i chodników ul. Rajska i ul. Sportowa w Bolesławcu. Wykonawcą była firma Sudeckie Przedsiębiorstwo Robót Drogowych sp. z o.o. w Jeleniej Górze. Koszt wykonanych robót  wyniósł 625</w:t>
      </w:r>
      <w:r w:rsidR="00313B7F">
        <w:rPr>
          <w:rFonts w:ascii="Times New Roman" w:eastAsia="Calibri" w:hAnsi="Times New Roman" w:cs="Times New Roman"/>
          <w:sz w:val="28"/>
          <w:szCs w:val="28"/>
        </w:rPr>
        <w:t>.</w:t>
      </w: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 833,21 zł</w:t>
      </w:r>
    </w:p>
    <w:p w:rsidR="009B21D7" w:rsidRPr="009B21D7" w:rsidRDefault="009B21D7" w:rsidP="009B21D7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9B21D7" w:rsidRPr="009B21D7" w:rsidRDefault="009B21D7" w:rsidP="009B21D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Spółdzielnia Mieszkaniowa „Bolesławianka” w Bolesławcu dokonała odbioru  wyremontowanych chodników – dojść od budynków przy </w:t>
      </w:r>
      <w:r w:rsidRPr="009B21D7">
        <w:rPr>
          <w:rFonts w:ascii="Times New Roman" w:eastAsia="Calibri" w:hAnsi="Times New Roman" w:cs="Times New Roman"/>
          <w:sz w:val="28"/>
          <w:szCs w:val="28"/>
        </w:rPr>
        <w:br/>
        <w:t>ul. Jana Pawła II do ul. Aleja Tysiąclecia. Miasto współfinansowało remon</w:t>
      </w:r>
      <w:r w:rsidRPr="009B21D7">
        <w:rPr>
          <w:rFonts w:ascii="Times New Roman" w:hAnsi="Times New Roman" w:cs="Times New Roman"/>
          <w:sz w:val="28"/>
          <w:szCs w:val="28"/>
        </w:rPr>
        <w:t xml:space="preserve">t części chodników, położonych </w:t>
      </w: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na gruntach miejskich w kwocie </w:t>
      </w:r>
      <w:r w:rsidR="00313B7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 5</w:t>
      </w:r>
      <w:r w:rsidR="00313B7F">
        <w:rPr>
          <w:rFonts w:ascii="Times New Roman" w:eastAsia="Calibri" w:hAnsi="Times New Roman" w:cs="Times New Roman"/>
          <w:sz w:val="28"/>
          <w:szCs w:val="28"/>
        </w:rPr>
        <w:t>.</w:t>
      </w: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 078,73 zł,</w:t>
      </w:r>
    </w:p>
    <w:p w:rsidR="009B21D7" w:rsidRPr="009B21D7" w:rsidRDefault="009B21D7" w:rsidP="009B21D7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B21D7" w:rsidRPr="009B21D7" w:rsidRDefault="009B21D7" w:rsidP="009B21D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Starostwo Powiatowe w Bolesławcu dokonało odbioru  końcowego zadania pn. Przebudowa drogi Nr 2315D ulica Mickiewicza 2013 r. </w:t>
      </w:r>
      <w:r w:rsidRPr="009B21D7">
        <w:rPr>
          <w:rFonts w:ascii="Times New Roman" w:eastAsia="Calibri" w:hAnsi="Times New Roman" w:cs="Times New Roman"/>
          <w:sz w:val="28"/>
          <w:szCs w:val="28"/>
        </w:rPr>
        <w:br/>
        <w:t>w Bolesławcu. Wykonawcą była firma SAB-BUD z Bolesławca. Koszt realizacji zadania wyniósł 218.000 zł. Miasto wsp</w:t>
      </w:r>
      <w:r w:rsidR="00AD14AC">
        <w:rPr>
          <w:rFonts w:ascii="Times New Roman" w:eastAsia="Calibri" w:hAnsi="Times New Roman" w:cs="Times New Roman"/>
          <w:sz w:val="28"/>
          <w:szCs w:val="28"/>
        </w:rPr>
        <w:t>ółfinansowało to przedsięwzięcie</w:t>
      </w: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 w kwocie 50</w:t>
      </w:r>
      <w:r w:rsidR="00313B7F">
        <w:rPr>
          <w:rFonts w:ascii="Times New Roman" w:eastAsia="Calibri" w:hAnsi="Times New Roman" w:cs="Times New Roman"/>
          <w:sz w:val="28"/>
          <w:szCs w:val="28"/>
        </w:rPr>
        <w:t>.</w:t>
      </w: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 000 zł.</w:t>
      </w:r>
    </w:p>
    <w:p w:rsidR="009B21D7" w:rsidRPr="009B21D7" w:rsidRDefault="009B21D7" w:rsidP="009B21D7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B21D7" w:rsidRPr="009B21D7" w:rsidRDefault="009B21D7" w:rsidP="009B21D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Podpisano umowę: „Wykonie robót poprawiających bezpieczeństwo i jakość funkcjonowania budynku ratusza.</w:t>
      </w:r>
      <w:r w:rsidRPr="009B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21D7">
        <w:rPr>
          <w:rFonts w:ascii="Times New Roman" w:eastAsia="Calibri" w:hAnsi="Times New Roman" w:cs="Times New Roman"/>
          <w:sz w:val="28"/>
          <w:szCs w:val="28"/>
          <w:lang w:val="en-US"/>
        </w:rPr>
        <w:t>Basspol</w:t>
      </w:r>
      <w:proofErr w:type="spellEnd"/>
      <w:r w:rsidRPr="009B21D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Construction Sebastian </w:t>
      </w:r>
      <w:proofErr w:type="spellStart"/>
      <w:r w:rsidRPr="009B21D7">
        <w:rPr>
          <w:rFonts w:ascii="Times New Roman" w:eastAsia="Calibri" w:hAnsi="Times New Roman" w:cs="Times New Roman"/>
          <w:sz w:val="28"/>
          <w:szCs w:val="28"/>
          <w:lang w:val="en-US"/>
        </w:rPr>
        <w:t>Jonik</w:t>
      </w:r>
      <w:proofErr w:type="spellEnd"/>
      <w:r w:rsidRPr="009B21D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="00313B7F">
        <w:rPr>
          <w:rFonts w:ascii="Times New Roman" w:eastAsia="Calibri" w:hAnsi="Times New Roman" w:cs="Times New Roman"/>
          <w:sz w:val="28"/>
          <w:szCs w:val="28"/>
          <w:lang w:val="en-US"/>
        </w:rPr>
        <w:t>–</w:t>
      </w:r>
      <w:r w:rsidRPr="009B21D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52</w:t>
      </w:r>
      <w:r w:rsidR="00313B7F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  <w:r w:rsidRPr="009B21D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 791,89 </w:t>
      </w:r>
      <w:proofErr w:type="spellStart"/>
      <w:r w:rsidRPr="009B21D7">
        <w:rPr>
          <w:rFonts w:ascii="Times New Roman" w:eastAsia="Calibri" w:hAnsi="Times New Roman" w:cs="Times New Roman"/>
          <w:sz w:val="28"/>
          <w:szCs w:val="28"/>
          <w:lang w:val="en-US"/>
        </w:rPr>
        <w:t>zł</w:t>
      </w:r>
      <w:proofErr w:type="spellEnd"/>
      <w:r w:rsidRPr="009B21D7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</w:p>
    <w:p w:rsidR="009B21D7" w:rsidRPr="009B21D7" w:rsidRDefault="009B21D7" w:rsidP="009B21D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lastRenderedPageBreak/>
        <w:t>Dokonano odbioru końcowego zadania pn. Przebudowa wnętrza Miejskiego Zespołu Szkół Nr 1 w Bolesławcu przy ul. Dolne Młyny 60.</w:t>
      </w:r>
      <w:r w:rsidRPr="009B21D7">
        <w:rPr>
          <w:rFonts w:ascii="Times New Roman" w:hAnsi="Times New Roman" w:cs="Times New Roman"/>
          <w:sz w:val="28"/>
          <w:szCs w:val="28"/>
        </w:rPr>
        <w:t xml:space="preserve"> </w:t>
      </w:r>
      <w:r w:rsidRPr="009B21D7">
        <w:rPr>
          <w:rFonts w:ascii="Times New Roman" w:eastAsia="Calibri" w:hAnsi="Times New Roman" w:cs="Times New Roman"/>
          <w:sz w:val="28"/>
          <w:szCs w:val="28"/>
        </w:rPr>
        <w:t>Wykonawcą była firma ROGALSKI ARTUR Zakład Ogólnobudowlany „ROGALSKI” .</w:t>
      </w:r>
      <w:r w:rsidRPr="009B21D7">
        <w:rPr>
          <w:rFonts w:ascii="Times New Roman" w:hAnsi="Times New Roman" w:cs="Times New Roman"/>
          <w:sz w:val="28"/>
          <w:szCs w:val="28"/>
        </w:rPr>
        <w:t xml:space="preserve"> </w:t>
      </w:r>
      <w:r w:rsidRPr="009B21D7">
        <w:rPr>
          <w:rFonts w:ascii="Times New Roman" w:eastAsia="Calibri" w:hAnsi="Times New Roman" w:cs="Times New Roman"/>
          <w:sz w:val="28"/>
          <w:szCs w:val="28"/>
        </w:rPr>
        <w:t>Koszt wykonanych robót wyniósł 1</w:t>
      </w:r>
      <w:r w:rsidR="00313B7F">
        <w:rPr>
          <w:rFonts w:ascii="Times New Roman" w:eastAsia="Calibri" w:hAnsi="Times New Roman" w:cs="Times New Roman"/>
          <w:sz w:val="28"/>
          <w:szCs w:val="28"/>
        </w:rPr>
        <w:t>.</w:t>
      </w:r>
      <w:r w:rsidRPr="009B21D7">
        <w:rPr>
          <w:rFonts w:ascii="Times New Roman" w:hAnsi="Times New Roman" w:cs="Times New Roman"/>
          <w:sz w:val="28"/>
          <w:szCs w:val="28"/>
        </w:rPr>
        <w:t xml:space="preserve"> </w:t>
      </w:r>
      <w:r w:rsidRPr="009B21D7">
        <w:rPr>
          <w:rFonts w:ascii="Times New Roman" w:eastAsia="Calibri" w:hAnsi="Times New Roman" w:cs="Times New Roman"/>
          <w:sz w:val="28"/>
          <w:szCs w:val="28"/>
        </w:rPr>
        <w:t>679</w:t>
      </w:r>
      <w:r w:rsidR="00313B7F">
        <w:rPr>
          <w:rFonts w:ascii="Times New Roman" w:eastAsia="Calibri" w:hAnsi="Times New Roman" w:cs="Times New Roman"/>
          <w:sz w:val="28"/>
          <w:szCs w:val="28"/>
        </w:rPr>
        <w:t>.</w:t>
      </w: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 460 zł.  </w:t>
      </w:r>
    </w:p>
    <w:p w:rsidR="009B21D7" w:rsidRPr="009B21D7" w:rsidRDefault="009B21D7" w:rsidP="009B21D7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Zakończono roboty związane z wymianą „czarnych” 114 opraw stylowych na Plantach Miejskich. Wymiany dokonała firma ELMONTER, dostawca  sprzętu dla wykonawcy robót, tj. PRE-FABRYKAT z Karpacza, w ramach gwarancji – nieodpłatnie. W związku z tymi robotami firma wykonująca konserwację oświetlenia (ELTOR z Lubania)  zakupiła i dostarczyła nowe lampy metalohalogenkowe o mocy 70W. Dotychczas zamontowane były lampy o mocy  100 W.</w:t>
      </w:r>
    </w:p>
    <w:p w:rsidR="009B21D7" w:rsidRPr="009B21D7" w:rsidRDefault="009B21D7" w:rsidP="009B21D7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9B21D7" w:rsidRPr="009B21D7" w:rsidRDefault="009B21D7" w:rsidP="009B21D7">
      <w:pPr>
        <w:pStyle w:val="Tekstpodstawowy"/>
        <w:jc w:val="both"/>
        <w:rPr>
          <w:u w:val="single"/>
        </w:rPr>
      </w:pPr>
      <w:r w:rsidRPr="009B21D7">
        <w:rPr>
          <w:u w:val="single"/>
        </w:rPr>
        <w:t>W zakresie ochrony środowiska:</w:t>
      </w:r>
    </w:p>
    <w:p w:rsidR="009B21D7" w:rsidRPr="009B21D7" w:rsidRDefault="009B21D7" w:rsidP="009B21D7">
      <w:pPr>
        <w:pStyle w:val="Tekstpodstawowy"/>
        <w:jc w:val="both"/>
        <w:rPr>
          <w:u w:val="single"/>
        </w:rPr>
      </w:pPr>
    </w:p>
    <w:p w:rsidR="009B21D7" w:rsidRPr="009B21D7" w:rsidRDefault="009B21D7" w:rsidP="009B21D7">
      <w:pPr>
        <w:numPr>
          <w:ilvl w:val="0"/>
          <w:numId w:val="31"/>
        </w:numPr>
        <w:tabs>
          <w:tab w:val="clear" w:pos="780"/>
        </w:tabs>
        <w:spacing w:after="0" w:line="240" w:lineRule="auto"/>
        <w:ind w:left="317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wydano dwie decyzje w sprawie zezwolenia na usunięcie drzew, </w:t>
      </w:r>
    </w:p>
    <w:p w:rsidR="009B21D7" w:rsidRPr="009B21D7" w:rsidRDefault="009B21D7" w:rsidP="009B21D7">
      <w:pPr>
        <w:numPr>
          <w:ilvl w:val="0"/>
          <w:numId w:val="31"/>
        </w:numPr>
        <w:tabs>
          <w:tab w:val="clear" w:pos="780"/>
        </w:tabs>
        <w:spacing w:after="0" w:line="240" w:lineRule="auto"/>
        <w:ind w:left="317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wydano dwie decyzje w sprawie ustalenia środowiskowych uwarunkowań realizacji przedsięwzięcia,</w:t>
      </w:r>
    </w:p>
    <w:p w:rsidR="009B21D7" w:rsidRPr="009B21D7" w:rsidRDefault="009B21D7" w:rsidP="009B21D7">
      <w:pPr>
        <w:numPr>
          <w:ilvl w:val="0"/>
          <w:numId w:val="31"/>
        </w:numPr>
        <w:tabs>
          <w:tab w:val="clear" w:pos="780"/>
        </w:tabs>
        <w:spacing w:after="0" w:line="240" w:lineRule="auto"/>
        <w:ind w:left="317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wydano jedno postanowienie w sprawie ustalenia obowiązku przeprowadzenia oceny oddziaływania na środowisko,</w:t>
      </w:r>
    </w:p>
    <w:p w:rsidR="009B21D7" w:rsidRPr="009B21D7" w:rsidRDefault="009B21D7" w:rsidP="009B21D7">
      <w:pPr>
        <w:numPr>
          <w:ilvl w:val="0"/>
          <w:numId w:val="31"/>
        </w:numPr>
        <w:tabs>
          <w:tab w:val="clear" w:pos="780"/>
        </w:tabs>
        <w:spacing w:after="0" w:line="240" w:lineRule="auto"/>
        <w:ind w:left="317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wydano jedną opinię, w formie postanowienia, </w:t>
      </w:r>
      <w:r w:rsidR="00AD14AC">
        <w:rPr>
          <w:rFonts w:ascii="Times New Roman" w:eastAsia="Calibri" w:hAnsi="Times New Roman" w:cs="Times New Roman"/>
          <w:sz w:val="28"/>
          <w:szCs w:val="28"/>
        </w:rPr>
        <w:t xml:space="preserve">nt. </w:t>
      </w:r>
      <w:r w:rsidRPr="009B21D7">
        <w:rPr>
          <w:rFonts w:ascii="Times New Roman" w:eastAsia="Calibri" w:hAnsi="Times New Roman" w:cs="Times New Roman"/>
          <w:sz w:val="28"/>
          <w:szCs w:val="28"/>
        </w:rPr>
        <w:t>„Projektu robót geologicznych określających warunki hydrogeologiczne w związku z zamierzonym wykonywaniem przedsięwzięcia mogącego negatywnie oddziaływać na wody podziemne – stacja paliw płynnych przy ul. II Armii Wojska Polskiego w Bolesławcu, dz. nr 480 obręb VII”,</w:t>
      </w:r>
    </w:p>
    <w:p w:rsidR="009B21D7" w:rsidRPr="009B21D7" w:rsidRDefault="009B21D7" w:rsidP="009B21D7">
      <w:pPr>
        <w:numPr>
          <w:ilvl w:val="0"/>
          <w:numId w:val="31"/>
        </w:numPr>
        <w:tabs>
          <w:tab w:val="clear" w:pos="780"/>
        </w:tabs>
        <w:spacing w:after="0" w:line="240" w:lineRule="auto"/>
        <w:ind w:left="317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zakończono i rozliczono zadanie „Wykoszenie terenu i zalesienie zrekultywowanego składowiska odpadów komunalnych w Łące”. Koszt: 14 040,00 zł brutto,</w:t>
      </w:r>
    </w:p>
    <w:p w:rsidR="009B21D7" w:rsidRPr="009B21D7" w:rsidRDefault="009B21D7" w:rsidP="009B21D7">
      <w:pPr>
        <w:numPr>
          <w:ilvl w:val="0"/>
          <w:numId w:val="31"/>
        </w:numPr>
        <w:tabs>
          <w:tab w:val="clear" w:pos="780"/>
        </w:tabs>
        <w:spacing w:after="0" w:line="240" w:lineRule="auto"/>
        <w:ind w:left="317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zakończono i rozliczono zadanie: „Prowadzenie w roku 2013 monitoringu zrekultywowanego składowiska odpadów komunalnych w Łące</w:t>
      </w:r>
      <w:r w:rsidR="00AD14AC">
        <w:rPr>
          <w:rFonts w:ascii="Times New Roman" w:eastAsia="Calibri" w:hAnsi="Times New Roman" w:cs="Times New Roman"/>
          <w:sz w:val="28"/>
          <w:szCs w:val="28"/>
        </w:rPr>
        <w:t>”</w:t>
      </w: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9B21D7" w:rsidRPr="009B21D7" w:rsidRDefault="009B21D7" w:rsidP="009B21D7">
      <w:pPr>
        <w:ind w:left="31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Koszt: 4 305,00 zł brutto,</w:t>
      </w:r>
    </w:p>
    <w:p w:rsidR="009B21D7" w:rsidRPr="009B21D7" w:rsidRDefault="009B21D7" w:rsidP="009B21D7">
      <w:pPr>
        <w:numPr>
          <w:ilvl w:val="0"/>
          <w:numId w:val="31"/>
        </w:numPr>
        <w:tabs>
          <w:tab w:val="clear" w:pos="780"/>
        </w:tabs>
        <w:spacing w:after="0" w:line="240" w:lineRule="auto"/>
        <w:ind w:left="317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zakończono i rozliczono zadanie: „Projekt przebudowy wylotu kanału deszczowego do rzeki Bóbr w km 145+185 wraz z operatem wodno-prawnym.” </w:t>
      </w:r>
    </w:p>
    <w:p w:rsidR="009B21D7" w:rsidRPr="009B21D7" w:rsidRDefault="009B21D7" w:rsidP="009B21D7">
      <w:pPr>
        <w:ind w:left="31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Koszt: 10</w:t>
      </w:r>
      <w:r w:rsidR="00313B7F">
        <w:rPr>
          <w:rFonts w:ascii="Times New Roman" w:eastAsia="Calibri" w:hAnsi="Times New Roman" w:cs="Times New Roman"/>
          <w:sz w:val="28"/>
          <w:szCs w:val="28"/>
        </w:rPr>
        <w:t>.</w:t>
      </w: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 824,00 zł brutto,</w:t>
      </w:r>
    </w:p>
    <w:p w:rsidR="009B21D7" w:rsidRPr="009B21D7" w:rsidRDefault="009B21D7" w:rsidP="009B21D7">
      <w:pPr>
        <w:numPr>
          <w:ilvl w:val="0"/>
          <w:numId w:val="31"/>
        </w:numPr>
        <w:tabs>
          <w:tab w:val="clear" w:pos="780"/>
        </w:tabs>
        <w:spacing w:after="0" w:line="240" w:lineRule="auto"/>
        <w:ind w:left="317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zakończono i rozliczono zadanie: „Konserwacja urządzeń melioracyjnych i w</w:t>
      </w:r>
      <w:r w:rsidR="00AD14AC">
        <w:rPr>
          <w:rFonts w:ascii="Times New Roman" w:eastAsia="Calibri" w:hAnsi="Times New Roman" w:cs="Times New Roman"/>
          <w:sz w:val="28"/>
          <w:szCs w:val="28"/>
        </w:rPr>
        <w:t>ylotów do rzeki Bóbr.” Koszt: 5.</w:t>
      </w:r>
      <w:r w:rsidRPr="009B21D7">
        <w:rPr>
          <w:rFonts w:ascii="Times New Roman" w:eastAsia="Calibri" w:hAnsi="Times New Roman" w:cs="Times New Roman"/>
          <w:sz w:val="28"/>
          <w:szCs w:val="28"/>
        </w:rPr>
        <w:t>000,00 zł brutto,</w:t>
      </w:r>
    </w:p>
    <w:p w:rsidR="009B21D7" w:rsidRPr="009B21D7" w:rsidRDefault="009B21D7" w:rsidP="009B21D7">
      <w:pPr>
        <w:numPr>
          <w:ilvl w:val="0"/>
          <w:numId w:val="31"/>
        </w:numPr>
        <w:tabs>
          <w:tab w:val="clear" w:pos="780"/>
        </w:tabs>
        <w:spacing w:after="0" w:line="240" w:lineRule="auto"/>
        <w:ind w:left="317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zlecono wykonanie zadania: „Naprawa istniejącego ogrodzenia terenu zrekultywowanego składowiska odpadów komunalnych w Łące”. </w:t>
      </w:r>
    </w:p>
    <w:p w:rsidR="009B21D7" w:rsidRPr="009B21D7" w:rsidRDefault="009B21D7" w:rsidP="009B21D7">
      <w:pPr>
        <w:ind w:left="31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Koszt: 3</w:t>
      </w:r>
      <w:r w:rsidR="00313B7F">
        <w:rPr>
          <w:rFonts w:ascii="Times New Roman" w:eastAsia="Calibri" w:hAnsi="Times New Roman" w:cs="Times New Roman"/>
          <w:sz w:val="28"/>
          <w:szCs w:val="28"/>
        </w:rPr>
        <w:t>.</w:t>
      </w: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 000,00 zł brutto, </w:t>
      </w:r>
    </w:p>
    <w:p w:rsidR="009B21D7" w:rsidRPr="009B21D7" w:rsidRDefault="009B21D7" w:rsidP="009B21D7">
      <w:pPr>
        <w:ind w:left="31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lastRenderedPageBreak/>
        <w:t>termin wykonania: do 17 grudnia 2013 r.</w:t>
      </w:r>
    </w:p>
    <w:p w:rsidR="009B21D7" w:rsidRPr="009B21D7" w:rsidRDefault="009B21D7" w:rsidP="009B21D7">
      <w:pPr>
        <w:numPr>
          <w:ilvl w:val="0"/>
          <w:numId w:val="31"/>
        </w:numPr>
        <w:tabs>
          <w:tab w:val="clear" w:pos="780"/>
        </w:tabs>
        <w:spacing w:after="0" w:line="240" w:lineRule="auto"/>
        <w:ind w:left="317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Wszczęto postępowanie na: „Opracowanie aktualizacji projektu Planu Aglomeracji Bolesławiec”. </w:t>
      </w:r>
    </w:p>
    <w:p w:rsidR="009B21D7" w:rsidRPr="009B21D7" w:rsidRDefault="009B21D7" w:rsidP="009B21D7">
      <w:pPr>
        <w:ind w:left="31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Termin składania propozycji cenowych: do 13 grudnia 2013 r. </w:t>
      </w:r>
    </w:p>
    <w:p w:rsidR="009B21D7" w:rsidRPr="009B21D7" w:rsidRDefault="009B21D7" w:rsidP="009B21D7">
      <w:pPr>
        <w:ind w:left="317"/>
        <w:jc w:val="both"/>
        <w:rPr>
          <w:rFonts w:ascii="Times New Roman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Termin realizacji zadania: do 10 grudnia 2014 r.</w:t>
      </w:r>
    </w:p>
    <w:p w:rsidR="009B21D7" w:rsidRPr="009B21D7" w:rsidRDefault="009B21D7" w:rsidP="009B21D7">
      <w:pPr>
        <w:ind w:left="317"/>
        <w:jc w:val="both"/>
        <w:rPr>
          <w:rFonts w:ascii="Times New Roman" w:hAnsi="Times New Roman" w:cs="Times New Roman"/>
          <w:sz w:val="28"/>
          <w:szCs w:val="28"/>
        </w:rPr>
      </w:pPr>
    </w:p>
    <w:p w:rsidR="009B21D7" w:rsidRPr="009B21D7" w:rsidRDefault="009B21D7" w:rsidP="009B21D7">
      <w:pPr>
        <w:pStyle w:val="Tekstpodstawowy"/>
        <w:jc w:val="both"/>
        <w:rPr>
          <w:u w:val="single"/>
        </w:rPr>
      </w:pPr>
      <w:r w:rsidRPr="009B21D7">
        <w:rPr>
          <w:u w:val="single"/>
        </w:rPr>
        <w:t>W zakresie uzgodnień do projektowania (drogi wewnętrzne):</w:t>
      </w:r>
    </w:p>
    <w:p w:rsidR="009B21D7" w:rsidRPr="009B21D7" w:rsidRDefault="009B21D7" w:rsidP="009B21D7">
      <w:pPr>
        <w:pStyle w:val="Tekstpodstawowy"/>
        <w:jc w:val="both"/>
        <w:rPr>
          <w:u w:val="single"/>
        </w:rPr>
      </w:pPr>
    </w:p>
    <w:p w:rsidR="009B21D7" w:rsidRPr="009B21D7" w:rsidRDefault="009B21D7" w:rsidP="009B21D7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 xml:space="preserve">Wydano 5 rozstrzygnięć dot. uzgodnienia lokalizacji stacji transformatorowej, przyłączy wod.-kan. oraz przyłącza gazu – rejon ul. Spacerowej i ul. Dolne Młyny oraz ul. Jagiellonów i ul. Rotmistrza Pileckiego - </w:t>
      </w:r>
      <w:r w:rsidRPr="009B21D7">
        <w:rPr>
          <w:rFonts w:ascii="Times New Roman" w:eastAsia="Calibri" w:hAnsi="Times New Roman" w:cs="Times New Roman"/>
          <w:sz w:val="28"/>
          <w:szCs w:val="28"/>
          <w:u w:val="single"/>
        </w:rPr>
        <w:t>bez opłat</w:t>
      </w:r>
    </w:p>
    <w:p w:rsidR="009B21D7" w:rsidRPr="009B21D7" w:rsidRDefault="009B21D7" w:rsidP="009B21D7">
      <w:pPr>
        <w:pStyle w:val="Tekstpodstawowy"/>
        <w:jc w:val="both"/>
        <w:rPr>
          <w:bCs/>
        </w:rPr>
      </w:pPr>
    </w:p>
    <w:p w:rsidR="009B21D7" w:rsidRPr="009B21D7" w:rsidRDefault="009B21D7" w:rsidP="009B21D7">
      <w:pPr>
        <w:pStyle w:val="Tekstpodstawowy"/>
        <w:jc w:val="both"/>
        <w:rPr>
          <w:bCs/>
          <w:u w:val="single"/>
        </w:rPr>
      </w:pPr>
      <w:r w:rsidRPr="009B21D7">
        <w:rPr>
          <w:bCs/>
          <w:u w:val="single"/>
        </w:rPr>
        <w:t>W zakresie zajęcia pasa drogowego:</w:t>
      </w:r>
    </w:p>
    <w:p w:rsidR="009B21D7" w:rsidRPr="009B21D7" w:rsidRDefault="009B21D7" w:rsidP="009B21D7">
      <w:pPr>
        <w:pStyle w:val="Tekstpodstawowy"/>
        <w:jc w:val="both"/>
        <w:rPr>
          <w:bCs/>
        </w:rPr>
      </w:pPr>
    </w:p>
    <w:p w:rsidR="009B21D7" w:rsidRPr="009B21D7" w:rsidRDefault="009B21D7" w:rsidP="009B21D7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B21D7">
        <w:rPr>
          <w:rFonts w:ascii="Times New Roman" w:eastAsia="Calibri" w:hAnsi="Times New Roman" w:cs="Times New Roman"/>
          <w:bCs/>
          <w:sz w:val="28"/>
          <w:szCs w:val="28"/>
        </w:rPr>
        <w:t xml:space="preserve">Wydano 10 decyzji – ul. Sierpnia’80, ul. Górne Młyny, ul. Rzemiosła, ul. Góralska, ul. Sadowa, ul. Kościuszki, ul. Armii Krajowej, ul. Szkolna i ul. Piastów - </w:t>
      </w:r>
      <w:r w:rsidRPr="009B21D7">
        <w:rPr>
          <w:rFonts w:ascii="Times New Roman" w:eastAsia="Calibri" w:hAnsi="Times New Roman" w:cs="Times New Roman"/>
          <w:bCs/>
          <w:sz w:val="28"/>
          <w:szCs w:val="28"/>
          <w:u w:val="single"/>
        </w:rPr>
        <w:t>opłata  łączna: 1</w:t>
      </w:r>
      <w:r w:rsidR="00313B7F">
        <w:rPr>
          <w:rFonts w:ascii="Times New Roman" w:eastAsia="Calibri" w:hAnsi="Times New Roman" w:cs="Times New Roman"/>
          <w:bCs/>
          <w:sz w:val="28"/>
          <w:szCs w:val="28"/>
          <w:u w:val="single"/>
        </w:rPr>
        <w:t>.</w:t>
      </w:r>
      <w:r w:rsidRPr="009B21D7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828,07 zł</w:t>
      </w:r>
      <w:r w:rsidRPr="009B21D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9B21D7" w:rsidRPr="009B21D7" w:rsidRDefault="009B21D7" w:rsidP="009B21D7">
      <w:pPr>
        <w:pStyle w:val="Tekstpodstawowy"/>
        <w:jc w:val="both"/>
        <w:rPr>
          <w:bCs/>
        </w:rPr>
      </w:pPr>
    </w:p>
    <w:p w:rsidR="009B21D7" w:rsidRPr="009B21D7" w:rsidRDefault="009B21D7" w:rsidP="009B21D7">
      <w:pPr>
        <w:pStyle w:val="Tekstpodstawowy"/>
        <w:jc w:val="both"/>
        <w:rPr>
          <w:bCs/>
          <w:u w:val="single"/>
        </w:rPr>
      </w:pPr>
      <w:r w:rsidRPr="009B21D7">
        <w:rPr>
          <w:bCs/>
          <w:u w:val="single"/>
        </w:rPr>
        <w:t>W zakresie zajęcia dróg wewnętrznych w celu umieszczenia  w nich urządzeń technicznych:</w:t>
      </w:r>
    </w:p>
    <w:p w:rsidR="009B21D7" w:rsidRPr="009B21D7" w:rsidRDefault="009B21D7" w:rsidP="009B21D7">
      <w:pPr>
        <w:pStyle w:val="Tekstpodstawowy"/>
        <w:numPr>
          <w:ilvl w:val="0"/>
          <w:numId w:val="33"/>
        </w:numPr>
        <w:jc w:val="both"/>
      </w:pPr>
      <w:r w:rsidRPr="009B21D7">
        <w:t xml:space="preserve">Zawarto 3 umowy – ul. Jagiellonów i rejon ul. Warszawskiej - </w:t>
      </w:r>
      <w:r w:rsidRPr="009B21D7">
        <w:rPr>
          <w:u w:val="single"/>
        </w:rPr>
        <w:t>opłata łączna:  3</w:t>
      </w:r>
      <w:r w:rsidR="00313B7F">
        <w:rPr>
          <w:u w:val="single"/>
        </w:rPr>
        <w:t>.</w:t>
      </w:r>
      <w:r w:rsidRPr="009B21D7">
        <w:rPr>
          <w:u w:val="single"/>
        </w:rPr>
        <w:t xml:space="preserve"> 029,98 zł</w:t>
      </w:r>
    </w:p>
    <w:p w:rsidR="009B21D7" w:rsidRPr="009B21D7" w:rsidRDefault="009B21D7" w:rsidP="009B21D7">
      <w:pPr>
        <w:pStyle w:val="Tekstpodstawowy"/>
        <w:ind w:left="720"/>
        <w:jc w:val="both"/>
      </w:pPr>
    </w:p>
    <w:p w:rsidR="009B21D7" w:rsidRPr="009B21D7" w:rsidRDefault="009B21D7" w:rsidP="009B21D7">
      <w:pPr>
        <w:pStyle w:val="Tekstpodstawowy"/>
        <w:jc w:val="both"/>
        <w:rPr>
          <w:bCs/>
          <w:u w:val="single"/>
        </w:rPr>
      </w:pPr>
      <w:r w:rsidRPr="009B21D7">
        <w:rPr>
          <w:bCs/>
          <w:u w:val="single"/>
        </w:rPr>
        <w:t>W zakresie awaryjnego zajęcia pasa drogowego:</w:t>
      </w:r>
    </w:p>
    <w:p w:rsidR="009B21D7" w:rsidRPr="009B21D7" w:rsidRDefault="009B21D7" w:rsidP="009B21D7">
      <w:pPr>
        <w:pStyle w:val="Tekstpodstawowy"/>
        <w:jc w:val="both"/>
        <w:rPr>
          <w:bCs/>
        </w:rPr>
      </w:pPr>
    </w:p>
    <w:p w:rsidR="009B21D7" w:rsidRPr="009B21D7" w:rsidRDefault="009B21D7" w:rsidP="009B21D7">
      <w:pPr>
        <w:pStyle w:val="Tekstpodstawowy"/>
        <w:numPr>
          <w:ilvl w:val="0"/>
          <w:numId w:val="33"/>
        </w:numPr>
        <w:jc w:val="both"/>
      </w:pPr>
      <w:r w:rsidRPr="009B21D7">
        <w:t xml:space="preserve">1 decyzja na awaryjne zajęcie pasa drogowego (ul. Lipowa). Uzyskano dochód  </w:t>
      </w:r>
      <w:r w:rsidRPr="009B21D7">
        <w:rPr>
          <w:u w:val="single"/>
        </w:rPr>
        <w:t>96 zł</w:t>
      </w:r>
    </w:p>
    <w:p w:rsidR="009B21D7" w:rsidRPr="009B21D7" w:rsidRDefault="009B21D7" w:rsidP="009B21D7">
      <w:pPr>
        <w:pStyle w:val="Tekstpodstawowy"/>
        <w:jc w:val="both"/>
        <w:rPr>
          <w:bCs/>
        </w:rPr>
      </w:pPr>
      <w:r w:rsidRPr="009B21D7">
        <w:rPr>
          <w:bCs/>
        </w:rPr>
        <w:t xml:space="preserve"> </w:t>
      </w:r>
    </w:p>
    <w:p w:rsidR="009B21D7" w:rsidRPr="009B21D7" w:rsidRDefault="009B21D7" w:rsidP="009B21D7">
      <w:pPr>
        <w:pStyle w:val="Tekstpodstawowy"/>
        <w:jc w:val="both"/>
        <w:rPr>
          <w:bCs/>
          <w:u w:val="single"/>
        </w:rPr>
      </w:pPr>
      <w:r w:rsidRPr="009B21D7">
        <w:rPr>
          <w:bCs/>
          <w:u w:val="single"/>
        </w:rPr>
        <w:t>Zjazdy:</w:t>
      </w:r>
    </w:p>
    <w:p w:rsidR="009B21D7" w:rsidRPr="009B21D7" w:rsidRDefault="009B21D7" w:rsidP="009B21D7">
      <w:pPr>
        <w:pStyle w:val="Tekstpodstawowy"/>
        <w:jc w:val="both"/>
        <w:rPr>
          <w:bCs/>
          <w:u w:val="single"/>
        </w:rPr>
      </w:pPr>
    </w:p>
    <w:p w:rsidR="009B21D7" w:rsidRPr="009B21D7" w:rsidRDefault="009B21D7" w:rsidP="009B21D7">
      <w:pPr>
        <w:pStyle w:val="Tekstpodstawowy"/>
        <w:numPr>
          <w:ilvl w:val="0"/>
          <w:numId w:val="33"/>
        </w:numPr>
        <w:jc w:val="both"/>
        <w:rPr>
          <w:bCs/>
        </w:rPr>
      </w:pPr>
      <w:r w:rsidRPr="009B21D7">
        <w:rPr>
          <w:bCs/>
        </w:rPr>
        <w:t xml:space="preserve">5 uzgodnień dot. lokalizacji zjazdów, w tym 2 decyzje na lokalizację zjazdów z dróg publicznych (ul. Kamionkowa i Plac Piastowski) </w:t>
      </w:r>
      <w:r w:rsidRPr="009B21D7">
        <w:rPr>
          <w:bCs/>
        </w:rPr>
        <w:br/>
        <w:t>i 3 uzgodnienia z dróg wewnętrznych (ul. Orląt Lwowskich (2x) i ul. Jagiellonów).</w:t>
      </w:r>
    </w:p>
    <w:p w:rsidR="009B21D7" w:rsidRPr="009B21D7" w:rsidRDefault="009B21D7" w:rsidP="009B21D7">
      <w:pPr>
        <w:pStyle w:val="Tekstpodstawowy"/>
        <w:jc w:val="both"/>
        <w:rPr>
          <w:bCs/>
        </w:rPr>
      </w:pPr>
    </w:p>
    <w:p w:rsidR="009B21D7" w:rsidRPr="009B21D7" w:rsidRDefault="00AD14AC" w:rsidP="009B21D7">
      <w:pPr>
        <w:pStyle w:val="Tekstpodstawowy"/>
        <w:jc w:val="both"/>
        <w:rPr>
          <w:bCs/>
          <w:u w:val="single"/>
        </w:rPr>
      </w:pPr>
      <w:r>
        <w:rPr>
          <w:bCs/>
          <w:u w:val="single"/>
        </w:rPr>
        <w:t>Organizacja</w:t>
      </w:r>
      <w:r w:rsidR="009B21D7" w:rsidRPr="009B21D7">
        <w:rPr>
          <w:bCs/>
          <w:u w:val="single"/>
        </w:rPr>
        <w:t xml:space="preserve"> ruchu:</w:t>
      </w:r>
    </w:p>
    <w:p w:rsidR="009B21D7" w:rsidRPr="009B21D7" w:rsidRDefault="009B21D7" w:rsidP="009B21D7">
      <w:pPr>
        <w:pStyle w:val="Tekstpodstawowy"/>
        <w:jc w:val="both"/>
        <w:rPr>
          <w:bCs/>
        </w:rPr>
      </w:pPr>
    </w:p>
    <w:p w:rsidR="009B21D7" w:rsidRPr="009B21D7" w:rsidRDefault="009B21D7" w:rsidP="009B21D7">
      <w:pPr>
        <w:pStyle w:val="Tekstpodstawowy"/>
        <w:numPr>
          <w:ilvl w:val="0"/>
          <w:numId w:val="33"/>
        </w:numPr>
        <w:jc w:val="both"/>
        <w:rPr>
          <w:bCs/>
        </w:rPr>
      </w:pPr>
      <w:r w:rsidRPr="009B21D7">
        <w:rPr>
          <w:bCs/>
        </w:rPr>
        <w:lastRenderedPageBreak/>
        <w:t xml:space="preserve">7 opinii dot. czasowych organizacji ruchu, w związku z planowanymi robotami w pasie drogowym. </w:t>
      </w:r>
    </w:p>
    <w:p w:rsidR="009B21D7" w:rsidRPr="009B21D7" w:rsidRDefault="009B21D7" w:rsidP="009B21D7">
      <w:pPr>
        <w:pStyle w:val="Tekstpodstawowy"/>
        <w:jc w:val="both"/>
        <w:rPr>
          <w:bCs/>
        </w:rPr>
      </w:pPr>
    </w:p>
    <w:p w:rsidR="009B21D7" w:rsidRPr="009B21D7" w:rsidRDefault="009B21D7" w:rsidP="009B21D7">
      <w:pPr>
        <w:pStyle w:val="Tekstpodstawowy"/>
        <w:jc w:val="both"/>
        <w:rPr>
          <w:bCs/>
          <w:u w:val="single"/>
        </w:rPr>
      </w:pPr>
      <w:r w:rsidRPr="009B21D7">
        <w:rPr>
          <w:bCs/>
          <w:u w:val="single"/>
        </w:rPr>
        <w:t>Inne:</w:t>
      </w:r>
    </w:p>
    <w:p w:rsidR="009B21D7" w:rsidRPr="009B21D7" w:rsidRDefault="009B21D7" w:rsidP="009B21D7">
      <w:pPr>
        <w:pStyle w:val="Tekstpodstawowy"/>
        <w:jc w:val="both"/>
        <w:rPr>
          <w:bCs/>
          <w:u w:val="single"/>
        </w:rPr>
      </w:pPr>
    </w:p>
    <w:p w:rsidR="009B21D7" w:rsidRPr="009B21D7" w:rsidRDefault="009B21D7" w:rsidP="009B21D7">
      <w:pPr>
        <w:pStyle w:val="Tekstpodstawowy"/>
        <w:numPr>
          <w:ilvl w:val="0"/>
          <w:numId w:val="33"/>
        </w:numPr>
        <w:jc w:val="both"/>
        <w:rPr>
          <w:bCs/>
          <w:u w:val="single"/>
        </w:rPr>
      </w:pPr>
      <w:r w:rsidRPr="009B21D7">
        <w:rPr>
          <w:bCs/>
        </w:rPr>
        <w:t xml:space="preserve">Wystawiono 6 faktur za korzystanie z przystanków na łączną kwotę </w:t>
      </w:r>
      <w:r w:rsidRPr="009B21D7">
        <w:rPr>
          <w:bCs/>
        </w:rPr>
        <w:br/>
      </w:r>
      <w:r w:rsidRPr="009B21D7">
        <w:rPr>
          <w:bCs/>
          <w:u w:val="single"/>
        </w:rPr>
        <w:t>9 874,76 zł</w:t>
      </w:r>
    </w:p>
    <w:p w:rsidR="009B21D7" w:rsidRPr="009B21D7" w:rsidRDefault="009B21D7" w:rsidP="009B21D7">
      <w:pPr>
        <w:pStyle w:val="Tekstpodstawowy"/>
        <w:jc w:val="both"/>
        <w:rPr>
          <w:bCs/>
        </w:rPr>
      </w:pPr>
    </w:p>
    <w:p w:rsidR="009B21D7" w:rsidRPr="009B21D7" w:rsidRDefault="009B21D7" w:rsidP="009B21D7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bCs/>
          <w:sz w:val="28"/>
          <w:szCs w:val="28"/>
        </w:rPr>
        <w:t>Wydano 1 postanowienie opiniujące rozkład jazdy przewoźników.</w:t>
      </w:r>
    </w:p>
    <w:p w:rsidR="005B6F9B" w:rsidRPr="004953D1" w:rsidRDefault="005B6F9B" w:rsidP="005B6F9B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D470E3" w:rsidRDefault="005B6F9B" w:rsidP="005B6F9B">
      <w:pPr>
        <w:spacing w:after="0" w:line="240" w:lineRule="auto"/>
        <w:ind w:left="317"/>
        <w:jc w:val="both"/>
        <w:rPr>
          <w:rFonts w:ascii="Arial" w:hAnsi="Arial" w:cs="Arial"/>
          <w:sz w:val="18"/>
          <w:szCs w:val="18"/>
        </w:rPr>
      </w:pPr>
    </w:p>
    <w:p w:rsidR="005B6F9B" w:rsidRPr="004953D1" w:rsidRDefault="005B6F9B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5B6F9B" w:rsidRPr="004953D1" w:rsidRDefault="005B6F9B" w:rsidP="005B6F9B">
      <w:pPr>
        <w:ind w:left="36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I. Sprzedaż :</w:t>
      </w:r>
    </w:p>
    <w:p w:rsidR="005D26AF" w:rsidRPr="005D26AF" w:rsidRDefault="005D26AF" w:rsidP="005D26A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D26AF">
        <w:rPr>
          <w:rFonts w:ascii="Times New Roman" w:eastAsia="Calibri" w:hAnsi="Times New Roman" w:cs="Times New Roman"/>
          <w:b/>
          <w:sz w:val="28"/>
          <w:szCs w:val="28"/>
        </w:rPr>
        <w:t>a) w drodze bezprzetargowej :</w:t>
      </w:r>
    </w:p>
    <w:p w:rsidR="005D26AF" w:rsidRPr="005D26AF" w:rsidRDefault="005D26AF" w:rsidP="005D26A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>- lokale mies</w:t>
      </w:r>
      <w:r>
        <w:rPr>
          <w:rFonts w:ascii="Times New Roman" w:hAnsi="Times New Roman" w:cs="Times New Roman"/>
          <w:sz w:val="28"/>
          <w:szCs w:val="28"/>
        </w:rPr>
        <w:t>zkalne na rzecz najemców (</w:t>
      </w:r>
      <w:r w:rsidRPr="005D26AF">
        <w:rPr>
          <w:rFonts w:ascii="Times New Roman" w:eastAsia="Calibri" w:hAnsi="Times New Roman" w:cs="Times New Roman"/>
          <w:sz w:val="28"/>
          <w:szCs w:val="28"/>
        </w:rPr>
        <w:t>podpisano 3 porozumienia)</w:t>
      </w:r>
      <w:r w:rsidRPr="005D26AF">
        <w:rPr>
          <w:rFonts w:ascii="Times New Roman" w:eastAsia="Calibri" w:hAnsi="Times New Roman" w:cs="Times New Roman"/>
          <w:sz w:val="28"/>
          <w:szCs w:val="28"/>
        </w:rPr>
        <w:br/>
      </w:r>
    </w:p>
    <w:p w:rsidR="005D26AF" w:rsidRPr="00313B7F" w:rsidRDefault="005D26AF" w:rsidP="005D26AF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5D26AF">
        <w:rPr>
          <w:rFonts w:ascii="Times New Roman" w:eastAsia="Calibri" w:hAnsi="Times New Roman" w:cs="Times New Roman"/>
          <w:b/>
          <w:sz w:val="28"/>
          <w:szCs w:val="28"/>
        </w:rPr>
        <w:t>b) w drodze przetargu:</w:t>
      </w:r>
    </w:p>
    <w:p w:rsidR="005D26AF" w:rsidRPr="005D26AF" w:rsidRDefault="005D26AF" w:rsidP="005D26AF">
      <w:pPr>
        <w:rPr>
          <w:rFonts w:ascii="Times New Roman" w:eastAsia="Calibri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>- lokal  mieszkalny  nr  5  w  bud</w:t>
      </w:r>
      <w:r w:rsidR="00AD14AC">
        <w:rPr>
          <w:rFonts w:ascii="Times New Roman" w:eastAsia="Calibri" w:hAnsi="Times New Roman" w:cs="Times New Roman"/>
          <w:sz w:val="28"/>
          <w:szCs w:val="28"/>
        </w:rPr>
        <w:t>ynku  Nr 10  przy  ul. Kubika (</w:t>
      </w:r>
      <w:r w:rsidRPr="005D26AF">
        <w:rPr>
          <w:rFonts w:ascii="Times New Roman" w:eastAsia="Calibri" w:hAnsi="Times New Roman" w:cs="Times New Roman"/>
          <w:sz w:val="28"/>
          <w:szCs w:val="28"/>
        </w:rPr>
        <w:t>cena  lokalu :</w:t>
      </w:r>
      <w:r w:rsidRPr="005D26AF">
        <w:rPr>
          <w:rFonts w:ascii="Times New Roman" w:eastAsia="Calibri" w:hAnsi="Times New Roman" w:cs="Times New Roman"/>
          <w:sz w:val="28"/>
          <w:szCs w:val="28"/>
        </w:rPr>
        <w:br/>
        <w:t xml:space="preserve">  68.677,45 zł  + I opł</w:t>
      </w:r>
      <w:r w:rsidR="00AD14AC">
        <w:rPr>
          <w:rFonts w:ascii="Times New Roman" w:eastAsia="Calibri" w:hAnsi="Times New Roman" w:cs="Times New Roman"/>
          <w:sz w:val="28"/>
          <w:szCs w:val="28"/>
        </w:rPr>
        <w:t>ata za grunt netto: 1.105,64 zł</w:t>
      </w:r>
      <w:r w:rsidRPr="005D26AF">
        <w:rPr>
          <w:rFonts w:ascii="Times New Roman" w:eastAsia="Calibri" w:hAnsi="Times New Roman" w:cs="Times New Roman"/>
          <w:sz w:val="28"/>
          <w:szCs w:val="28"/>
        </w:rPr>
        <w:t>)</w:t>
      </w:r>
      <w:r w:rsidRPr="005D26AF">
        <w:rPr>
          <w:rFonts w:ascii="Times New Roman" w:eastAsia="Calibri" w:hAnsi="Times New Roman" w:cs="Times New Roman"/>
          <w:sz w:val="28"/>
          <w:szCs w:val="28"/>
        </w:rPr>
        <w:br/>
        <w:t xml:space="preserve">- lokal   mieszkalny  nr  3  w   budynku  Nr 39   przy  ul. K. Paryskiej 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cena  </w:t>
      </w:r>
    </w:p>
    <w:p w:rsidR="005D26AF" w:rsidRPr="005D26AF" w:rsidRDefault="005D26AF" w:rsidP="005D26AF">
      <w:pPr>
        <w:rPr>
          <w:rFonts w:ascii="Times New Roman" w:eastAsia="Calibri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  n</w:t>
      </w:r>
      <w:r w:rsidR="00AD14AC">
        <w:rPr>
          <w:rFonts w:ascii="Times New Roman" w:eastAsia="Calibri" w:hAnsi="Times New Roman" w:cs="Times New Roman"/>
          <w:sz w:val="28"/>
          <w:szCs w:val="28"/>
        </w:rPr>
        <w:t>ieruchomości netto: 79.970,- zł</w:t>
      </w:r>
      <w:r w:rsidRPr="005D26AF">
        <w:rPr>
          <w:rFonts w:ascii="Times New Roman" w:eastAsia="Calibri" w:hAnsi="Times New Roman" w:cs="Times New Roman"/>
          <w:sz w:val="28"/>
          <w:szCs w:val="28"/>
        </w:rPr>
        <w:t>)</w:t>
      </w:r>
      <w:r w:rsidRPr="005D26AF">
        <w:rPr>
          <w:rFonts w:ascii="Times New Roman" w:eastAsia="Calibri" w:hAnsi="Times New Roman" w:cs="Times New Roman"/>
          <w:sz w:val="28"/>
          <w:szCs w:val="28"/>
        </w:rPr>
        <w:br/>
        <w:t xml:space="preserve">- działka  Nr 444/4  o pow. </w:t>
      </w:r>
      <w:smartTag w:uri="urn:schemas-microsoft-com:office:smarttags" w:element="metricconverter">
        <w:smartTagPr>
          <w:attr w:name="ProductID" w:val="38 m2"/>
        </w:smartTagPr>
        <w:r w:rsidRPr="005D26AF">
          <w:rPr>
            <w:rFonts w:ascii="Times New Roman" w:eastAsia="Calibri" w:hAnsi="Times New Roman" w:cs="Times New Roman"/>
            <w:sz w:val="28"/>
            <w:szCs w:val="28"/>
          </w:rPr>
          <w:t>38 m</w:t>
        </w:r>
        <w:r w:rsidRPr="005D26AF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  wraz z posadowionym na niej garażem - ul.</w:t>
      </w:r>
    </w:p>
    <w:p w:rsidR="005D26AF" w:rsidRPr="005D26AF" w:rsidRDefault="005D26AF" w:rsidP="005D26AF">
      <w:pPr>
        <w:rPr>
          <w:rFonts w:ascii="Times New Roman" w:eastAsia="Calibri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A. Mickiewicza (</w:t>
      </w: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cena </w:t>
      </w:r>
      <w:r>
        <w:rPr>
          <w:rFonts w:ascii="Times New Roman" w:hAnsi="Times New Roman" w:cs="Times New Roman"/>
          <w:sz w:val="28"/>
          <w:szCs w:val="28"/>
        </w:rPr>
        <w:t>nieruchomości netto: 23.000,-zł</w:t>
      </w:r>
      <w:r w:rsidRPr="005D26A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D26AF" w:rsidRPr="005D26AF" w:rsidRDefault="005D26AF" w:rsidP="005D26AF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- działka  Nr 999 o pow. </w:t>
      </w:r>
      <w:smartTag w:uri="urn:schemas-microsoft-com:office:smarttags" w:element="metricconverter">
        <w:smartTagPr>
          <w:attr w:name="ProductID" w:val="286 m2"/>
        </w:smartTagPr>
        <w:r w:rsidRPr="005D26AF">
          <w:rPr>
            <w:rFonts w:ascii="Times New Roman" w:eastAsia="Calibri" w:hAnsi="Times New Roman" w:cs="Times New Roman"/>
            <w:sz w:val="28"/>
            <w:szCs w:val="28"/>
          </w:rPr>
          <w:t>286 m</w:t>
        </w:r>
        <w:r w:rsidRPr="005D26AF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  wraz z posadowionym na niej budynkiem</w:t>
      </w:r>
      <w:r w:rsidRPr="005D26AF">
        <w:rPr>
          <w:rFonts w:ascii="Times New Roman" w:eastAsia="Calibri" w:hAnsi="Times New Roman" w:cs="Times New Roman"/>
          <w:sz w:val="28"/>
          <w:szCs w:val="28"/>
        </w:rPr>
        <w:br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mieszkalnym - ul. Piaskowa 2 (</w:t>
      </w:r>
      <w:r w:rsidRPr="005D26AF">
        <w:rPr>
          <w:rFonts w:ascii="Times New Roman" w:eastAsia="Calibri" w:hAnsi="Times New Roman" w:cs="Times New Roman"/>
          <w:sz w:val="28"/>
          <w:szCs w:val="28"/>
        </w:rPr>
        <w:t>cena n</w:t>
      </w:r>
      <w:r>
        <w:rPr>
          <w:rFonts w:ascii="Times New Roman" w:hAnsi="Times New Roman" w:cs="Times New Roman"/>
          <w:sz w:val="28"/>
          <w:szCs w:val="28"/>
        </w:rPr>
        <w:t>ieruchomości netto: 231.290,-zł</w:t>
      </w:r>
      <w:r w:rsidRPr="005D26A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D26AF" w:rsidRPr="005D26AF" w:rsidRDefault="005D26AF" w:rsidP="005D26AF">
      <w:pPr>
        <w:rPr>
          <w:rFonts w:ascii="Times New Roman" w:eastAsia="Calibri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- Nr 32/6 pow. </w:t>
      </w:r>
      <w:smartTag w:uri="urn:schemas-microsoft-com:office:smarttags" w:element="metricconverter">
        <w:smartTagPr>
          <w:attr w:name="ProductID" w:val="909 m2"/>
        </w:smartTagPr>
        <w:r w:rsidRPr="005D26AF">
          <w:rPr>
            <w:rFonts w:ascii="Times New Roman" w:eastAsia="Calibri" w:hAnsi="Times New Roman" w:cs="Times New Roman"/>
            <w:sz w:val="28"/>
            <w:szCs w:val="28"/>
          </w:rPr>
          <w:t>909 m</w:t>
        </w:r>
        <w:r w:rsidRPr="005D26AF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 wraz  z  posadowionym na niej budynkiem garażowym  </w:t>
      </w:r>
    </w:p>
    <w:p w:rsidR="005D26AF" w:rsidRPr="005D26AF" w:rsidRDefault="005D26AF" w:rsidP="005D26AF">
      <w:pPr>
        <w:rPr>
          <w:rFonts w:ascii="Times New Roman" w:eastAsia="Calibri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ul. Piastów (</w:t>
      </w:r>
      <w:r w:rsidRPr="005D26AF">
        <w:rPr>
          <w:rFonts w:ascii="Times New Roman" w:eastAsia="Calibri" w:hAnsi="Times New Roman" w:cs="Times New Roman"/>
          <w:sz w:val="28"/>
          <w:szCs w:val="28"/>
        </w:rPr>
        <w:t>cena nieruchomości netto: 56.999</w:t>
      </w:r>
      <w:r>
        <w:rPr>
          <w:rFonts w:ascii="Times New Roman" w:hAnsi="Times New Roman" w:cs="Times New Roman"/>
          <w:sz w:val="28"/>
          <w:szCs w:val="28"/>
        </w:rPr>
        <w:t>,-zł</w:t>
      </w:r>
      <w:r w:rsidRPr="005D26A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D26AF" w:rsidRDefault="005D26AF" w:rsidP="005D26AF">
      <w:pPr>
        <w:rPr>
          <w:rFonts w:ascii="Times New Roman" w:eastAsia="Calibri" w:hAnsi="Times New Roman" w:cs="Times New Roman"/>
          <w:sz w:val="28"/>
          <w:szCs w:val="28"/>
        </w:rPr>
      </w:pPr>
    </w:p>
    <w:p w:rsidR="00313B7F" w:rsidRPr="005D26AF" w:rsidRDefault="00313B7F" w:rsidP="005D26AF">
      <w:pPr>
        <w:rPr>
          <w:rFonts w:ascii="Times New Roman" w:eastAsia="Calibri" w:hAnsi="Times New Roman" w:cs="Times New Roman"/>
          <w:sz w:val="28"/>
          <w:szCs w:val="28"/>
        </w:rPr>
      </w:pPr>
    </w:p>
    <w:p w:rsidR="005D26AF" w:rsidRPr="005D26AF" w:rsidRDefault="005D26AF" w:rsidP="005D26AF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lastRenderedPageBreak/>
        <w:t>- działki przeznaczone pod budownictwo mieszkaniowe:</w:t>
      </w:r>
    </w:p>
    <w:p w:rsidR="005D26AF" w:rsidRPr="005D26AF" w:rsidRDefault="005D26AF" w:rsidP="005D26AF">
      <w:pPr>
        <w:rPr>
          <w:rFonts w:ascii="Times New Roman" w:eastAsia="Calibri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* Nr 1178 o pow. </w:t>
      </w:r>
      <w:smartTag w:uri="urn:schemas-microsoft-com:office:smarttags" w:element="metricconverter">
        <w:smartTagPr>
          <w:attr w:name="ProductID" w:val="708 m2"/>
        </w:smartTagPr>
        <w:r w:rsidRPr="005D26AF">
          <w:rPr>
            <w:rFonts w:ascii="Times New Roman" w:eastAsia="Calibri" w:hAnsi="Times New Roman" w:cs="Times New Roman"/>
            <w:sz w:val="28"/>
            <w:szCs w:val="28"/>
          </w:rPr>
          <w:t>708 m</w:t>
        </w:r>
        <w:r w:rsidRPr="005D26AF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      - ul. Jaśminowa    (cena netto: 20.528,-zł)</w:t>
      </w:r>
    </w:p>
    <w:p w:rsidR="005D26AF" w:rsidRPr="005D26AF" w:rsidRDefault="005D26AF" w:rsidP="005D26AF">
      <w:pPr>
        <w:rPr>
          <w:rFonts w:ascii="Times New Roman" w:eastAsia="Calibri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>* Nr 339  o pow.1286 m</w:t>
      </w:r>
      <w:r w:rsidRPr="005D26AF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      - ul. Jagiellonów  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5D26AF">
        <w:rPr>
          <w:rFonts w:ascii="Times New Roman" w:eastAsia="Calibri" w:hAnsi="Times New Roman" w:cs="Times New Roman"/>
          <w:sz w:val="28"/>
          <w:szCs w:val="28"/>
        </w:rPr>
        <w:t>cena netto: 81.292,-</w:t>
      </w:r>
      <w:r>
        <w:rPr>
          <w:rFonts w:ascii="Times New Roman" w:hAnsi="Times New Roman" w:cs="Times New Roman"/>
          <w:sz w:val="28"/>
          <w:szCs w:val="28"/>
        </w:rPr>
        <w:t>zł</w:t>
      </w:r>
      <w:r w:rsidRPr="005D26A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D26AF" w:rsidRPr="005D26AF" w:rsidRDefault="005D26AF" w:rsidP="005D26AF">
      <w:pPr>
        <w:rPr>
          <w:rFonts w:ascii="Times New Roman" w:eastAsia="Calibri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* Nr 346 o pow. </w:t>
      </w:r>
      <w:smartTag w:uri="urn:schemas-microsoft-com:office:smarttags" w:element="metricconverter">
        <w:smartTagPr>
          <w:attr w:name="ProductID" w:val="1154 m2"/>
        </w:smartTagPr>
        <w:r w:rsidRPr="005D26AF">
          <w:rPr>
            <w:rFonts w:ascii="Times New Roman" w:eastAsia="Calibri" w:hAnsi="Times New Roman" w:cs="Times New Roman"/>
            <w:sz w:val="28"/>
            <w:szCs w:val="28"/>
          </w:rPr>
          <w:t>1154 m</w:t>
        </w:r>
        <w:r w:rsidRPr="005D26AF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      - ul. Jagiellonów  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5D26AF">
        <w:rPr>
          <w:rFonts w:ascii="Times New Roman" w:eastAsia="Calibri" w:hAnsi="Times New Roman" w:cs="Times New Roman"/>
          <w:sz w:val="28"/>
          <w:szCs w:val="28"/>
        </w:rPr>
        <w:t>cena netto: 78.699,-</w:t>
      </w:r>
      <w:r>
        <w:rPr>
          <w:rFonts w:ascii="Times New Roman" w:hAnsi="Times New Roman" w:cs="Times New Roman"/>
          <w:sz w:val="28"/>
          <w:szCs w:val="28"/>
        </w:rPr>
        <w:t>zł</w:t>
      </w:r>
      <w:r w:rsidRPr="005D26A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D26AF" w:rsidRPr="005D26AF" w:rsidRDefault="005D26AF" w:rsidP="005D26AF">
      <w:pPr>
        <w:rPr>
          <w:rFonts w:ascii="Times New Roman" w:eastAsia="Calibri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* Nr 1172 o pow. </w:t>
      </w:r>
      <w:smartTag w:uri="urn:schemas-microsoft-com:office:smarttags" w:element="metricconverter">
        <w:smartTagPr>
          <w:attr w:name="ProductID" w:val="1038 m2"/>
        </w:smartTagPr>
        <w:r w:rsidRPr="005D26AF">
          <w:rPr>
            <w:rFonts w:ascii="Times New Roman" w:eastAsia="Calibri" w:hAnsi="Times New Roman" w:cs="Times New Roman"/>
            <w:sz w:val="28"/>
            <w:szCs w:val="28"/>
          </w:rPr>
          <w:t>1038 m</w:t>
        </w:r>
        <w:r w:rsidRPr="005D26AF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D26AF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       </w:t>
      </w: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- ul. Jaśminowa   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5D26AF">
        <w:rPr>
          <w:rFonts w:ascii="Times New Roman" w:eastAsia="Calibri" w:hAnsi="Times New Roman" w:cs="Times New Roman"/>
          <w:sz w:val="28"/>
          <w:szCs w:val="28"/>
        </w:rPr>
        <w:t>cena netto: 40.235,-</w:t>
      </w:r>
      <w:r>
        <w:rPr>
          <w:rFonts w:ascii="Times New Roman" w:hAnsi="Times New Roman" w:cs="Times New Roman"/>
          <w:sz w:val="28"/>
          <w:szCs w:val="28"/>
        </w:rPr>
        <w:t>zł</w:t>
      </w:r>
      <w:r w:rsidRPr="005D26A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D26AF" w:rsidRPr="005D26AF" w:rsidRDefault="005D26AF" w:rsidP="005D26AF">
      <w:pPr>
        <w:rPr>
          <w:rFonts w:ascii="Times New Roman" w:eastAsia="Calibri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* Nr 428/5 o pow. </w:t>
      </w:r>
      <w:smartTag w:uri="urn:schemas-microsoft-com:office:smarttags" w:element="metricconverter">
        <w:smartTagPr>
          <w:attr w:name="ProductID" w:val="1886 m2"/>
        </w:smartTagPr>
        <w:r w:rsidRPr="005D26AF">
          <w:rPr>
            <w:rFonts w:ascii="Times New Roman" w:eastAsia="Calibri" w:hAnsi="Times New Roman" w:cs="Times New Roman"/>
            <w:sz w:val="28"/>
            <w:szCs w:val="28"/>
          </w:rPr>
          <w:t>1886 m</w:t>
        </w:r>
        <w:r w:rsidRPr="005D26AF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   - ul. Śluzowa </w:t>
      </w:r>
      <w:r>
        <w:rPr>
          <w:rFonts w:ascii="Times New Roman" w:hAnsi="Times New Roman" w:cs="Times New Roman"/>
          <w:sz w:val="28"/>
          <w:szCs w:val="28"/>
        </w:rPr>
        <w:t xml:space="preserve">      (</w:t>
      </w:r>
      <w:r w:rsidRPr="005D26AF">
        <w:rPr>
          <w:rFonts w:ascii="Times New Roman" w:eastAsia="Calibri" w:hAnsi="Times New Roman" w:cs="Times New Roman"/>
          <w:sz w:val="28"/>
          <w:szCs w:val="28"/>
        </w:rPr>
        <w:t>cena netto: 94.430,-</w:t>
      </w:r>
      <w:r>
        <w:rPr>
          <w:rFonts w:ascii="Times New Roman" w:hAnsi="Times New Roman" w:cs="Times New Roman"/>
          <w:sz w:val="28"/>
          <w:szCs w:val="28"/>
        </w:rPr>
        <w:t>zł</w:t>
      </w:r>
      <w:r w:rsidRPr="005D26A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D26AF" w:rsidRPr="004953D1" w:rsidRDefault="005D26AF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4C5A54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II. Decyzje:</w:t>
      </w:r>
    </w:p>
    <w:p w:rsidR="005D26AF" w:rsidRPr="005D26AF" w:rsidRDefault="005D26AF" w:rsidP="005D26AF">
      <w:pPr>
        <w:pStyle w:val="Akapitzlist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w  sprawie  podziału nieruchomości - wydano 5 decyzji, w tym 3 na wniosek </w:t>
      </w:r>
      <w:r w:rsidRPr="005D26AF">
        <w:rPr>
          <w:rFonts w:ascii="Times New Roman" w:hAnsi="Times New Roman" w:cs="Times New Roman"/>
          <w:sz w:val="28"/>
          <w:szCs w:val="28"/>
        </w:rPr>
        <w:t xml:space="preserve"> strony</w:t>
      </w:r>
    </w:p>
    <w:p w:rsidR="005D26AF" w:rsidRPr="005D26AF" w:rsidRDefault="005D26AF" w:rsidP="005D26AF">
      <w:pPr>
        <w:pStyle w:val="Akapitzlist"/>
        <w:numPr>
          <w:ilvl w:val="0"/>
          <w:numId w:val="34"/>
        </w:numPr>
        <w:rPr>
          <w:rFonts w:ascii="Times New Roman" w:eastAsia="Calibri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w sprawie przekształcenia prawa użytkowania wieczystego w prawo </w:t>
      </w:r>
      <w:r w:rsidRPr="005D26AF">
        <w:rPr>
          <w:rFonts w:ascii="Times New Roman" w:eastAsia="Calibri" w:hAnsi="Times New Roman" w:cs="Times New Roman"/>
          <w:sz w:val="28"/>
          <w:szCs w:val="28"/>
        </w:rPr>
        <w:br/>
        <w:t xml:space="preserve">    własności nieruchomości - wydano 2 decyzje</w:t>
      </w:r>
    </w:p>
    <w:p w:rsidR="005B6F9B" w:rsidRPr="004C5A54" w:rsidRDefault="005B6F9B" w:rsidP="005B6F9B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4C5A54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III. Pozostałe rozstrzygnięcia:</w:t>
      </w:r>
    </w:p>
    <w:p w:rsidR="005D26AF" w:rsidRPr="005D26AF" w:rsidRDefault="005D26AF" w:rsidP="005D26AF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 xml:space="preserve">Wydano 13 wypisów z miejscowego planu zagospodarowania </w:t>
      </w:r>
      <w:r w:rsidRPr="005D26AF">
        <w:rPr>
          <w:rFonts w:ascii="Times New Roman" w:hAnsi="Times New Roman" w:cs="Times New Roman"/>
          <w:sz w:val="28"/>
          <w:szCs w:val="28"/>
        </w:rPr>
        <w:t>przestrzennego</w:t>
      </w:r>
    </w:p>
    <w:p w:rsidR="005D26AF" w:rsidRPr="005D26AF" w:rsidRDefault="005D26AF" w:rsidP="005D26AF">
      <w:pPr>
        <w:pStyle w:val="Akapitzlist"/>
        <w:numPr>
          <w:ilvl w:val="0"/>
          <w:numId w:val="35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26AF">
        <w:rPr>
          <w:rFonts w:ascii="Times New Roman" w:eastAsia="Calibri" w:hAnsi="Times New Roman" w:cs="Times New Roman"/>
          <w:sz w:val="28"/>
          <w:szCs w:val="28"/>
        </w:rPr>
        <w:t>Wydano 2 postanowienia o zatwierdzeniu projektu podziału nieruchomości.</w:t>
      </w:r>
    </w:p>
    <w:p w:rsidR="005B6F9B" w:rsidRPr="004953D1" w:rsidRDefault="005B6F9B" w:rsidP="005B6F9B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W sprawach handlu i usług:</w:t>
      </w:r>
    </w:p>
    <w:p w:rsidR="005B6F9B" w:rsidRPr="00CA012E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5D26AF" w:rsidRPr="005D26AF" w:rsidRDefault="005D26AF" w:rsidP="005D26A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D26AF">
        <w:rPr>
          <w:rFonts w:ascii="Times New Roman" w:eastAsia="Times New Roman" w:hAnsi="Times New Roman" w:cs="Times New Roman"/>
          <w:sz w:val="28"/>
          <w:szCs w:val="28"/>
        </w:rPr>
        <w:t>1. Wydano:</w:t>
      </w:r>
    </w:p>
    <w:p w:rsidR="005D26AF" w:rsidRPr="005D26AF" w:rsidRDefault="005D26AF" w:rsidP="005D26AF">
      <w:pPr>
        <w:pStyle w:val="Akapitzlist"/>
        <w:numPr>
          <w:ilvl w:val="0"/>
          <w:numId w:val="3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D26AF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przyjęto i przetworzono </w:t>
      </w:r>
      <w:r w:rsidRPr="005D26AF">
        <w:rPr>
          <w:rFonts w:ascii="Times New Roman" w:eastAsia="Times New Roman" w:hAnsi="Times New Roman" w:cs="Times New Roman"/>
          <w:b/>
          <w:sz w:val="28"/>
          <w:szCs w:val="28"/>
        </w:rPr>
        <w:t xml:space="preserve"> 148</w:t>
      </w:r>
      <w:r w:rsidRPr="005D26A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5D26AF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5D26AF" w:rsidRPr="005D26AF" w:rsidRDefault="005D26AF" w:rsidP="005D26AF">
      <w:pPr>
        <w:pStyle w:val="Akapitzlist"/>
        <w:numPr>
          <w:ilvl w:val="0"/>
          <w:numId w:val="3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D26AF">
        <w:rPr>
          <w:rFonts w:ascii="Times New Roman" w:eastAsia="Times New Roman" w:hAnsi="Times New Roman" w:cs="Times New Roman"/>
          <w:b/>
          <w:sz w:val="28"/>
          <w:szCs w:val="28"/>
        </w:rPr>
        <w:t xml:space="preserve">6 </w:t>
      </w:r>
      <w:r w:rsidRPr="005D26AF">
        <w:rPr>
          <w:rFonts w:ascii="Times New Roman" w:eastAsia="Times New Roman" w:hAnsi="Times New Roman" w:cs="Times New Roman"/>
          <w:sz w:val="28"/>
          <w:szCs w:val="28"/>
        </w:rPr>
        <w:t>decyzji – zezwolenia na sprzedaż napojów alkoholowych,</w:t>
      </w:r>
    </w:p>
    <w:p w:rsidR="005D26AF" w:rsidRPr="005D26AF" w:rsidRDefault="005D26AF" w:rsidP="005D26AF">
      <w:pPr>
        <w:pStyle w:val="Akapitzlist"/>
        <w:numPr>
          <w:ilvl w:val="0"/>
          <w:numId w:val="3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D26AF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5D26AF">
        <w:rPr>
          <w:rFonts w:ascii="Times New Roman" w:eastAsia="Times New Roman" w:hAnsi="Times New Roman" w:cs="Times New Roman"/>
          <w:sz w:val="28"/>
          <w:szCs w:val="28"/>
        </w:rPr>
        <w:t xml:space="preserve"> decyzje – wygaszenie zezwoleń na sprzedaż napojów alkoholowych,</w:t>
      </w:r>
    </w:p>
    <w:p w:rsidR="005D26AF" w:rsidRPr="005D26AF" w:rsidRDefault="005D26AF" w:rsidP="005D26AF">
      <w:pPr>
        <w:pStyle w:val="Akapitzlist"/>
        <w:numPr>
          <w:ilvl w:val="0"/>
          <w:numId w:val="3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D26AF"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r w:rsidRPr="005D26AF">
        <w:rPr>
          <w:rFonts w:ascii="Times New Roman" w:eastAsia="Times New Roman" w:hAnsi="Times New Roman" w:cs="Times New Roman"/>
          <w:sz w:val="28"/>
          <w:szCs w:val="28"/>
        </w:rPr>
        <w:t xml:space="preserve">decyzja – zmiana licencji taxi, </w:t>
      </w:r>
    </w:p>
    <w:p w:rsidR="005D26AF" w:rsidRPr="005D26AF" w:rsidRDefault="005D26AF" w:rsidP="005D26AF">
      <w:pPr>
        <w:pStyle w:val="Akapitzlist"/>
        <w:numPr>
          <w:ilvl w:val="0"/>
          <w:numId w:val="3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D26AF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5D26AF">
        <w:rPr>
          <w:rFonts w:ascii="Times New Roman" w:eastAsia="Times New Roman" w:hAnsi="Times New Roman" w:cs="Times New Roman"/>
          <w:sz w:val="28"/>
          <w:szCs w:val="28"/>
        </w:rPr>
        <w:t xml:space="preserve"> decyzja – wygaszenie licencji na przewóz osób taksówką.</w:t>
      </w:r>
    </w:p>
    <w:p w:rsidR="005B6F9B" w:rsidRDefault="005B6F9B" w:rsidP="005B6F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565A" w:rsidRDefault="0014565A" w:rsidP="005B6F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565A" w:rsidRPr="004953D1" w:rsidRDefault="0014565A" w:rsidP="005B6F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6F9B" w:rsidRDefault="005B6F9B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W sprawach dot. promocji:</w:t>
      </w:r>
    </w:p>
    <w:p w:rsidR="005B6F9B" w:rsidRDefault="005B6F9B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D26AF" w:rsidRPr="005D26AF" w:rsidRDefault="005D26AF" w:rsidP="005D26A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26AF">
        <w:rPr>
          <w:rFonts w:ascii="Times New Roman" w:eastAsia="Times New Roman" w:hAnsi="Times New Roman" w:cs="Times New Roman"/>
          <w:sz w:val="28"/>
          <w:szCs w:val="28"/>
        </w:rPr>
        <w:t>W ramach realizacji projektu „200 lat epopei napoleońskiej na transgranicznym obszarze Dolnego Śląska i Saksonii” współfinansowanego ze środków UE w ramach Europejskiego Funduszu Rozwoju Regionalnego  oraz środków budżetu państwa przy wsparciu Euroregionu Nysa opublikowane zostały materiały z międzynarodowej sesji naukowej „181</w:t>
      </w:r>
      <w:r w:rsidR="00AD14AC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D26AF">
        <w:rPr>
          <w:rFonts w:ascii="Times New Roman" w:eastAsia="Times New Roman" w:hAnsi="Times New Roman" w:cs="Times New Roman"/>
          <w:sz w:val="28"/>
          <w:szCs w:val="28"/>
        </w:rPr>
        <w:t>-2013 Dwusetna rocznica kampanii napoleońskiej na Śląsku”.</w:t>
      </w:r>
    </w:p>
    <w:p w:rsidR="005B6F9B" w:rsidRPr="00D16F6E" w:rsidRDefault="005B6F9B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B6F9B" w:rsidRDefault="005B6F9B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6F6E">
        <w:rPr>
          <w:rFonts w:ascii="Times New Roman" w:eastAsia="Times New Roman" w:hAnsi="Times New Roman" w:cs="Times New Roman"/>
          <w:b/>
          <w:sz w:val="28"/>
          <w:szCs w:val="28"/>
        </w:rPr>
        <w:t>Inne:</w:t>
      </w:r>
    </w:p>
    <w:p w:rsidR="005D26AF" w:rsidRPr="00D16F6E" w:rsidRDefault="005D26AF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B6F9B" w:rsidRPr="005D26AF" w:rsidRDefault="005D26AF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D26AF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26AF">
        <w:rPr>
          <w:rFonts w:ascii="Times New Roman" w:eastAsia="Times New Roman" w:hAnsi="Times New Roman" w:cs="Times New Roman"/>
          <w:b/>
          <w:sz w:val="28"/>
          <w:szCs w:val="28"/>
        </w:rPr>
        <w:t>219</w:t>
      </w:r>
      <w:r w:rsidRPr="005D26A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5D26A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5D26AF">
        <w:rPr>
          <w:rFonts w:ascii="Times New Roman" w:eastAsia="Times New Roman" w:hAnsi="Times New Roman" w:cs="Times New Roman"/>
          <w:sz w:val="28"/>
          <w:szCs w:val="28"/>
        </w:rPr>
        <w:t>osób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D26AF" w:rsidRPr="004953D1" w:rsidRDefault="005D26AF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B6F9B" w:rsidRDefault="005B6F9B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oświatowych:</w:t>
      </w:r>
    </w:p>
    <w:p w:rsidR="001553C2" w:rsidRDefault="001553C2" w:rsidP="001553C2">
      <w:pPr>
        <w:pStyle w:val="Tekstpodstawowy"/>
        <w:jc w:val="both"/>
      </w:pPr>
    </w:p>
    <w:p w:rsidR="001553C2" w:rsidRDefault="00B63353" w:rsidP="001553C2">
      <w:pPr>
        <w:pStyle w:val="Tekstpodstawowy"/>
        <w:numPr>
          <w:ilvl w:val="0"/>
          <w:numId w:val="38"/>
        </w:numPr>
        <w:jc w:val="both"/>
      </w:pPr>
      <w:r>
        <w:t>w</w:t>
      </w:r>
      <w:r w:rsidR="001553C2">
        <w:t>ydano 8 decyzji pozytywn</w:t>
      </w:r>
      <w:r w:rsidR="00AD14AC">
        <w:t xml:space="preserve">ych w ramach udzielenia pomocy de </w:t>
      </w:r>
      <w:proofErr w:type="spellStart"/>
      <w:r w:rsidR="00AD14AC">
        <w:t>m</w:t>
      </w:r>
      <w:r w:rsidR="001553C2">
        <w:t>inimis</w:t>
      </w:r>
      <w:proofErr w:type="spellEnd"/>
      <w:r w:rsidR="001553C2">
        <w:t xml:space="preserve"> w przedmiocie dofinansowania kosztów kształcenia młodocianych pracowników.</w:t>
      </w:r>
    </w:p>
    <w:p w:rsidR="001553C2" w:rsidRDefault="001553C2" w:rsidP="001553C2">
      <w:pPr>
        <w:pStyle w:val="Tekstpodstawowy"/>
        <w:jc w:val="both"/>
      </w:pPr>
    </w:p>
    <w:p w:rsidR="001553C2" w:rsidRDefault="001553C2" w:rsidP="001553C2">
      <w:pPr>
        <w:pStyle w:val="Tekstpodstawowy"/>
        <w:jc w:val="both"/>
      </w:pPr>
    </w:p>
    <w:p w:rsidR="001553C2" w:rsidRDefault="00B63353" w:rsidP="001553C2">
      <w:pPr>
        <w:pStyle w:val="Tekstpodstawowy"/>
        <w:numPr>
          <w:ilvl w:val="0"/>
          <w:numId w:val="38"/>
        </w:numPr>
        <w:jc w:val="both"/>
      </w:pPr>
      <w:r>
        <w:t>z</w:t>
      </w:r>
      <w:r w:rsidR="001553C2">
        <w:t>atwierdzono aneks nr 3/2013/2014 do projektu organizacyjnego Gimnazjum Samorządowego nr 3 na rok szkolny 2013/2014.</w:t>
      </w:r>
    </w:p>
    <w:p w:rsidR="005B6F9B" w:rsidRPr="004953D1" w:rsidRDefault="005B6F9B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00B38" w:rsidRPr="00300B38" w:rsidRDefault="00300B38" w:rsidP="00300B38">
      <w:pPr>
        <w:pStyle w:val="Tekstpodstawowy"/>
        <w:jc w:val="both"/>
      </w:pPr>
      <w:r w:rsidRPr="00300B38">
        <w:t xml:space="preserve">Zarządzenie Nr 493/2013 Prezydenta Miasta Bolesławiec </w:t>
      </w:r>
      <w:r w:rsidRPr="00300B38">
        <w:br/>
        <w:t>z dnia 28 listopada 2013 r. w sprawie zmian w budżecie miasta na 2013r.</w:t>
      </w:r>
    </w:p>
    <w:p w:rsidR="00300B38" w:rsidRPr="00300B38" w:rsidRDefault="00300B38" w:rsidP="00300B38">
      <w:pPr>
        <w:pStyle w:val="Tekstpodstawowy"/>
        <w:jc w:val="both"/>
      </w:pPr>
    </w:p>
    <w:p w:rsidR="00300B38" w:rsidRPr="00C93951" w:rsidRDefault="00300B38" w:rsidP="00300B38">
      <w:pPr>
        <w:rPr>
          <w:rFonts w:ascii="Times New Roman" w:eastAsia="Calibri" w:hAnsi="Times New Roman" w:cs="Times New Roman"/>
          <w:iCs/>
          <w:sz w:val="28"/>
          <w:szCs w:val="28"/>
          <w:u w:val="single"/>
        </w:rPr>
      </w:pPr>
      <w:r w:rsidRPr="00300B38">
        <w:rPr>
          <w:rFonts w:ascii="Times New Roman" w:eastAsia="Calibri" w:hAnsi="Times New Roman" w:cs="Times New Roman"/>
          <w:iCs/>
          <w:sz w:val="28"/>
          <w:szCs w:val="28"/>
          <w:u w:val="single"/>
        </w:rPr>
        <w:t>zmiany w budżecie polegały na:</w:t>
      </w:r>
    </w:p>
    <w:p w:rsidR="00300B38" w:rsidRDefault="00300B38" w:rsidP="00300B38">
      <w:pPr>
        <w:numPr>
          <w:ilvl w:val="0"/>
          <w:numId w:val="8"/>
        </w:numPr>
        <w:spacing w:after="0" w:line="240" w:lineRule="auto"/>
        <w:ind w:left="355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00B38">
        <w:rPr>
          <w:rFonts w:ascii="Times New Roman" w:eastAsia="Calibri" w:hAnsi="Times New Roman" w:cs="Times New Roman"/>
          <w:iCs/>
          <w:sz w:val="28"/>
          <w:szCs w:val="28"/>
        </w:rPr>
        <w:t xml:space="preserve">zwiększeniu planu dochodów i wydatków o kwotę </w:t>
      </w:r>
      <w:r w:rsidRPr="00300B38">
        <w:rPr>
          <w:rFonts w:ascii="Times New Roman" w:eastAsia="Calibri" w:hAnsi="Times New Roman" w:cs="Times New Roman"/>
          <w:iCs/>
          <w:sz w:val="28"/>
          <w:szCs w:val="28"/>
        </w:rPr>
        <w:br/>
        <w:t>12.119 zł, w tym:</w:t>
      </w:r>
    </w:p>
    <w:p w:rsidR="00C93951" w:rsidRPr="00300B38" w:rsidRDefault="00C93951" w:rsidP="00C93951">
      <w:pPr>
        <w:spacing w:after="0" w:line="240" w:lineRule="auto"/>
        <w:ind w:left="355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300B38" w:rsidRPr="00300B38" w:rsidRDefault="00300B38" w:rsidP="00300B38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0B38">
        <w:rPr>
          <w:rFonts w:ascii="Times New Roman" w:eastAsia="Calibri" w:hAnsi="Times New Roman" w:cs="Times New Roman"/>
          <w:iCs/>
          <w:sz w:val="28"/>
          <w:szCs w:val="28"/>
        </w:rPr>
        <w:t xml:space="preserve">- zwiększenie o </w:t>
      </w: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>1.615 zł w związku z refundacją przez Wojewodę Dolnośląskiego (pismo z dnia 15 listopada 2013 r. znak PS.ZS.3146.325.2013) kosztów wydania przez gminę decyzji w sprawach świadczeniobiorców innych niż ubezpieczeni spełniający kryterium dochodowe, o którym mowa w art. 8 ustawy o pomocy społecznej,</w:t>
      </w:r>
    </w:p>
    <w:p w:rsidR="00300B38" w:rsidRPr="00300B38" w:rsidRDefault="00300B38" w:rsidP="00300B38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- zwiększenie o 120.000 zł na wypłaty świadczeń rodzinnych, realizowanych na podstawie ustawy z dnia 28 listopada 2003r. </w:t>
      </w: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o świadczeniach rodzinnych (Dz. U. z 2006 r. nr 139, poz. 992 </w:t>
      </w: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z </w:t>
      </w:r>
      <w:proofErr w:type="spellStart"/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>późn</w:t>
      </w:r>
      <w:proofErr w:type="spellEnd"/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>zm</w:t>
      </w:r>
      <w:proofErr w:type="spellEnd"/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>) – pismo Wojewody Dolnośląskiego nr PS-ZS.3146.322.2013 z dnia 15.11.2013r.,</w:t>
      </w:r>
    </w:p>
    <w:p w:rsidR="00300B38" w:rsidRPr="00300B38" w:rsidRDefault="00300B38" w:rsidP="00300B38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zwiększenie o 3.504 zł zgodnie z pismem Wojewody Dolnośląskiego Nr PS-ZS.3146.315.2013 z dnia 14.11.2013r.  </w:t>
      </w: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 z przeznaczeniem na pomoc realizowaną na podstawie rządowego programu wspierania osób uprawnionych do świadczenia pielęgnacyjnego, ustanowionego uchwałą nr 48/2013 Rady Ministrów z dnia 26 marca 2013r.</w:t>
      </w:r>
    </w:p>
    <w:p w:rsidR="00300B38" w:rsidRPr="00300B38" w:rsidRDefault="00300B38" w:rsidP="00300B38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>- zmniejszenie o 1.000 zł zgodnie z pismem Wojewody Dolnośląskiego Nr PS-ZS.3146.314.2013 z dnia 14.11.2013r. przeznaczonych na opłacanie składki na ubezpieczenia    zdrowotne za osoby pobierające   świadczenie  pielęgnacyjne,</w:t>
      </w:r>
    </w:p>
    <w:p w:rsidR="00300B38" w:rsidRPr="00300B38" w:rsidRDefault="00300B38" w:rsidP="00300B38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>- zmniejszenie o 81.000 zł  zgodnie z pismem Wojewody Dolnośląskiego Nr PS-ZS.3146.335.2013 z dnia 21.11.2013r. na dofinansowanie wypłat zasiłków okresowych w części gwarantowanej z budżetu państwa, zgodnie z postanowieniami art. 147 ust.7 ustawy z dnia 12.03.2004r. o pomocy społecznej.</w:t>
      </w:r>
    </w:p>
    <w:p w:rsidR="00300B38" w:rsidRPr="00300B38" w:rsidRDefault="00300B38" w:rsidP="00C9395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>- zmniejszenie 31.000 zł zgodnie z pismem Wojewody Dolnośląskiego Nr PS-ZS.3146.340.2013 z dnia 22.11.2013r. na dofinansowanie wypłat zasiłków stałych, o których mowa w art. 17 ust. 1 ustawy z dnia 12.03.2004r. o pomocy społecznej.</w:t>
      </w:r>
    </w:p>
    <w:p w:rsidR="00300B38" w:rsidRPr="00C93951" w:rsidRDefault="00300B38" w:rsidP="00300B38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214" w:hanging="21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B38">
        <w:rPr>
          <w:rFonts w:ascii="Times New Roman" w:eastAsia="Calibri" w:hAnsi="Times New Roman" w:cs="Times New Roman"/>
          <w:sz w:val="28"/>
          <w:szCs w:val="28"/>
        </w:rPr>
        <w:t>przeniesieniu planu wydatków między paragrafami klasyfikacji budżetowej w kwocie 162.312 zł, w tym:</w:t>
      </w:r>
    </w:p>
    <w:p w:rsidR="00C93951" w:rsidRPr="00300B38" w:rsidRDefault="00C93951" w:rsidP="00C93951">
      <w:pPr>
        <w:autoSpaceDE w:val="0"/>
        <w:autoSpaceDN w:val="0"/>
        <w:adjustRightInd w:val="0"/>
        <w:spacing w:after="0" w:line="240" w:lineRule="auto"/>
        <w:ind w:left="214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00B38" w:rsidRPr="00300B38" w:rsidRDefault="00300B38" w:rsidP="00300B38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0B38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>50.000 zł na remont nawierzchni jezdni i chodników ul. Rajska i ul. Sportowa w Bolesławcu.,</w:t>
      </w:r>
    </w:p>
    <w:p w:rsidR="00300B38" w:rsidRPr="00300B38" w:rsidRDefault="00300B38" w:rsidP="00300B38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300B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>17.000 zł na wynagrodzenia bezosobowe i składki na ubezpieczenia   społeczne w Miejskim    Zakładzie Gospodarki Mieszkaniowej,</w:t>
      </w:r>
    </w:p>
    <w:p w:rsidR="00300B38" w:rsidRPr="00300B38" w:rsidRDefault="00300B38" w:rsidP="00300B38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>- 13.000 zł na opłacenie podatku od nieruchomości,</w:t>
      </w:r>
    </w:p>
    <w:p w:rsidR="00300B38" w:rsidRPr="00300B38" w:rsidRDefault="00300B38" w:rsidP="00300B38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>- 5.382 zł na dostosowanie planu wydatków do potrzeb w celu zapewnienia   prawidłowej realizacji zadań Urzędu Miasta,</w:t>
      </w:r>
    </w:p>
    <w:p w:rsidR="00300B38" w:rsidRPr="00300B38" w:rsidRDefault="00300B38" w:rsidP="00300B38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>- 21.815 zł na zakupy energii cieplnej i elektrycznej oraz opłaty związane z zagospodarowaniem odpadów komunalnych w MZS nr 2,</w:t>
      </w:r>
    </w:p>
    <w:p w:rsidR="00300B38" w:rsidRPr="00300B38" w:rsidRDefault="00300B38" w:rsidP="00300B38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- 8.651 zł na zapewnienie prawidłowej działalności  I ŚDS w 2013 r.,</w:t>
      </w:r>
    </w:p>
    <w:p w:rsidR="00300B38" w:rsidRPr="00300B38" w:rsidRDefault="00300B38" w:rsidP="00300B38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>- 9.964 zł na wynagrodzenia pracowników, pochodne od wynagrodzeń oraz na wydatki związane z remontami bieżącymi II ŚDS,</w:t>
      </w:r>
    </w:p>
    <w:p w:rsidR="00300B38" w:rsidRPr="00300B38" w:rsidRDefault="00300B38" w:rsidP="00300B38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>- 31.000 zł na wypłaty świadczeń rodzinnych, realizowanych przez MOPS,</w:t>
      </w:r>
    </w:p>
    <w:p w:rsidR="005B6F9B" w:rsidRPr="00C93951" w:rsidRDefault="00300B38" w:rsidP="00C9395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00B38">
        <w:rPr>
          <w:rFonts w:ascii="Times New Roman" w:eastAsia="Calibri" w:hAnsi="Times New Roman" w:cs="Times New Roman"/>
          <w:color w:val="000000"/>
          <w:sz w:val="28"/>
          <w:szCs w:val="28"/>
        </w:rPr>
        <w:t>- 5.500 zł z przeznaczeniem na opłacenie składek na ubezpieczenie społeczne w MOPS.</w:t>
      </w:r>
    </w:p>
    <w:p w:rsidR="005B6F9B" w:rsidRPr="00D16F6E" w:rsidRDefault="005B6F9B" w:rsidP="005B6F9B">
      <w:pPr>
        <w:pStyle w:val="Tekstpodstawowy"/>
        <w:tabs>
          <w:tab w:val="left" w:pos="355"/>
        </w:tabs>
        <w:jc w:val="both"/>
      </w:pPr>
    </w:p>
    <w:p w:rsidR="005B6F9B" w:rsidRPr="00D16F6E" w:rsidRDefault="005B6F9B" w:rsidP="005B6F9B">
      <w:pPr>
        <w:pStyle w:val="Tekstpodstawowy"/>
        <w:jc w:val="both"/>
        <w:rPr>
          <w:b/>
          <w:u w:val="single"/>
        </w:rPr>
      </w:pPr>
      <w:r w:rsidRPr="00D16F6E">
        <w:rPr>
          <w:b/>
          <w:u w:val="single"/>
        </w:rPr>
        <w:t>Sprawy podatkowe</w:t>
      </w:r>
    </w:p>
    <w:p w:rsidR="005B6F9B" w:rsidRPr="00D16F6E" w:rsidRDefault="005B6F9B" w:rsidP="005B6F9B">
      <w:pPr>
        <w:pStyle w:val="Tekstpodstawowy"/>
        <w:jc w:val="both"/>
        <w:rPr>
          <w:b/>
          <w:u w:val="single"/>
        </w:rPr>
      </w:pPr>
    </w:p>
    <w:p w:rsidR="00300B38" w:rsidRPr="00AD14AC" w:rsidRDefault="00300B38" w:rsidP="00300B38">
      <w:pPr>
        <w:pStyle w:val="Tekstpodstawowy"/>
        <w:jc w:val="both"/>
        <w:rPr>
          <w:b/>
          <w:u w:val="single"/>
        </w:rPr>
      </w:pPr>
      <w:r w:rsidRPr="00AD14AC">
        <w:rPr>
          <w:b/>
          <w:u w:val="single"/>
        </w:rPr>
        <w:t>Ogółem  wydano   114 decyzji , z tego:</w:t>
      </w:r>
    </w:p>
    <w:p w:rsidR="00300B38" w:rsidRPr="00300B38" w:rsidRDefault="00300B38" w:rsidP="00300B38">
      <w:pPr>
        <w:pStyle w:val="Tekstpodstawowy"/>
        <w:jc w:val="both"/>
        <w:rPr>
          <w:b/>
        </w:rPr>
      </w:pPr>
    </w:p>
    <w:p w:rsidR="00300B38" w:rsidRPr="00300B38" w:rsidRDefault="00300B38" w:rsidP="00300B38">
      <w:pPr>
        <w:jc w:val="both"/>
        <w:rPr>
          <w:rFonts w:ascii="Times New Roman" w:hAnsi="Times New Roman" w:cs="Times New Roman"/>
          <w:sz w:val="28"/>
          <w:szCs w:val="28"/>
        </w:rPr>
      </w:pPr>
      <w:r w:rsidRPr="00300B38">
        <w:rPr>
          <w:rFonts w:ascii="Times New Roman" w:hAnsi="Times New Roman" w:cs="Times New Roman"/>
          <w:sz w:val="28"/>
          <w:szCs w:val="28"/>
        </w:rPr>
        <w:t xml:space="preserve">- </w:t>
      </w:r>
      <w:r w:rsidRPr="00300B38">
        <w:rPr>
          <w:rFonts w:ascii="Times New Roman" w:hAnsi="Times New Roman" w:cs="Times New Roman"/>
          <w:b/>
          <w:sz w:val="28"/>
          <w:szCs w:val="28"/>
        </w:rPr>
        <w:t xml:space="preserve">107 </w:t>
      </w:r>
      <w:r w:rsidRPr="00300B38">
        <w:rPr>
          <w:rFonts w:ascii="Times New Roman" w:hAnsi="Times New Roman" w:cs="Times New Roman"/>
          <w:sz w:val="28"/>
          <w:szCs w:val="28"/>
        </w:rPr>
        <w:t>w sprawie  wymiaru  i zmieniające wymiar w podatkach  i opłatach lokalnych,</w:t>
      </w:r>
    </w:p>
    <w:p w:rsidR="00300B38" w:rsidRPr="00300B38" w:rsidRDefault="00300B38" w:rsidP="00300B38">
      <w:pPr>
        <w:jc w:val="both"/>
        <w:rPr>
          <w:rFonts w:ascii="Times New Roman" w:hAnsi="Times New Roman" w:cs="Times New Roman"/>
          <w:sz w:val="28"/>
          <w:szCs w:val="28"/>
        </w:rPr>
      </w:pPr>
      <w:r w:rsidRPr="00300B38">
        <w:rPr>
          <w:rFonts w:ascii="Times New Roman" w:hAnsi="Times New Roman" w:cs="Times New Roman"/>
          <w:sz w:val="28"/>
          <w:szCs w:val="28"/>
        </w:rPr>
        <w:t xml:space="preserve">- </w:t>
      </w:r>
      <w:r w:rsidRPr="00300B38">
        <w:rPr>
          <w:rFonts w:ascii="Times New Roman" w:hAnsi="Times New Roman" w:cs="Times New Roman"/>
          <w:b/>
          <w:sz w:val="28"/>
          <w:szCs w:val="28"/>
        </w:rPr>
        <w:t>6</w:t>
      </w:r>
      <w:r w:rsidRPr="00300B38">
        <w:rPr>
          <w:rFonts w:ascii="Times New Roman" w:hAnsi="Times New Roman" w:cs="Times New Roman"/>
          <w:sz w:val="28"/>
          <w:szCs w:val="28"/>
        </w:rPr>
        <w:t xml:space="preserve"> decyzji  w sprawie zwrotu opłaty skarbowej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00B38" w:rsidRPr="00300B38" w:rsidRDefault="00300B38" w:rsidP="00300B38">
      <w:pPr>
        <w:jc w:val="both"/>
        <w:rPr>
          <w:rFonts w:ascii="Times New Roman" w:hAnsi="Times New Roman" w:cs="Times New Roman"/>
          <w:sz w:val="28"/>
          <w:szCs w:val="28"/>
        </w:rPr>
      </w:pPr>
      <w:r w:rsidRPr="00300B38">
        <w:rPr>
          <w:rFonts w:ascii="Times New Roman" w:hAnsi="Times New Roman" w:cs="Times New Roman"/>
          <w:sz w:val="28"/>
          <w:szCs w:val="28"/>
        </w:rPr>
        <w:t xml:space="preserve">- </w:t>
      </w:r>
      <w:r w:rsidRPr="00300B38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300B38">
        <w:rPr>
          <w:rFonts w:ascii="Times New Roman" w:hAnsi="Times New Roman" w:cs="Times New Roman"/>
          <w:sz w:val="28"/>
          <w:szCs w:val="28"/>
        </w:rPr>
        <w:t>w sprawie  rozłożenia na raty zaległości podatko</w:t>
      </w:r>
      <w:r>
        <w:rPr>
          <w:rFonts w:ascii="Times New Roman" w:hAnsi="Times New Roman" w:cs="Times New Roman"/>
          <w:sz w:val="28"/>
          <w:szCs w:val="28"/>
        </w:rPr>
        <w:t>wych w podatku od nieruchomości.</w:t>
      </w:r>
    </w:p>
    <w:p w:rsidR="00AD14AC" w:rsidRDefault="00AD14AC" w:rsidP="00300B3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0B38" w:rsidRPr="00C93951" w:rsidRDefault="00300B38" w:rsidP="00300B3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3951">
        <w:rPr>
          <w:rFonts w:ascii="Times New Roman" w:hAnsi="Times New Roman" w:cs="Times New Roman"/>
          <w:b/>
          <w:sz w:val="28"/>
          <w:szCs w:val="28"/>
          <w:u w:val="single"/>
        </w:rPr>
        <w:t xml:space="preserve">Postanowienia </w:t>
      </w:r>
    </w:p>
    <w:p w:rsidR="005B6F9B" w:rsidRPr="00300B38" w:rsidRDefault="00300B38" w:rsidP="00300B3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0B38">
        <w:rPr>
          <w:rFonts w:ascii="Times New Roman" w:hAnsi="Times New Roman" w:cs="Times New Roman"/>
          <w:sz w:val="28"/>
          <w:szCs w:val="28"/>
        </w:rPr>
        <w:t xml:space="preserve">- </w:t>
      </w:r>
      <w:r w:rsidRPr="00300B38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300B38">
        <w:rPr>
          <w:rFonts w:ascii="Times New Roman" w:hAnsi="Times New Roman" w:cs="Times New Roman"/>
          <w:sz w:val="28"/>
          <w:szCs w:val="28"/>
        </w:rPr>
        <w:t>w sprawie umorzenia  przez Naczelnika Urzędu Skarbowego zaległości podatko</w:t>
      </w:r>
      <w:r w:rsidR="00C93951">
        <w:rPr>
          <w:rFonts w:ascii="Times New Roman" w:hAnsi="Times New Roman" w:cs="Times New Roman"/>
          <w:sz w:val="28"/>
          <w:szCs w:val="28"/>
        </w:rPr>
        <w:t xml:space="preserve">wej z tytułu podatku od spadku </w:t>
      </w:r>
      <w:r w:rsidRPr="00300B38">
        <w:rPr>
          <w:rFonts w:ascii="Times New Roman" w:hAnsi="Times New Roman" w:cs="Times New Roman"/>
          <w:sz w:val="28"/>
          <w:szCs w:val="28"/>
        </w:rPr>
        <w:t>i darowizn.</w:t>
      </w:r>
    </w:p>
    <w:p w:rsidR="00AD14AC" w:rsidRDefault="00AD14AC" w:rsidP="005B6F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zakresie spraw obywatelskich:</w:t>
      </w:r>
    </w:p>
    <w:p w:rsidR="008738F9" w:rsidRDefault="008738F9" w:rsidP="008738F9">
      <w:pPr>
        <w:jc w:val="center"/>
        <w:rPr>
          <w:rFonts w:ascii="Calibri" w:eastAsia="Calibri" w:hAnsi="Calibri" w:cs="Times New Roman"/>
          <w:b/>
        </w:rPr>
      </w:pPr>
    </w:p>
    <w:p w:rsidR="008738F9" w:rsidRPr="008738F9" w:rsidRDefault="008738F9" w:rsidP="008738F9">
      <w:pPr>
        <w:pStyle w:val="Akapitzlist"/>
        <w:numPr>
          <w:ilvl w:val="0"/>
          <w:numId w:val="37"/>
        </w:numPr>
        <w:rPr>
          <w:rFonts w:ascii="Times New Roman" w:eastAsia="Calibri" w:hAnsi="Times New Roman" w:cs="Times New Roman"/>
          <w:sz w:val="28"/>
          <w:szCs w:val="28"/>
        </w:rPr>
      </w:pPr>
      <w:r w:rsidRPr="008738F9">
        <w:rPr>
          <w:rFonts w:ascii="Times New Roman" w:eastAsia="Calibri" w:hAnsi="Times New Roman" w:cs="Times New Roman"/>
          <w:sz w:val="28"/>
          <w:szCs w:val="28"/>
        </w:rPr>
        <w:t>W  sprawach meldunkowych wydano  6 decyzji</w:t>
      </w:r>
    </w:p>
    <w:p w:rsidR="008738F9" w:rsidRPr="008738F9" w:rsidRDefault="008738F9" w:rsidP="008738F9">
      <w:pPr>
        <w:pStyle w:val="Akapitzlist"/>
        <w:numPr>
          <w:ilvl w:val="0"/>
          <w:numId w:val="37"/>
        </w:numPr>
        <w:rPr>
          <w:rFonts w:ascii="Times New Roman" w:eastAsia="Calibri" w:hAnsi="Times New Roman" w:cs="Times New Roman"/>
          <w:sz w:val="28"/>
          <w:szCs w:val="28"/>
        </w:rPr>
      </w:pPr>
      <w:r w:rsidRPr="008738F9">
        <w:rPr>
          <w:rFonts w:ascii="Times New Roman" w:eastAsia="Calibri" w:hAnsi="Times New Roman" w:cs="Times New Roman"/>
          <w:sz w:val="28"/>
          <w:szCs w:val="28"/>
        </w:rPr>
        <w:t xml:space="preserve">Wydano 2 pozwolenia na przeprowadzenie zbiórki </w:t>
      </w:r>
    </w:p>
    <w:p w:rsidR="008738F9" w:rsidRPr="008738F9" w:rsidRDefault="008738F9" w:rsidP="00F47AB7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  <w:r w:rsidRPr="008738F9">
        <w:rPr>
          <w:rFonts w:ascii="Times New Roman" w:eastAsia="Calibri" w:hAnsi="Times New Roman" w:cs="Times New Roman"/>
          <w:sz w:val="28"/>
          <w:szCs w:val="28"/>
        </w:rPr>
        <w:t>publicznej</w:t>
      </w:r>
    </w:p>
    <w:p w:rsidR="008738F9" w:rsidRPr="008738F9" w:rsidRDefault="008738F9" w:rsidP="008738F9">
      <w:pPr>
        <w:pStyle w:val="Akapitzlist"/>
        <w:numPr>
          <w:ilvl w:val="0"/>
          <w:numId w:val="37"/>
        </w:numPr>
        <w:rPr>
          <w:rFonts w:ascii="Times New Roman" w:eastAsia="Calibri" w:hAnsi="Times New Roman" w:cs="Times New Roman"/>
          <w:sz w:val="28"/>
          <w:szCs w:val="28"/>
        </w:rPr>
      </w:pPr>
      <w:r w:rsidRPr="008738F9">
        <w:rPr>
          <w:rFonts w:ascii="Times New Roman" w:eastAsia="Calibri" w:hAnsi="Times New Roman" w:cs="Times New Roman"/>
          <w:sz w:val="28"/>
          <w:szCs w:val="28"/>
        </w:rPr>
        <w:t>Z zakresu urzędu stanu cywilnego wydano  10 decyzji</w:t>
      </w:r>
    </w:p>
    <w:p w:rsidR="005B6F9B" w:rsidRPr="008738F9" w:rsidRDefault="008738F9" w:rsidP="008738F9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8738F9">
        <w:rPr>
          <w:rFonts w:ascii="Times New Roman" w:eastAsia="Calibri" w:hAnsi="Times New Roman" w:cs="Times New Roman"/>
          <w:sz w:val="28"/>
          <w:szCs w:val="28"/>
        </w:rPr>
        <w:t>W sprawach wojskowych wydano 3 decyzje</w:t>
      </w:r>
    </w:p>
    <w:p w:rsidR="008738F9" w:rsidRDefault="008738F9" w:rsidP="008738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A6A5D" w:rsidRPr="00CA6A5D" w:rsidRDefault="00CA6A5D" w:rsidP="00CA6A5D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A6A5D">
        <w:rPr>
          <w:rFonts w:ascii="Times New Roman" w:eastAsia="Times New Roman" w:hAnsi="Times New Roman" w:cs="Times New Roman"/>
          <w:bCs/>
          <w:iCs/>
          <w:sz w:val="28"/>
          <w:szCs w:val="28"/>
        </w:rPr>
        <w:t>Prezydent Miasta</w:t>
      </w:r>
    </w:p>
    <w:p w:rsidR="00CA6A5D" w:rsidRPr="00CA6A5D" w:rsidRDefault="00CA6A5D" w:rsidP="00CA6A5D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A6A5D">
        <w:rPr>
          <w:rFonts w:ascii="Times New Roman" w:eastAsia="Times New Roman" w:hAnsi="Times New Roman" w:cs="Times New Roman"/>
          <w:bCs/>
          <w:iCs/>
          <w:sz w:val="28"/>
          <w:szCs w:val="28"/>
        </w:rPr>
        <w:t>/-/ Piotr Roman</w:t>
      </w:r>
    </w:p>
    <w:p w:rsidR="008738F9" w:rsidRPr="008738F9" w:rsidRDefault="008738F9" w:rsidP="008738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Default="005B6F9B" w:rsidP="005B6F9B">
      <w:r w:rsidRPr="004953D1">
        <w:rPr>
          <w:rFonts w:ascii="Times New Roman" w:eastAsia="Calibri" w:hAnsi="Times New Roman" w:cs="Times New Roman"/>
          <w:sz w:val="28"/>
          <w:szCs w:val="28"/>
        </w:rPr>
        <w:t>SC/S</w:t>
      </w:r>
      <w:r w:rsidR="00C93951">
        <w:rPr>
          <w:rFonts w:ascii="Times New Roman" w:eastAsia="Calibri" w:hAnsi="Times New Roman" w:cs="Times New Roman"/>
          <w:sz w:val="28"/>
          <w:szCs w:val="28"/>
        </w:rPr>
        <w:t>C</w:t>
      </w:r>
      <w:bookmarkStart w:id="0" w:name="_GoBack"/>
      <w:bookmarkEnd w:id="0"/>
    </w:p>
    <w:sectPr w:rsidR="005B6F9B" w:rsidSect="00FB4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F6EEA"/>
    <w:multiLevelType w:val="hybridMultilevel"/>
    <w:tmpl w:val="A7BEB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3029A"/>
    <w:multiLevelType w:val="hybridMultilevel"/>
    <w:tmpl w:val="0E6CB216"/>
    <w:lvl w:ilvl="0" w:tplc="2C12F422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>
    <w:nsid w:val="086D6E02"/>
    <w:multiLevelType w:val="hybridMultilevel"/>
    <w:tmpl w:val="48787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023923"/>
    <w:multiLevelType w:val="hybridMultilevel"/>
    <w:tmpl w:val="6EBC9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CB4E83"/>
    <w:multiLevelType w:val="hybridMultilevel"/>
    <w:tmpl w:val="6A3C14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E2000F"/>
    <w:multiLevelType w:val="hybridMultilevel"/>
    <w:tmpl w:val="E338A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A343E5"/>
    <w:multiLevelType w:val="hybridMultilevel"/>
    <w:tmpl w:val="FAE252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5F32C3"/>
    <w:multiLevelType w:val="hybridMultilevel"/>
    <w:tmpl w:val="B386BD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9310A9"/>
    <w:multiLevelType w:val="hybridMultilevel"/>
    <w:tmpl w:val="CCCC5C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A1279E"/>
    <w:multiLevelType w:val="hybridMultilevel"/>
    <w:tmpl w:val="55A04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A7307A"/>
    <w:multiLevelType w:val="hybridMultilevel"/>
    <w:tmpl w:val="F4A29C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674166"/>
    <w:multiLevelType w:val="hybridMultilevel"/>
    <w:tmpl w:val="4C143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931445"/>
    <w:multiLevelType w:val="hybridMultilevel"/>
    <w:tmpl w:val="DBF839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7D747C"/>
    <w:multiLevelType w:val="hybridMultilevel"/>
    <w:tmpl w:val="6D549F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AC57A6"/>
    <w:multiLevelType w:val="hybridMultilevel"/>
    <w:tmpl w:val="96A6D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FB36D9"/>
    <w:multiLevelType w:val="hybridMultilevel"/>
    <w:tmpl w:val="BF3296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640B72"/>
    <w:multiLevelType w:val="hybridMultilevel"/>
    <w:tmpl w:val="1F462042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8">
    <w:nsid w:val="4D075250"/>
    <w:multiLevelType w:val="hybridMultilevel"/>
    <w:tmpl w:val="CA162E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7E747D"/>
    <w:multiLevelType w:val="hybridMultilevel"/>
    <w:tmpl w:val="A914E8C8"/>
    <w:lvl w:ilvl="0" w:tplc="F9B2A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306B13"/>
    <w:multiLevelType w:val="hybridMultilevel"/>
    <w:tmpl w:val="309E6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DC1656"/>
    <w:multiLevelType w:val="hybridMultilevel"/>
    <w:tmpl w:val="4D3C5A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4E12E8"/>
    <w:multiLevelType w:val="hybridMultilevel"/>
    <w:tmpl w:val="BB44C3E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3">
    <w:nsid w:val="53F07018"/>
    <w:multiLevelType w:val="hybridMultilevel"/>
    <w:tmpl w:val="9F38A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676508"/>
    <w:multiLevelType w:val="hybridMultilevel"/>
    <w:tmpl w:val="4238C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6A3E0B"/>
    <w:multiLevelType w:val="hybridMultilevel"/>
    <w:tmpl w:val="B9268F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AE2D12"/>
    <w:multiLevelType w:val="hybridMultilevel"/>
    <w:tmpl w:val="0A4A23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A8210F"/>
    <w:multiLevelType w:val="hybridMultilevel"/>
    <w:tmpl w:val="BAA0F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8C4B1B"/>
    <w:multiLevelType w:val="hybridMultilevel"/>
    <w:tmpl w:val="434298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940095"/>
    <w:multiLevelType w:val="hybridMultilevel"/>
    <w:tmpl w:val="E27A1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3F616A"/>
    <w:multiLevelType w:val="hybridMultilevel"/>
    <w:tmpl w:val="32D22296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1">
    <w:nsid w:val="73542C04"/>
    <w:multiLevelType w:val="hybridMultilevel"/>
    <w:tmpl w:val="5060E4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D057E1"/>
    <w:multiLevelType w:val="hybridMultilevel"/>
    <w:tmpl w:val="1B70D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AA0E4E"/>
    <w:multiLevelType w:val="hybridMultilevel"/>
    <w:tmpl w:val="D8861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E71CD7"/>
    <w:multiLevelType w:val="hybridMultilevel"/>
    <w:tmpl w:val="37C272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2C0E38"/>
    <w:multiLevelType w:val="hybridMultilevel"/>
    <w:tmpl w:val="0820F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AF6D64"/>
    <w:multiLevelType w:val="hybridMultilevel"/>
    <w:tmpl w:val="88583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2"/>
  </w:num>
  <w:num w:numId="4">
    <w:abstractNumId w:val="31"/>
  </w:num>
  <w:num w:numId="5">
    <w:abstractNumId w:val="32"/>
  </w:num>
  <w:num w:numId="6">
    <w:abstractNumId w:val="1"/>
  </w:num>
  <w:num w:numId="7">
    <w:abstractNumId w:val="27"/>
  </w:num>
  <w:num w:numId="8">
    <w:abstractNumId w:val="19"/>
  </w:num>
  <w:num w:numId="9">
    <w:abstractNumId w:val="0"/>
  </w:num>
  <w:num w:numId="10">
    <w:abstractNumId w:val="23"/>
  </w:num>
  <w:num w:numId="11">
    <w:abstractNumId w:val="12"/>
  </w:num>
  <w:num w:numId="12">
    <w:abstractNumId w:val="36"/>
  </w:num>
  <w:num w:numId="13">
    <w:abstractNumId w:val="35"/>
  </w:num>
  <w:num w:numId="14">
    <w:abstractNumId w:val="9"/>
  </w:num>
  <w:num w:numId="15">
    <w:abstractNumId w:val="7"/>
  </w:num>
  <w:num w:numId="16">
    <w:abstractNumId w:val="13"/>
  </w:num>
  <w:num w:numId="17">
    <w:abstractNumId w:val="3"/>
  </w:num>
  <w:num w:numId="18">
    <w:abstractNumId w:val="5"/>
  </w:num>
  <w:num w:numId="19">
    <w:abstractNumId w:val="33"/>
  </w:num>
  <w:num w:numId="20">
    <w:abstractNumId w:val="11"/>
  </w:num>
  <w:num w:numId="21">
    <w:abstractNumId w:val="30"/>
  </w:num>
  <w:num w:numId="22">
    <w:abstractNumId w:val="17"/>
  </w:num>
  <w:num w:numId="23">
    <w:abstractNumId w:val="2"/>
  </w:num>
  <w:num w:numId="24">
    <w:abstractNumId w:val="10"/>
  </w:num>
  <w:num w:numId="25">
    <w:abstractNumId w:val="4"/>
  </w:num>
  <w:num w:numId="26">
    <w:abstractNumId w:val="25"/>
  </w:num>
  <w:num w:numId="27">
    <w:abstractNumId w:val="6"/>
  </w:num>
  <w:num w:numId="28">
    <w:abstractNumId w:val="21"/>
  </w:num>
  <w:num w:numId="29">
    <w:abstractNumId w:val="15"/>
  </w:num>
  <w:num w:numId="30">
    <w:abstractNumId w:val="28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</w:num>
  <w:num w:numId="33">
    <w:abstractNumId w:val="26"/>
  </w:num>
  <w:num w:numId="34">
    <w:abstractNumId w:val="20"/>
  </w:num>
  <w:num w:numId="35">
    <w:abstractNumId w:val="24"/>
  </w:num>
  <w:num w:numId="36">
    <w:abstractNumId w:val="16"/>
  </w:num>
  <w:num w:numId="37">
    <w:abstractNumId w:val="34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B6F9B"/>
    <w:rsid w:val="00007BC1"/>
    <w:rsid w:val="000457D8"/>
    <w:rsid w:val="00063358"/>
    <w:rsid w:val="00067286"/>
    <w:rsid w:val="00072630"/>
    <w:rsid w:val="000806EC"/>
    <w:rsid w:val="00085A9D"/>
    <w:rsid w:val="000A6E26"/>
    <w:rsid w:val="000B4D32"/>
    <w:rsid w:val="000F18FE"/>
    <w:rsid w:val="00123C7B"/>
    <w:rsid w:val="001373A7"/>
    <w:rsid w:val="0014337B"/>
    <w:rsid w:val="0014565A"/>
    <w:rsid w:val="001553C2"/>
    <w:rsid w:val="00160BDC"/>
    <w:rsid w:val="00161A58"/>
    <w:rsid w:val="0017020C"/>
    <w:rsid w:val="001764D5"/>
    <w:rsid w:val="001B6379"/>
    <w:rsid w:val="001C5631"/>
    <w:rsid w:val="00222EEE"/>
    <w:rsid w:val="00232E47"/>
    <w:rsid w:val="0024030A"/>
    <w:rsid w:val="00242C8A"/>
    <w:rsid w:val="00243246"/>
    <w:rsid w:val="00286988"/>
    <w:rsid w:val="00290963"/>
    <w:rsid w:val="002A465D"/>
    <w:rsid w:val="002B17E2"/>
    <w:rsid w:val="002C2A7D"/>
    <w:rsid w:val="002C7401"/>
    <w:rsid w:val="002D25A5"/>
    <w:rsid w:val="002D7747"/>
    <w:rsid w:val="00300B38"/>
    <w:rsid w:val="003059D8"/>
    <w:rsid w:val="00313B7F"/>
    <w:rsid w:val="0031538E"/>
    <w:rsid w:val="00320319"/>
    <w:rsid w:val="003209DC"/>
    <w:rsid w:val="00347D9D"/>
    <w:rsid w:val="003C31FA"/>
    <w:rsid w:val="003D0FF9"/>
    <w:rsid w:val="003E3AD9"/>
    <w:rsid w:val="004078DC"/>
    <w:rsid w:val="00415B5D"/>
    <w:rsid w:val="0042362A"/>
    <w:rsid w:val="00447DE7"/>
    <w:rsid w:val="004557D3"/>
    <w:rsid w:val="00460EA8"/>
    <w:rsid w:val="004A600F"/>
    <w:rsid w:val="00543F5F"/>
    <w:rsid w:val="005662DA"/>
    <w:rsid w:val="005A299C"/>
    <w:rsid w:val="005B69F0"/>
    <w:rsid w:val="005B6F9B"/>
    <w:rsid w:val="005C2B10"/>
    <w:rsid w:val="005D26AF"/>
    <w:rsid w:val="005D26D3"/>
    <w:rsid w:val="005F1187"/>
    <w:rsid w:val="00644E49"/>
    <w:rsid w:val="00660A53"/>
    <w:rsid w:val="0066719D"/>
    <w:rsid w:val="006746AC"/>
    <w:rsid w:val="00676B1B"/>
    <w:rsid w:val="006B40DA"/>
    <w:rsid w:val="006B4153"/>
    <w:rsid w:val="006B6B1F"/>
    <w:rsid w:val="006C0ADB"/>
    <w:rsid w:val="006C751D"/>
    <w:rsid w:val="006D353D"/>
    <w:rsid w:val="006D4621"/>
    <w:rsid w:val="006E1941"/>
    <w:rsid w:val="006F012F"/>
    <w:rsid w:val="006F47C8"/>
    <w:rsid w:val="0073409E"/>
    <w:rsid w:val="00757DDD"/>
    <w:rsid w:val="00760C8E"/>
    <w:rsid w:val="00766F62"/>
    <w:rsid w:val="0077473B"/>
    <w:rsid w:val="007A3863"/>
    <w:rsid w:val="007A3A29"/>
    <w:rsid w:val="007D0B6B"/>
    <w:rsid w:val="007D110E"/>
    <w:rsid w:val="007F4147"/>
    <w:rsid w:val="00807F43"/>
    <w:rsid w:val="00814560"/>
    <w:rsid w:val="008343D9"/>
    <w:rsid w:val="008512D7"/>
    <w:rsid w:val="008738F9"/>
    <w:rsid w:val="00877F99"/>
    <w:rsid w:val="00886371"/>
    <w:rsid w:val="00887CD7"/>
    <w:rsid w:val="00896F35"/>
    <w:rsid w:val="008B494E"/>
    <w:rsid w:val="008C0E47"/>
    <w:rsid w:val="008C7B94"/>
    <w:rsid w:val="0090188C"/>
    <w:rsid w:val="0091626D"/>
    <w:rsid w:val="00920994"/>
    <w:rsid w:val="00947194"/>
    <w:rsid w:val="00956EBB"/>
    <w:rsid w:val="00962E92"/>
    <w:rsid w:val="009B21D7"/>
    <w:rsid w:val="009B50B6"/>
    <w:rsid w:val="009C5601"/>
    <w:rsid w:val="009D14F5"/>
    <w:rsid w:val="00A030DC"/>
    <w:rsid w:val="00A0477D"/>
    <w:rsid w:val="00A372DA"/>
    <w:rsid w:val="00A85D49"/>
    <w:rsid w:val="00A94CF1"/>
    <w:rsid w:val="00AB3384"/>
    <w:rsid w:val="00AD14AC"/>
    <w:rsid w:val="00AD1D67"/>
    <w:rsid w:val="00AE6AC8"/>
    <w:rsid w:val="00B043AB"/>
    <w:rsid w:val="00B41E73"/>
    <w:rsid w:val="00B63353"/>
    <w:rsid w:val="00B66E33"/>
    <w:rsid w:val="00B756B8"/>
    <w:rsid w:val="00BB0E53"/>
    <w:rsid w:val="00BC0821"/>
    <w:rsid w:val="00C000CF"/>
    <w:rsid w:val="00C123B0"/>
    <w:rsid w:val="00C237BF"/>
    <w:rsid w:val="00C27130"/>
    <w:rsid w:val="00C3203E"/>
    <w:rsid w:val="00C750C3"/>
    <w:rsid w:val="00C7696A"/>
    <w:rsid w:val="00C93951"/>
    <w:rsid w:val="00CA1AD1"/>
    <w:rsid w:val="00CA6A5D"/>
    <w:rsid w:val="00CB006F"/>
    <w:rsid w:val="00CB2AEB"/>
    <w:rsid w:val="00CB6A06"/>
    <w:rsid w:val="00CC1F66"/>
    <w:rsid w:val="00CD1828"/>
    <w:rsid w:val="00D055CA"/>
    <w:rsid w:val="00D278DA"/>
    <w:rsid w:val="00D32254"/>
    <w:rsid w:val="00D341FC"/>
    <w:rsid w:val="00D34F79"/>
    <w:rsid w:val="00D83833"/>
    <w:rsid w:val="00DC1FC0"/>
    <w:rsid w:val="00DF257E"/>
    <w:rsid w:val="00DF63F4"/>
    <w:rsid w:val="00E13C52"/>
    <w:rsid w:val="00E16892"/>
    <w:rsid w:val="00E33290"/>
    <w:rsid w:val="00E336D9"/>
    <w:rsid w:val="00E4051A"/>
    <w:rsid w:val="00E90F53"/>
    <w:rsid w:val="00E95D70"/>
    <w:rsid w:val="00EB7AC2"/>
    <w:rsid w:val="00F05CB2"/>
    <w:rsid w:val="00F339BF"/>
    <w:rsid w:val="00F427AC"/>
    <w:rsid w:val="00F4560B"/>
    <w:rsid w:val="00F47AB7"/>
    <w:rsid w:val="00F601DA"/>
    <w:rsid w:val="00F601EE"/>
    <w:rsid w:val="00FA1078"/>
    <w:rsid w:val="00FA2CA2"/>
    <w:rsid w:val="00FC77CF"/>
    <w:rsid w:val="00FE211A"/>
    <w:rsid w:val="00FE513A"/>
    <w:rsid w:val="00FF0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2722</Words>
  <Characters>16333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19017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17</cp:revision>
  <dcterms:created xsi:type="dcterms:W3CDTF">2013-12-16T12:35:00Z</dcterms:created>
  <dcterms:modified xsi:type="dcterms:W3CDTF">2013-12-20T12:35:00Z</dcterms:modified>
</cp:coreProperties>
</file>