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Załącznik Nr 1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Default="006B455C" w:rsidP="006B455C">
      <w:pPr>
        <w:spacing w:after="240"/>
        <w:jc w:val="right"/>
      </w:pPr>
    </w:p>
    <w:p w:rsidR="006B455C" w:rsidRDefault="006B455C" w:rsidP="006B455C">
      <w:pPr>
        <w:spacing w:after="240"/>
      </w:pPr>
    </w:p>
    <w:p w:rsidR="006B455C" w:rsidRDefault="006B455C" w:rsidP="006B455C">
      <w:pPr>
        <w:pStyle w:val="Tekstpodstawowy3"/>
        <w:spacing w:before="240" w:after="240"/>
        <w:jc w:val="center"/>
        <w:rPr>
          <w:sz w:val="24"/>
          <w:szCs w:val="24"/>
        </w:rPr>
      </w:pPr>
      <w:r w:rsidRPr="00894094">
        <w:rPr>
          <w:b/>
          <w:sz w:val="24"/>
          <w:szCs w:val="24"/>
        </w:rPr>
        <w:t xml:space="preserve">Formularz konsultacji projektu uchwały </w:t>
      </w:r>
      <w:r>
        <w:rPr>
          <w:b/>
          <w:sz w:val="24"/>
          <w:szCs w:val="24"/>
        </w:rPr>
        <w:t xml:space="preserve">w sprawie przyjęcia </w:t>
      </w:r>
      <w:r w:rsidRPr="00C647DE">
        <w:rPr>
          <w:sz w:val="24"/>
          <w:szCs w:val="24"/>
        </w:rPr>
        <w:t>(wpisać tytuł projektowanej</w:t>
      </w:r>
      <w:r>
        <w:rPr>
          <w:b/>
          <w:sz w:val="24"/>
          <w:szCs w:val="24"/>
        </w:rPr>
        <w:t xml:space="preserve"> </w:t>
      </w:r>
      <w:r w:rsidRPr="00C647DE">
        <w:rPr>
          <w:sz w:val="24"/>
          <w:szCs w:val="24"/>
        </w:rPr>
        <w:t>uchwały)</w:t>
      </w:r>
      <w:r>
        <w:rPr>
          <w:sz w:val="24"/>
          <w:szCs w:val="24"/>
        </w:rPr>
        <w:t xml:space="preserve">: </w:t>
      </w:r>
    </w:p>
    <w:p w:rsidR="006B455C" w:rsidRPr="006B455C" w:rsidRDefault="006B455C" w:rsidP="006B455C">
      <w:pPr>
        <w:pStyle w:val="Tekstpodstawowy3"/>
        <w:spacing w:before="240" w:after="240"/>
        <w:jc w:val="center"/>
        <w:rPr>
          <w:sz w:val="32"/>
          <w:szCs w:val="24"/>
        </w:rPr>
      </w:pPr>
      <w:r w:rsidRPr="006B455C">
        <w:rPr>
          <w:rStyle w:val="Pogrubienie"/>
          <w:i/>
          <w:sz w:val="32"/>
        </w:rPr>
        <w:t>„</w:t>
      </w:r>
      <w:r w:rsidRPr="006B455C">
        <w:rPr>
          <w:rStyle w:val="Pogrubienie"/>
          <w:i/>
          <w:sz w:val="32"/>
        </w:rPr>
        <w:t xml:space="preserve">Programu usuwania wyrobów azbestowych zawierających azbest </w:t>
      </w:r>
      <w:r>
        <w:rPr>
          <w:rStyle w:val="Pogrubienie"/>
          <w:i/>
          <w:sz w:val="32"/>
        </w:rPr>
        <w:t xml:space="preserve">                                                                               </w:t>
      </w:r>
      <w:r w:rsidRPr="006B455C">
        <w:rPr>
          <w:rStyle w:val="Pogrubienie"/>
          <w:i/>
          <w:sz w:val="32"/>
        </w:rPr>
        <w:t xml:space="preserve">z terenu Gminy Miejskiej </w:t>
      </w:r>
      <w:r w:rsidRPr="006B455C">
        <w:rPr>
          <w:rStyle w:val="Pogrubienie"/>
          <w:i/>
          <w:sz w:val="32"/>
        </w:rPr>
        <w:t>Bolesławiec na lata 2013 – 2032”</w:t>
      </w: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079"/>
        <w:gridCol w:w="4841"/>
        <w:gridCol w:w="4730"/>
      </w:tblGrid>
      <w:tr w:rsidR="006B455C" w:rsidRPr="00A9646F" w:rsidTr="00130AAA">
        <w:tc>
          <w:tcPr>
            <w:tcW w:w="18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proofErr w:type="spellStart"/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L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</w:t>
            </w:r>
            <w:proofErr w:type="spellEnd"/>
          </w:p>
        </w:tc>
        <w:tc>
          <w:tcPr>
            <w:tcW w:w="14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Stan zapisu w projekcie uchwały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br/>
              <w:t>wraz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 xml:space="preserve"> z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nr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Uzasadnienie</w:t>
            </w: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A9646F" w:rsidTr="00130AAA">
        <w:tc>
          <w:tcPr>
            <w:tcW w:w="123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A9646F" w:rsidTr="00130AAA">
        <w:tc>
          <w:tcPr>
            <w:tcW w:w="123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NormalnyWeb"/>
      </w:pPr>
      <w:r>
        <w:t xml:space="preserve">Wypełniony formularz należy dostarczyć w nieprzekraczalnym terminie </w:t>
      </w:r>
      <w:r>
        <w:rPr>
          <w:b/>
        </w:rPr>
        <w:t xml:space="preserve">do </w:t>
      </w:r>
      <w:r>
        <w:rPr>
          <w:b/>
        </w:rPr>
        <w:t>21 lutego</w:t>
      </w:r>
      <w:r>
        <w:rPr>
          <w:b/>
        </w:rPr>
        <w:t xml:space="preserve"> </w:t>
      </w:r>
      <w:r>
        <w:rPr>
          <w:rStyle w:val="Pogrubienie"/>
        </w:rPr>
        <w:t>201</w:t>
      </w:r>
      <w:r>
        <w:rPr>
          <w:rStyle w:val="Pogrubienie"/>
        </w:rPr>
        <w:t>4</w:t>
      </w:r>
      <w:r>
        <w:rPr>
          <w:rStyle w:val="Pogrubienie"/>
        </w:rPr>
        <w:t xml:space="preserve"> roku </w:t>
      </w:r>
      <w:r w:rsidRPr="00FF6ED3">
        <w:rPr>
          <w:rStyle w:val="Pogrubienie"/>
          <w:b w:val="0"/>
        </w:rPr>
        <w:t>na</w:t>
      </w:r>
      <w:r w:rsidRPr="00FF6ED3">
        <w:rPr>
          <w:b/>
        </w:rPr>
        <w:t>: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>adres poczty elektronicznej</w:t>
      </w:r>
      <w:r>
        <w:t xml:space="preserve">: </w:t>
      </w:r>
      <w:r w:rsidRPr="006B455C">
        <w:rPr>
          <w:b/>
        </w:rPr>
        <w:t>sekretariat@mzgm.boleslawiec.pl</w:t>
      </w:r>
      <w:r>
        <w:t>,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>numer faksu</w:t>
      </w:r>
      <w:r>
        <w:t>:</w:t>
      </w:r>
      <w:r>
        <w:t xml:space="preserve"> </w:t>
      </w:r>
      <w:r w:rsidRPr="006B455C">
        <w:rPr>
          <w:b/>
        </w:rPr>
        <w:t>75</w:t>
      </w:r>
      <w:r w:rsidRPr="006B455C">
        <w:rPr>
          <w:b/>
        </w:rPr>
        <w:t> 644 09 25</w:t>
      </w:r>
    </w:p>
    <w:p w:rsidR="00B64A4A" w:rsidRP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>adres siedziby</w:t>
      </w:r>
      <w:r w:rsidR="000A5C2F">
        <w:t>:</w:t>
      </w:r>
      <w:r>
        <w:t xml:space="preserve"> </w:t>
      </w:r>
      <w:r w:rsidR="000A5C2F">
        <w:t>Miejski Zakład Gospodarki Mieszkaniowej w Bolesławcu ul. Dolne Młyny 23 B-c</w:t>
      </w:r>
      <w:r>
        <w:t xml:space="preserve">, </w:t>
      </w:r>
      <w:r w:rsidR="000A5C2F">
        <w:t xml:space="preserve">sekretariat pok. 3 </w:t>
      </w:r>
      <w:bookmarkStart w:id="0" w:name="_GoBack"/>
      <w:bookmarkEnd w:id="0"/>
      <w:r w:rsidR="000A5C2F">
        <w:t>(budynek A).</w:t>
      </w:r>
    </w:p>
    <w:sectPr w:rsidR="00B64A4A" w:rsidRPr="006B455C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A5C2F"/>
    <w:rsid w:val="001D01A7"/>
    <w:rsid w:val="006B455C"/>
    <w:rsid w:val="00B64A4A"/>
    <w:rsid w:val="00CB2FE1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1</cp:revision>
  <dcterms:created xsi:type="dcterms:W3CDTF">2014-02-10T09:59:00Z</dcterms:created>
  <dcterms:modified xsi:type="dcterms:W3CDTF">2014-02-10T10:12:00Z</dcterms:modified>
</cp:coreProperties>
</file>