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8E1" w:rsidRPr="008708E1" w:rsidRDefault="008B5BE6" w:rsidP="008708E1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708E1">
        <w:rPr>
          <w:rFonts w:ascii="Times New Roman" w:hAnsi="Times New Roman" w:cs="Times New Roman"/>
          <w:b/>
          <w:sz w:val="52"/>
          <w:szCs w:val="52"/>
        </w:rPr>
        <w:t>Prezydent Miasta Bolesławiec</w:t>
      </w:r>
    </w:p>
    <w:p w:rsidR="008B5BE6" w:rsidRPr="00A16F4E" w:rsidRDefault="008B5BE6" w:rsidP="00A16F4E">
      <w:pPr>
        <w:jc w:val="both"/>
        <w:rPr>
          <w:rFonts w:ascii="Times New Roman" w:hAnsi="Times New Roman" w:cs="Times New Roman"/>
          <w:sz w:val="52"/>
          <w:szCs w:val="52"/>
        </w:rPr>
      </w:pPr>
      <w:r w:rsidRPr="00A16F4E">
        <w:rPr>
          <w:rFonts w:ascii="Times New Roman" w:hAnsi="Times New Roman" w:cs="Times New Roman"/>
          <w:sz w:val="52"/>
          <w:szCs w:val="52"/>
        </w:rPr>
        <w:t>na podstawie art. 114 ustawy z dnia 5 stycznia 2011 r. Kodeks wyborczy (Dz. U. z 2011 r. nr 21, poz. 112 ze zm.) podaje do publicznej wiadomości wykaz słupów ogłoszeniowych przeznaczonych</w:t>
      </w:r>
      <w:r w:rsidR="00A16F4E">
        <w:rPr>
          <w:rFonts w:ascii="Times New Roman" w:hAnsi="Times New Roman" w:cs="Times New Roman"/>
          <w:sz w:val="52"/>
          <w:szCs w:val="52"/>
        </w:rPr>
        <w:t xml:space="preserve"> </w:t>
      </w:r>
      <w:r w:rsidRPr="00A16F4E">
        <w:rPr>
          <w:rFonts w:ascii="Times New Roman" w:hAnsi="Times New Roman" w:cs="Times New Roman"/>
          <w:sz w:val="52"/>
          <w:szCs w:val="52"/>
          <w:u w:val="single"/>
        </w:rPr>
        <w:t>na bezpłatne</w:t>
      </w:r>
      <w:r w:rsidRPr="00A16F4E">
        <w:rPr>
          <w:rFonts w:ascii="Times New Roman" w:hAnsi="Times New Roman" w:cs="Times New Roman"/>
          <w:sz w:val="52"/>
          <w:szCs w:val="52"/>
        </w:rPr>
        <w:t xml:space="preserve"> umieszczanie obwieszczeń wyborczych i plakatów wszystkich komitetów wyborczych. Odpowiednio oznakowane słupy ogłoszeniowe zostały umieszczone w następujących lokalizacjach:  </w:t>
      </w:r>
    </w:p>
    <w:p w:rsidR="00C52CF2" w:rsidRPr="00A16F4E" w:rsidRDefault="00E2450D" w:rsidP="00C52CF2">
      <w:pPr>
        <w:pStyle w:val="Akapitzlist"/>
        <w:ind w:left="1587"/>
        <w:rPr>
          <w:rFonts w:ascii="Times New Roman" w:hAnsi="Times New Roman" w:cs="Times New Roman"/>
          <w:b/>
          <w:sz w:val="52"/>
          <w:szCs w:val="52"/>
        </w:rPr>
      </w:pPr>
      <w:r w:rsidRPr="00E2450D">
        <w:rPr>
          <w:rFonts w:ascii="Times New Roman" w:hAnsi="Times New Roman" w:cs="Times New Roman"/>
          <w:b/>
          <w:noProof/>
          <w:sz w:val="96"/>
          <w:szCs w:val="96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77.7pt;margin-top:.4pt;width:320.95pt;height:173.7pt;z-index:251659264;mso-width-relative:margin;mso-height-relative:margin" stroked="f">
            <v:textbox>
              <w:txbxContent>
                <w:p w:rsidR="00C52CF2" w:rsidRPr="00C52CF2" w:rsidRDefault="00C52CF2" w:rsidP="00C52CF2">
                  <w:pPr>
                    <w:pStyle w:val="Akapitzlist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C52CF2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przy ul. </w:t>
                  </w:r>
                  <w:r w:rsidR="00970C72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Ogrodowej</w:t>
                  </w:r>
                </w:p>
                <w:p w:rsidR="00C52CF2" w:rsidRPr="00C52CF2" w:rsidRDefault="00C52CF2" w:rsidP="00C52CF2">
                  <w:pPr>
                    <w:pStyle w:val="Akapitzlist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C52CF2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przy ul. </w:t>
                  </w:r>
                  <w: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Jeleniogórskiej</w:t>
                  </w:r>
                </w:p>
                <w:p w:rsidR="00C52CF2" w:rsidRPr="00C52CF2" w:rsidRDefault="00C52CF2" w:rsidP="00C52CF2">
                  <w:pPr>
                    <w:pStyle w:val="Akapitzlist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C52CF2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przy ul. </w:t>
                  </w:r>
                  <w: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Asnyka</w:t>
                  </w:r>
                </w:p>
                <w:p w:rsidR="00C52CF2" w:rsidRPr="00C52CF2" w:rsidRDefault="00C52CF2" w:rsidP="00C52CF2">
                  <w:pPr>
                    <w:pStyle w:val="Akapitzlist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C52CF2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przy ul. </w:t>
                  </w:r>
                  <w: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Sadowej</w:t>
                  </w:r>
                </w:p>
                <w:p w:rsidR="00C52CF2" w:rsidRDefault="00C52CF2" w:rsidP="00C52CF2"/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52"/>
          <w:szCs w:val="52"/>
          <w:lang w:eastAsia="pl-PL"/>
        </w:rPr>
        <w:pict>
          <v:shape id="_x0000_s1027" type="#_x0000_t202" style="position:absolute;left:0;text-align:left;margin-left:-1.05pt;margin-top:6.85pt;width:307.05pt;height:173.7pt;z-index:251658240;mso-width-relative:margin;mso-height-relative:margin" stroked="f">
            <v:textbox>
              <w:txbxContent>
                <w:p w:rsidR="00C52CF2" w:rsidRPr="00C52CF2" w:rsidRDefault="00C52CF2" w:rsidP="00C52CF2">
                  <w:pPr>
                    <w:pStyle w:val="Akapitzlist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C52CF2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przy ul. Staszica</w:t>
                  </w:r>
                </w:p>
                <w:p w:rsidR="00C52CF2" w:rsidRPr="00C52CF2" w:rsidRDefault="00C52CF2" w:rsidP="00C52CF2">
                  <w:pPr>
                    <w:pStyle w:val="Akapitzlist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C52CF2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przy ul. Łokietka</w:t>
                  </w:r>
                </w:p>
                <w:p w:rsidR="00C52CF2" w:rsidRPr="00C52CF2" w:rsidRDefault="00C52CF2" w:rsidP="00C52CF2">
                  <w:pPr>
                    <w:pStyle w:val="Akapitzlist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C52CF2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przy ul. </w:t>
                  </w:r>
                  <w:proofErr w:type="spellStart"/>
                  <w:r w:rsidRPr="00C52CF2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>Staroszkolnej</w:t>
                  </w:r>
                  <w:proofErr w:type="spellEnd"/>
                </w:p>
                <w:p w:rsidR="00C52CF2" w:rsidRPr="00C52CF2" w:rsidRDefault="00C52CF2" w:rsidP="00C52CF2">
                  <w:pPr>
                    <w:pStyle w:val="Akapitzlist"/>
                    <w:numPr>
                      <w:ilvl w:val="0"/>
                      <w:numId w:val="2"/>
                    </w:numPr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</w:pPr>
                  <w:r w:rsidRPr="00C52CF2">
                    <w:rPr>
                      <w:rFonts w:ascii="Times New Roman" w:hAnsi="Times New Roman" w:cs="Times New Roman"/>
                      <w:b/>
                      <w:sz w:val="52"/>
                      <w:szCs w:val="52"/>
                    </w:rPr>
                    <w:t xml:space="preserve">przy ul. Łasickiej  </w:t>
                  </w:r>
                </w:p>
                <w:p w:rsidR="00C52CF2" w:rsidRDefault="00C52CF2" w:rsidP="00C52CF2"/>
              </w:txbxContent>
            </v:textbox>
          </v:shape>
        </w:pict>
      </w:r>
    </w:p>
    <w:p w:rsidR="00041274" w:rsidRPr="00041274" w:rsidRDefault="00041274" w:rsidP="00927356">
      <w:pPr>
        <w:rPr>
          <w:rFonts w:ascii="Times New Roman" w:hAnsi="Times New Roman" w:cs="Times New Roman"/>
          <w:b/>
          <w:sz w:val="72"/>
          <w:szCs w:val="72"/>
        </w:rPr>
      </w:pPr>
    </w:p>
    <w:sectPr w:rsidR="00041274" w:rsidRPr="00041274" w:rsidSect="00A16F4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90783"/>
    <w:multiLevelType w:val="hybridMultilevel"/>
    <w:tmpl w:val="D1949D26"/>
    <w:lvl w:ilvl="0" w:tplc="04150001">
      <w:start w:val="1"/>
      <w:numFmt w:val="bullet"/>
      <w:lvlText w:val=""/>
      <w:lvlJc w:val="left"/>
      <w:pPr>
        <w:ind w:left="15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7" w:hanging="360"/>
      </w:pPr>
      <w:rPr>
        <w:rFonts w:ascii="Wingdings" w:hAnsi="Wingdings" w:hint="default"/>
      </w:rPr>
    </w:lvl>
  </w:abstractNum>
  <w:abstractNum w:abstractNumId="1">
    <w:nsid w:val="411D3422"/>
    <w:multiLevelType w:val="hybridMultilevel"/>
    <w:tmpl w:val="734ED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B5BE6"/>
    <w:rsid w:val="00041274"/>
    <w:rsid w:val="000901F1"/>
    <w:rsid w:val="000A65AC"/>
    <w:rsid w:val="00101168"/>
    <w:rsid w:val="001D280B"/>
    <w:rsid w:val="00291A23"/>
    <w:rsid w:val="006129E3"/>
    <w:rsid w:val="0067560E"/>
    <w:rsid w:val="008708E1"/>
    <w:rsid w:val="008B5BE6"/>
    <w:rsid w:val="009001F1"/>
    <w:rsid w:val="00927356"/>
    <w:rsid w:val="00970C72"/>
    <w:rsid w:val="00986A6E"/>
    <w:rsid w:val="00A16F4E"/>
    <w:rsid w:val="00B30694"/>
    <w:rsid w:val="00B8799D"/>
    <w:rsid w:val="00C52CF2"/>
    <w:rsid w:val="00CA19E8"/>
    <w:rsid w:val="00E24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A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B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2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C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Chruszcz</cp:lastModifiedBy>
  <cp:revision>2</cp:revision>
  <cp:lastPrinted>2014-04-14T12:59:00Z</cp:lastPrinted>
  <dcterms:created xsi:type="dcterms:W3CDTF">2014-09-29T09:40:00Z</dcterms:created>
  <dcterms:modified xsi:type="dcterms:W3CDTF">2014-09-29T09:40:00Z</dcterms:modified>
</cp:coreProperties>
</file>