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369" w:rsidRDefault="00181369" w:rsidP="001813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657C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483BB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483BB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 sierpnia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 przerwie LIII sesji Rady Miasta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81369" w:rsidRPr="00D657C2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D657C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483BB9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Pr="00D657C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.6</w:t>
      </w:r>
      <w:r w:rsidR="00483BB9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="00D657C2" w:rsidRPr="00D657C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.2014.10</w:t>
      </w:r>
    </w:p>
    <w:p w:rsidR="00181369" w:rsidRPr="002A6882" w:rsidRDefault="00181369" w:rsidP="0018136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9A2242">
        <w:rPr>
          <w:rFonts w:ascii="Times New Roman" w:eastAsia="Times New Roman" w:hAnsi="Times New Roman" w:cs="Times New Roman"/>
          <w:sz w:val="24"/>
          <w:szCs w:val="24"/>
          <w:lang w:eastAsia="pl-PL"/>
        </w:rPr>
        <w:t>9.05</w:t>
      </w:r>
    </w:p>
    <w:p w:rsidR="00181369" w:rsidRPr="002A6882" w:rsidRDefault="00181369" w:rsidP="0018136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9A2242">
        <w:rPr>
          <w:rFonts w:ascii="Times New Roman" w:eastAsia="Times New Roman" w:hAnsi="Times New Roman" w:cs="Times New Roman"/>
          <w:sz w:val="24"/>
          <w:szCs w:val="24"/>
          <w:lang w:eastAsia="pl-PL"/>
        </w:rPr>
        <w:t>9.25</w:t>
      </w:r>
    </w:p>
    <w:p w:rsidR="00181369" w:rsidRDefault="00181369" w:rsidP="0018136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81369" w:rsidRDefault="00181369" w:rsidP="0018136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Pr="00706072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9A2242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9A2242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</w:t>
      </w:r>
      <w:r w:rsidR="001813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 w:rsidR="001813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Infrastruktury, Gospodarki Przestrzennej i Budownictwa według listy obecności:</w:t>
      </w:r>
    </w:p>
    <w:p w:rsidR="009A2242" w:rsidRDefault="009A2242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A2242" w:rsidRDefault="009A2242" w:rsidP="009A22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Pr="009D09FE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81369" w:rsidRDefault="00CE1745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E1745" w:rsidRPr="00285E20" w:rsidRDefault="00CE1745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1745" w:rsidRDefault="00CE1745" w:rsidP="00CE17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Zdrowia, Rodziny i Spraw Społecznych według listy obecności:</w:t>
      </w:r>
    </w:p>
    <w:p w:rsidR="00CE1745" w:rsidRDefault="00CE1745" w:rsidP="00CE17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E1745" w:rsidRDefault="00CE1745" w:rsidP="00CE17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255F" w:rsidRDefault="00BE255F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CE1745" w:rsidRDefault="00CE1745" w:rsidP="0018136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Jerzy Zieliński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Finansowo-</w:t>
      </w:r>
    </w:p>
    <w:p w:rsidR="00CE1745" w:rsidRPr="00D01CE3" w:rsidRDefault="00CE1745" w:rsidP="0088266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Kierownika Referatu</w:t>
      </w:r>
    </w:p>
    <w:p w:rsidR="00CE1745" w:rsidRPr="00D01CE3" w:rsidRDefault="00882660" w:rsidP="00882660">
      <w:pPr>
        <w:pStyle w:val="Akapitzlist"/>
        <w:spacing w:after="0" w:line="240" w:lineRule="auto"/>
        <w:ind w:left="3824" w:firstLine="42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E1745"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Gospodarki i Informacji</w:t>
      </w:r>
    </w:p>
    <w:p w:rsidR="00CE1745" w:rsidRPr="00D01CE3" w:rsidRDefault="00CE1745" w:rsidP="00D01CE3">
      <w:pPr>
        <w:pStyle w:val="Akapitzlist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Przestrzennej</w:t>
      </w:r>
    </w:p>
    <w:p w:rsidR="00181369" w:rsidRPr="00D01CE3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Pr="00857247" w:rsidRDefault="000C7F0A" w:rsidP="000C7F0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7F5B">
        <w:rPr>
          <w:rFonts w:ascii="Times New Roman" w:eastAsia="Times New Roman" w:hAnsi="Times New Roman" w:cs="Times New Roman"/>
          <w:sz w:val="28"/>
          <w:szCs w:val="24"/>
          <w:lang w:eastAsia="pl-PL"/>
        </w:rPr>
        <w:t>W związku z wprowadzeniem do porządku obrad LIII sesji Rady Miasta projektu uchwały</w:t>
      </w:r>
      <w:r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37F5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>w sprawie odpowiedzi na skargę wniesioną do Wojewódzkiego Sądu Administracyjnego we Wrocławiu na uchwałę nr XLVIII/387/2014 Rady Miasta Bolesławiec z dnia 26 lutego 2014 r. w sprawie uchwalenia miejscowego planu zagospodarowania przestrzennego terenu zlokalizowanego w kwartale ulic: Jeleniogórska, Podgórna, Zwycięstwa w Bolesławcu</w:t>
      </w:r>
      <w:r w:rsidRPr="00F37F5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Komisje postanowiły przyjąć </w:t>
      </w:r>
      <w:r w:rsidR="00857247"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porządek posiedzenia poszerzony o w/w projekt uchwały. </w:t>
      </w:r>
      <w:r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57247"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>Porządek przyjęty przez Komisje przedstawia się następująco</w:t>
      </w:r>
      <w:r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181369" w:rsidRPr="00181369" w:rsidRDefault="00181369" w:rsidP="00181369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181369" w:rsidRPr="00181369" w:rsidRDefault="00181369" w:rsidP="00181369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/>
          <w:sz w:val="28"/>
          <w:szCs w:val="28"/>
          <w:lang w:eastAsia="pl-PL"/>
        </w:rPr>
        <w:t>Zaopiniowanie projektów uchwał Rady Miasta:</w:t>
      </w:r>
    </w:p>
    <w:p w:rsidR="00181369" w:rsidRP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zmiany Wieloletniej Prognozy Finansowej Gminy Miejskiej Bolesławiec na lata 2014-2024;</w:t>
      </w:r>
    </w:p>
    <w:p w:rsidR="00181369" w:rsidRP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zmian w budżecie miasta na 2014 r.;</w:t>
      </w: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2.3. w sprawie przyjęc</w:t>
      </w:r>
      <w:r w:rsidR="00D704F2">
        <w:rPr>
          <w:rFonts w:ascii="Times New Roman" w:eastAsia="Times New Roman" w:hAnsi="Times New Roman" w:cs="Times New Roman"/>
          <w:sz w:val="28"/>
          <w:szCs w:val="28"/>
          <w:lang w:eastAsia="pl-PL"/>
        </w:rPr>
        <w:t>ia statutu Związku Gmin „Kwisa”;</w:t>
      </w:r>
    </w:p>
    <w:p w:rsidR="00D704F2" w:rsidRPr="00181369" w:rsidRDefault="00D704F2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2.4. w sprawie odpowiedzi na skargę wniesioną do Wojewódzkiego Sądu Administracyjnego we Wrocławiu na uchwałę nr XLVIII/387/2014 Rady Miasta Bolesławiec z dnia 26 lutego 2014 r. w sprawie uchwalenia miejscowego planu zagospodarowania przestrzennego terenu zlokalizowanego w kwartale ulic: Jeleniogórska, Podgórna, Zwycięstwa w Bolesławcu.</w:t>
      </w:r>
    </w:p>
    <w:p w:rsidR="00181369" w:rsidRDefault="00181369" w:rsidP="00181369"/>
    <w:p w:rsidR="00675CD9" w:rsidRDefault="00675CD9" w:rsidP="00181369"/>
    <w:p w:rsidR="00181369" w:rsidRDefault="00181369" w:rsidP="00181369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181369" w:rsidRDefault="00181369" w:rsidP="00181369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181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181369" w:rsidRDefault="00181369" w:rsidP="001813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A44" w:rsidRPr="00770A44" w:rsidRDefault="00770A44" w:rsidP="00770A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70A4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770A44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770A4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240033" w:rsidRDefault="00240033" w:rsidP="001813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57247" w:rsidRDefault="00857247" w:rsidP="001813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7F5B" w:rsidRPr="00181369" w:rsidRDefault="00F37F5B" w:rsidP="001813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81369" w:rsidRPr="00181369" w:rsidRDefault="00181369" w:rsidP="00181369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lastRenderedPageBreak/>
        <w:t xml:space="preserve">Ad 2. </w:t>
      </w:r>
      <w:r w:rsidRPr="00181369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181369" w:rsidRDefault="00181369" w:rsidP="00181369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Pr="00181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</w:t>
      </w:r>
      <w:r w:rsidR="00770A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j Bolesławiec na lata 2014-2024</w:t>
      </w:r>
    </w:p>
    <w:p w:rsidR="00770A44" w:rsidRDefault="00770A44" w:rsidP="00181369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2A7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</w:t>
      </w:r>
      <w:r w:rsidR="00D05EFF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</w:t>
      </w: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05E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Autopoprawkę do projektu uchwały członkowie Komisji otrzymali przed obradami LIII sesji Rady Miasta.</w:t>
      </w: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0A44" w:rsidRDefault="00770A44" w:rsidP="00770A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05EFF" w:rsidRPr="00770A44" w:rsidRDefault="00D05EFF" w:rsidP="00770A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2)</w:t>
      </w:r>
    </w:p>
    <w:p w:rsidR="006B2A74" w:rsidRDefault="006B2A7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2A74" w:rsidRDefault="006B2A7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2A74" w:rsidRDefault="006B2A74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oraz autopoprawkę zreferowała Naczelnik Wydziału Finansowo</w:t>
      </w:r>
      <w:r w:rsidR="00947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B2A74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947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B2A74">
        <w:rPr>
          <w:rFonts w:ascii="Times New Roman" w:eastAsia="Times New Roman" w:hAnsi="Times New Roman" w:cs="Times New Roman"/>
          <w:sz w:val="28"/>
          <w:szCs w:val="28"/>
          <w:lang w:eastAsia="pl-PL"/>
        </w:rPr>
        <w:t>Budżetowego Małgorzata Gawlik.</w:t>
      </w:r>
    </w:p>
    <w:p w:rsidR="0052313A" w:rsidRDefault="0052313A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13A" w:rsidRDefault="0052313A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odniósł się do kwestii budowy oświetlenia na ulicach: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Kamienn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Bazaltowa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Zauważył, że na to zadanie przeznaczone są środki w wysokości 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500 tys. zł w 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2014 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r. i 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>626 tys. zł. w 2015 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r. 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co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dokładnie za te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pieniądze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zostanie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zrobione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Podkreślił, że oświetlenie na ul. Kamiennej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>oraz na końc</w:t>
      </w:r>
      <w:r w:rsidR="00F37F5B">
        <w:rPr>
          <w:rFonts w:ascii="Times New Roman" w:eastAsia="Times New Roman" w:hAnsi="Times New Roman" w:cs="Times New Roman"/>
          <w:sz w:val="28"/>
          <w:szCs w:val="28"/>
          <w:lang w:eastAsia="pl-PL"/>
        </w:rPr>
        <w:t>owym odcinku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</w:t>
      </w:r>
      <w:proofErr w:type="spellStart"/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wykonane.</w:t>
      </w:r>
    </w:p>
    <w:p w:rsidR="00CB37C7" w:rsidRDefault="00CB37C7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0BB1" w:rsidRDefault="00CB37C7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wyjaśniła, że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we wprowadzanym zadaniu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zapisana jest budowa dróg wraz z oświetleniem.</w:t>
      </w:r>
      <w:r w:rsidR="00105F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związku z tym, że w wyniku przetargu uzyskano bardzo wysoką kwotę, dokonano podziału na poszczególne lata. Zapewniła, że zaplanowane zadanie zostanie zrealizowane, tylko </w:t>
      </w:r>
      <w:r w:rsid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>obejmie to dłuższy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okres czasu. </w:t>
      </w:r>
    </w:p>
    <w:p w:rsidR="00857247" w:rsidRDefault="00857247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5A4" w:rsidRDefault="00D20BB1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zapytał o budowę wielopokoleniowego placu zabaw przy ul. Parkowej. Zauważył, że w tym roku plac ma być ukończony w jednej trzeciej. Zapytał, </w:t>
      </w:r>
      <w:r w:rsidR="00F37F5B">
        <w:rPr>
          <w:rFonts w:ascii="Times New Roman" w:eastAsia="Times New Roman" w:hAnsi="Times New Roman" w:cs="Times New Roman"/>
          <w:sz w:val="28"/>
          <w:szCs w:val="28"/>
          <w:lang w:eastAsia="pl-PL"/>
        </w:rPr>
        <w:t>jakie prace będą wykonywane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dwóch kolejnych latach.</w:t>
      </w:r>
    </w:p>
    <w:p w:rsidR="001735A4" w:rsidRDefault="001735A4" w:rsidP="00877D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2A74" w:rsidRDefault="001735A4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wyjaśniła, że</w:t>
      </w:r>
      <w:r w:rsidR="005D0B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plac</w:t>
      </w:r>
      <w:r w:rsidR="005D0B28">
        <w:rPr>
          <w:rFonts w:ascii="Times New Roman" w:eastAsia="Times New Roman" w:hAnsi="Times New Roman" w:cs="Times New Roman"/>
          <w:sz w:val="28"/>
          <w:szCs w:val="28"/>
          <w:lang w:eastAsia="pl-PL"/>
        </w:rPr>
        <w:t>u zostanie 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kończon</w:t>
      </w:r>
      <w:r w:rsidR="005D0B28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2148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roku, natomiast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terminy płatności są rozłożone na kolejne lata.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taki sposób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skonstruowana umowa.</w:t>
      </w:r>
    </w:p>
    <w:p w:rsidR="00783BA4" w:rsidRDefault="00783BA4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3BA4" w:rsidRDefault="00783BA4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zapytał, na kiedy planowane jest otwarcie placu zabaw.</w:t>
      </w:r>
    </w:p>
    <w:p w:rsidR="00783BA4" w:rsidRDefault="00783BA4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489E" w:rsidRPr="00F46536" w:rsidRDefault="00783BA4" w:rsidP="00F465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poinformowała, że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placu zabaw </w:t>
      </w:r>
      <w:r w:rsidR="003A4570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miało miejsce za około 2 miesiące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56F8A" w:rsidRPr="00F56F8A" w:rsidRDefault="00F56F8A" w:rsidP="00F56F8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56F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F56F8A" w:rsidRPr="006B2A74" w:rsidRDefault="00F56F8A" w:rsidP="00F56F8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 (6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F56F8A" w:rsidRPr="006B2A74" w:rsidRDefault="00F56F8A" w:rsidP="00F56F8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F56F8A" w:rsidRPr="006B2A74" w:rsidRDefault="00F56F8A" w:rsidP="00F56F8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</w:t>
      </w:r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56F8A" w:rsidRPr="006B2A74" w:rsidRDefault="00F56F8A" w:rsidP="00F56F8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A57DA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F56F8A" w:rsidRPr="00F56F8A" w:rsidRDefault="00F56F8A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C1B7D" w:rsidRPr="00181369" w:rsidRDefault="00EC1B7D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81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2.2. w sprawie zmian w budżecie miasta na </w:t>
      </w:r>
      <w:r w:rsidR="00770A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2014 r.</w:t>
      </w: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1B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6489E"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</w:t>
      </w:r>
      <w:r w:rsidR="00D6489E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</w:t>
      </w:r>
      <w:r w:rsidR="00D6489E"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uchwały– zał. nr </w:t>
      </w:r>
      <w:r w:rsidR="00D05EF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56F8A" w:rsidRPr="00F56F8A" w:rsidRDefault="00F56F8A" w:rsidP="00F56F8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56F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56F8A" w:rsidRDefault="00F56F8A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7DAE" w:rsidRPr="006B2A74" w:rsidRDefault="00A57DAE" w:rsidP="00A57DAE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 (6 głosami „za”), </w:t>
      </w:r>
    </w:p>
    <w:p w:rsidR="00A57DAE" w:rsidRPr="006B2A74" w:rsidRDefault="00A57DAE" w:rsidP="00A57DAE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A57DAE" w:rsidRPr="006B2A74" w:rsidRDefault="00A57DAE" w:rsidP="00A57DAE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„za”),</w:t>
      </w:r>
    </w:p>
    <w:p w:rsidR="00A57DAE" w:rsidRPr="006B2A74" w:rsidRDefault="00A57DAE" w:rsidP="00A57DAE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A57DAE" w:rsidRDefault="00A57DAE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7DAE" w:rsidRDefault="00A57DAE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085D" w:rsidRDefault="00C4085D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085D" w:rsidRDefault="00C4085D" w:rsidP="00C4085D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408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9.15 na wspólne posiedzenie Komisji przyszedł radny Arkadiusz Krzemiński.</w:t>
      </w:r>
    </w:p>
    <w:p w:rsidR="00C4085D" w:rsidRPr="00C4085D" w:rsidRDefault="00C4085D" w:rsidP="00C4085D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408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Komisja </w:t>
      </w:r>
      <w:proofErr w:type="spellStart"/>
      <w:r w:rsidRPr="00C408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RGiF</w:t>
      </w:r>
      <w:proofErr w:type="spellEnd"/>
      <w:r w:rsidRPr="00C408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7 radnych.</w:t>
      </w:r>
    </w:p>
    <w:p w:rsidR="00C4085D" w:rsidRDefault="00C4085D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085D" w:rsidRPr="00F56F8A" w:rsidRDefault="00C4085D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P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81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2.3. w sprawie przyjęc</w:t>
      </w:r>
      <w:r w:rsidR="00770A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ia statutu Związku Gmin „Kwisa”</w:t>
      </w:r>
    </w:p>
    <w:p w:rsidR="00770A44" w:rsidRDefault="00770A4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0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6489E"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</w:t>
      </w:r>
      <w:r w:rsidR="00D6489E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</w:t>
      </w:r>
      <w:r w:rsidR="00D6489E"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uchwały– zał. nr </w:t>
      </w:r>
      <w:r w:rsidR="00D05EF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70A44" w:rsidRDefault="00770A4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43037" w:rsidRDefault="00043037" w:rsidP="00043037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3037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043037" w:rsidRDefault="00043037" w:rsidP="00043037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037" w:rsidRPr="00265552" w:rsidRDefault="00043037" w:rsidP="007A6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trzy gminy, które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podjęły uchwały w sprawie przyjęcia statutu Związku nie zachowując jednolitości (wprowadzając własne zmiany)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, przyjmą ten statut.</w:t>
      </w:r>
    </w:p>
    <w:p w:rsidR="00043037" w:rsidRPr="00265552" w:rsidRDefault="00043037" w:rsidP="007A6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037" w:rsidRPr="00265552" w:rsidRDefault="00043037" w:rsidP="007A6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Odpowiedzi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twierdzącej 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udzielił s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ekretarz Miasta Jerzy Zieliński.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dmienności są bardzo drobne</w:t>
      </w:r>
      <w:r w:rsidR="00F770FA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mimo wszystko nadzór prawny </w:t>
      </w:r>
      <w:r w:rsidR="00D6489E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ministra</w:t>
      </w:r>
      <w:r w:rsidR="00F770FA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wykluczył możliwość wpisu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do rejestru związków międzygminnych w </w:t>
      </w:r>
      <w:r w:rsidR="00D6489E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tym przypadku.</w:t>
      </w:r>
    </w:p>
    <w:p w:rsidR="00770A44" w:rsidRPr="00181369" w:rsidRDefault="00770A4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56F8A" w:rsidRPr="00F56F8A" w:rsidRDefault="00F56F8A" w:rsidP="00F56F8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56F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61BD5" w:rsidRPr="006B2A74" w:rsidRDefault="00661BD5" w:rsidP="00661B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 (6 głosami „za”), </w:t>
      </w:r>
    </w:p>
    <w:p w:rsidR="00661BD5" w:rsidRPr="006B2A74" w:rsidRDefault="00661BD5" w:rsidP="00661B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661BD5" w:rsidRPr="006B2A74" w:rsidRDefault="00661BD5" w:rsidP="00661B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„za”),</w:t>
      </w:r>
    </w:p>
    <w:p w:rsidR="00661BD5" w:rsidRDefault="00661BD5" w:rsidP="00661B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61BD5" w:rsidRDefault="00661BD5" w:rsidP="00661BD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1C9" w:rsidRDefault="00AC21C9" w:rsidP="00661BD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1C9" w:rsidRDefault="00AC21C9" w:rsidP="00661BD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5CE4" w:rsidRPr="007A5CE4" w:rsidRDefault="007A5CE4" w:rsidP="007A5CE4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5C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2.4. w sprawie odpowiedzi na skargę wniesioną do Wojewódzkiego Sądu Administracyjnego we Wrocławiu na uchwałę nr XLVIII/387/2014 Rady Miasta Bolesławiec z dnia 26 lutego 2014 r. w sprawie uchwalenia miejscowego planu zagospodarowania przestrzennego terenu zlokalizowanego w kwartale ulic: Jeleniogórska, Podgórna, Zwycięstwa w Bolesławcu.</w:t>
      </w:r>
    </w:p>
    <w:p w:rsidR="00661BD5" w:rsidRPr="007A5CE4" w:rsidRDefault="00661BD5" w:rsidP="007A5CE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612B" w:rsidRPr="00770A44" w:rsidRDefault="00E2612B" w:rsidP="00E2612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E61A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E2612B" w:rsidRPr="00770A44" w:rsidRDefault="00E2612B" w:rsidP="00E2612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612B" w:rsidRPr="00770A44" w:rsidRDefault="00E2612B" w:rsidP="00E2612B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2612B" w:rsidRDefault="00E2612B" w:rsidP="00E2612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612B" w:rsidRDefault="00E2612B" w:rsidP="006E61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3037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p.o. Kierownika Referatu Gospodarki i 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Pr="0004303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E255F" w:rsidRDefault="00BE255F" w:rsidP="006E61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255F" w:rsidRPr="00F56F8A" w:rsidRDefault="00BE255F" w:rsidP="00BE255F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56F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E255F" w:rsidRPr="006B2A74" w:rsidRDefault="00BE255F" w:rsidP="00BE255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 (6 głosami „za”), </w:t>
      </w:r>
    </w:p>
    <w:p w:rsidR="00BE255F" w:rsidRPr="006B2A74" w:rsidRDefault="00BE255F" w:rsidP="00BE255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BE255F" w:rsidRPr="006B2A74" w:rsidRDefault="00BE255F" w:rsidP="00BE255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„za”),</w:t>
      </w:r>
    </w:p>
    <w:p w:rsidR="00AC21C9" w:rsidRPr="00B93320" w:rsidRDefault="00BE255F" w:rsidP="00B9332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AC21C9" w:rsidRPr="00181369" w:rsidRDefault="00AC21C9" w:rsidP="00181369">
      <w:pPr>
        <w:rPr>
          <w:b/>
          <w:u w:val="single"/>
        </w:rPr>
      </w:pPr>
    </w:p>
    <w:p w:rsidR="00770A44" w:rsidRDefault="00770A44" w:rsidP="00B933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0A44"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 w:rsidRPr="00770A44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770A44"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425E02" w:rsidRDefault="00425E02" w:rsidP="00425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Przewodniczący Komisji</w:t>
      </w:r>
    </w:p>
    <w:p w:rsidR="00425E02" w:rsidRDefault="00425E02" w:rsidP="00425E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Rozwoju Gospodarczego i Finansów</w:t>
      </w:r>
    </w:p>
    <w:p w:rsidR="00425E02" w:rsidRDefault="00425E02" w:rsidP="00425E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/-/ Dariusz Filistyński</w:t>
      </w:r>
    </w:p>
    <w:p w:rsidR="00425E02" w:rsidRDefault="00425E02" w:rsidP="00425E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25E02" w:rsidRDefault="00425E02" w:rsidP="00425E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5E02" w:rsidRDefault="00425E02" w:rsidP="00425E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0A44" w:rsidRPr="00425E02" w:rsidRDefault="00425E02" w:rsidP="00425E0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  <w:bookmarkStart w:id="0" w:name="_GoBack"/>
      <w:bookmarkEnd w:id="0"/>
    </w:p>
    <w:sectPr w:rsidR="00770A44" w:rsidRPr="00425E0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B96" w:rsidRDefault="00112B96" w:rsidP="00882660">
      <w:pPr>
        <w:spacing w:after="0" w:line="240" w:lineRule="auto"/>
      </w:pPr>
      <w:r>
        <w:separator/>
      </w:r>
    </w:p>
  </w:endnote>
  <w:endnote w:type="continuationSeparator" w:id="0">
    <w:p w:rsidR="00112B96" w:rsidRDefault="00112B96" w:rsidP="00882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4253065"/>
      <w:docPartObj>
        <w:docPartGallery w:val="Page Numbers (Bottom of Page)"/>
        <w:docPartUnique/>
      </w:docPartObj>
    </w:sdtPr>
    <w:sdtEndPr/>
    <w:sdtContent>
      <w:p w:rsidR="00882660" w:rsidRDefault="008826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E02">
          <w:rPr>
            <w:noProof/>
          </w:rPr>
          <w:t>6</w:t>
        </w:r>
        <w:r>
          <w:fldChar w:fldCharType="end"/>
        </w:r>
      </w:p>
    </w:sdtContent>
  </w:sdt>
  <w:p w:rsidR="00882660" w:rsidRDefault="008826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B96" w:rsidRDefault="00112B96" w:rsidP="00882660">
      <w:pPr>
        <w:spacing w:after="0" w:line="240" w:lineRule="auto"/>
      </w:pPr>
      <w:r>
        <w:separator/>
      </w:r>
    </w:p>
  </w:footnote>
  <w:footnote w:type="continuationSeparator" w:id="0">
    <w:p w:rsidR="00112B96" w:rsidRDefault="00112B96" w:rsidP="008826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2537"/>
    <w:multiLevelType w:val="hybridMultilevel"/>
    <w:tmpl w:val="41748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6173EF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EE7EE6"/>
    <w:multiLevelType w:val="hybridMultilevel"/>
    <w:tmpl w:val="E7AC5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2EF"/>
    <w:rsid w:val="00043037"/>
    <w:rsid w:val="0005136B"/>
    <w:rsid w:val="000C7F0A"/>
    <w:rsid w:val="00105F86"/>
    <w:rsid w:val="00112B96"/>
    <w:rsid w:val="001359F0"/>
    <w:rsid w:val="00160BA5"/>
    <w:rsid w:val="001735A4"/>
    <w:rsid w:val="00181369"/>
    <w:rsid w:val="00214811"/>
    <w:rsid w:val="00240033"/>
    <w:rsid w:val="00265552"/>
    <w:rsid w:val="003A4570"/>
    <w:rsid w:val="0041183D"/>
    <w:rsid w:val="00425E02"/>
    <w:rsid w:val="00483BB9"/>
    <w:rsid w:val="004A1B71"/>
    <w:rsid w:val="004F62EF"/>
    <w:rsid w:val="0052313A"/>
    <w:rsid w:val="00593360"/>
    <w:rsid w:val="005D0B28"/>
    <w:rsid w:val="00661BD5"/>
    <w:rsid w:val="00675CD9"/>
    <w:rsid w:val="006B2A74"/>
    <w:rsid w:val="006E61A0"/>
    <w:rsid w:val="00770A44"/>
    <w:rsid w:val="00783BA4"/>
    <w:rsid w:val="007A5CE4"/>
    <w:rsid w:val="007A6CC4"/>
    <w:rsid w:val="00821C7C"/>
    <w:rsid w:val="00840658"/>
    <w:rsid w:val="00857247"/>
    <w:rsid w:val="00877D44"/>
    <w:rsid w:val="00882660"/>
    <w:rsid w:val="009477BC"/>
    <w:rsid w:val="009A2242"/>
    <w:rsid w:val="00A0292F"/>
    <w:rsid w:val="00A57DAE"/>
    <w:rsid w:val="00A904BD"/>
    <w:rsid w:val="00A931C4"/>
    <w:rsid w:val="00AC21C9"/>
    <w:rsid w:val="00AC275C"/>
    <w:rsid w:val="00B93320"/>
    <w:rsid w:val="00BE255F"/>
    <w:rsid w:val="00C4085D"/>
    <w:rsid w:val="00CB37C7"/>
    <w:rsid w:val="00CC3B7B"/>
    <w:rsid w:val="00CE1745"/>
    <w:rsid w:val="00D01CE3"/>
    <w:rsid w:val="00D05EFF"/>
    <w:rsid w:val="00D20BB1"/>
    <w:rsid w:val="00D6489E"/>
    <w:rsid w:val="00D657C2"/>
    <w:rsid w:val="00D704F2"/>
    <w:rsid w:val="00E2612B"/>
    <w:rsid w:val="00EC1B7D"/>
    <w:rsid w:val="00F37F5B"/>
    <w:rsid w:val="00F46536"/>
    <w:rsid w:val="00F56F8A"/>
    <w:rsid w:val="00F770FA"/>
    <w:rsid w:val="00FE1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3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136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82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2660"/>
  </w:style>
  <w:style w:type="paragraph" w:styleId="Stopka">
    <w:name w:val="footer"/>
    <w:basedOn w:val="Normalny"/>
    <w:link w:val="StopkaZnak"/>
    <w:uiPriority w:val="99"/>
    <w:unhideWhenUsed/>
    <w:rsid w:val="00882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26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3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136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82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2660"/>
  </w:style>
  <w:style w:type="paragraph" w:styleId="Stopka">
    <w:name w:val="footer"/>
    <w:basedOn w:val="Normalny"/>
    <w:link w:val="StopkaZnak"/>
    <w:uiPriority w:val="99"/>
    <w:unhideWhenUsed/>
    <w:rsid w:val="00882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2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6</Pages>
  <Words>1296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51</cp:revision>
  <dcterms:created xsi:type="dcterms:W3CDTF">2014-08-19T08:47:00Z</dcterms:created>
  <dcterms:modified xsi:type="dcterms:W3CDTF">2014-09-26T07:14:00Z</dcterms:modified>
</cp:coreProperties>
</file>