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CE6" w:rsidRDefault="001A1CE6" w:rsidP="001A1C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1/2014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700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grudnia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pok. 203 pod przewodnictwem Dariusza Filistyńskiego</w:t>
      </w:r>
      <w:r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Finansów.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A1CE6" w:rsidRPr="00903CC5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1.2014.1</w:t>
      </w:r>
    </w:p>
    <w:p w:rsidR="001A1CE6" w:rsidRPr="00FD6F0B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1A1CE6" w:rsidRDefault="001A1CE6" w:rsidP="001A1CE6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12.50</w:t>
      </w:r>
    </w:p>
    <w:p w:rsidR="001A1CE6" w:rsidRDefault="001A1CE6" w:rsidP="001A1CE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13.00</w:t>
      </w:r>
    </w:p>
    <w:p w:rsidR="001A1CE6" w:rsidRDefault="001A1CE6" w:rsidP="001A1CE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A1CE6" w:rsidRDefault="001A1CE6" w:rsidP="001A1CE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1CE6" w:rsidRPr="0079498E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1CE6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Pr="003B4E12" w:rsidRDefault="001A1CE6" w:rsidP="003B4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1CE6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A1CE6" w:rsidRDefault="001A1CE6" w:rsidP="001A1C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A1CE6" w:rsidRDefault="001A1CE6" w:rsidP="001A1CE6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123D2A" w:rsidRPr="00123D2A" w:rsidRDefault="00123D2A" w:rsidP="00123D2A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23D2A" w:rsidRPr="00123D2A" w:rsidRDefault="00123D2A" w:rsidP="00123D2A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Wybór wiceprzewodniczącego komisji stałej na wniosek przewodniczącego komisji.</w:t>
      </w:r>
    </w:p>
    <w:p w:rsidR="00123D2A" w:rsidRPr="00123D2A" w:rsidRDefault="00123D2A" w:rsidP="00123D2A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Przedstawienie przez przewodniczącego komisji projektu planu pracy komisji na 2015 rok.</w:t>
      </w:r>
    </w:p>
    <w:p w:rsidR="00123D2A" w:rsidRPr="00123D2A" w:rsidRDefault="00123D2A" w:rsidP="00123D2A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posiedzenia.</w:t>
      </w:r>
    </w:p>
    <w:p w:rsidR="00422DB3" w:rsidRDefault="00422DB3"/>
    <w:p w:rsidR="00123D2A" w:rsidRDefault="00123D2A"/>
    <w:p w:rsidR="00123D2A" w:rsidRDefault="00123D2A"/>
    <w:p w:rsidR="00123D2A" w:rsidRDefault="00123D2A"/>
    <w:p w:rsidR="00123D2A" w:rsidRDefault="00123D2A" w:rsidP="00123D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23D2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123D2A" w:rsidRDefault="00123D2A" w:rsidP="00123D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23D2A" w:rsidRDefault="00123D2A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D74FF" w:rsidRDefault="00DD74FF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Pr="00A36A4E" w:rsidRDefault="00DD74FF" w:rsidP="00DD7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D74FF" w:rsidRDefault="00DD74FF" w:rsidP="00DD74F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Pr="00123D2A" w:rsidRDefault="00DD74FF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3D2A" w:rsidRDefault="00123D2A" w:rsidP="00DD74FF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Wybór wiceprzewodniczącego komisji stałej na wniosek przewodniczącego komisji.</w:t>
      </w:r>
    </w:p>
    <w:p w:rsidR="00DD74FF" w:rsidRDefault="00DD74FF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4FF">
        <w:rPr>
          <w:rFonts w:ascii="Times New Roman" w:hAnsi="Times New Roman" w:cs="Times New Roman"/>
          <w:sz w:val="28"/>
          <w:szCs w:val="28"/>
        </w:rPr>
        <w:t>Zgodnie z § 72 Statutu  Miasta Bolesławiec</w:t>
      </w:r>
      <w:r>
        <w:rPr>
          <w:rFonts w:ascii="Times New Roman" w:hAnsi="Times New Roman" w:cs="Times New Roman"/>
          <w:sz w:val="28"/>
          <w:szCs w:val="28"/>
        </w:rPr>
        <w:t xml:space="preserve">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zgłosił kandydaturę radnego Eugeniusza Kowalskiego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Kowalski wyraził zgodę na kandydowanie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Pr="00DD74FF" w:rsidRDefault="00DD74FF" w:rsidP="00DD7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większością głosów, tj.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„za”, przy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 głosie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„wstrzymujący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się”), dokonała wyboru radnego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Eugeniusza Kowalskiego</w:t>
      </w:r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Z-</w:t>
      </w:r>
      <w:proofErr w:type="spellStart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proofErr w:type="spellStart"/>
      <w:r w:rsidRPr="00DD74F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74FF" w:rsidRPr="00DD74FF" w:rsidRDefault="00DD74FF" w:rsidP="00DD74F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4FF" w:rsidRP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Pr="00123D2A" w:rsidRDefault="00DD74FF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3D2A" w:rsidRDefault="00123D2A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Przedstawienie przez przewodniczącego komisji projektu planu pracy komisji na 2015 rok.</w:t>
      </w:r>
    </w:p>
    <w:p w:rsidR="00227136" w:rsidRDefault="00227136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7136" w:rsidRPr="00227136" w:rsidRDefault="00227136" w:rsidP="002D0B8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71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22713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2271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propozycjami do planu pracy na 2015 r. Poprosił członków Komisji </w:t>
      </w:r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zgłaszanie propozycji do planu pracy do dnia 12 grudnia 2014 r.</w:t>
      </w:r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Referatu Organów Gminy Miejskiej lub bezpośrednio do Przewodniczącego Komisji </w:t>
      </w:r>
      <w:proofErr w:type="spellStart"/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27136" w:rsidRDefault="00227136" w:rsidP="002D0B8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0B8A" w:rsidRPr="002D0B8A" w:rsidRDefault="002D0B8A" w:rsidP="002D0B8A">
      <w:pPr>
        <w:tabs>
          <w:tab w:val="left" w:pos="6030"/>
        </w:tabs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D0B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(propozycje do planu pracy – zał. nr 1)</w:t>
      </w:r>
    </w:p>
    <w:p w:rsidR="00227136" w:rsidRDefault="00227136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7136" w:rsidRPr="00123D2A" w:rsidRDefault="00227136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0B8A" w:rsidRDefault="002D0B8A" w:rsidP="00123D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0B8A" w:rsidRDefault="002D0B8A" w:rsidP="00123D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0B8A" w:rsidRDefault="002D0B8A" w:rsidP="00123D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3D2A" w:rsidRPr="00123D2A" w:rsidRDefault="00123D2A" w:rsidP="00123D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posiedzenia.</w:t>
      </w:r>
    </w:p>
    <w:p w:rsidR="00123D2A" w:rsidRDefault="00123D2A" w:rsidP="00123D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876" w:rsidRDefault="00D13876" w:rsidP="00D138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876" w:rsidRDefault="00D13876" w:rsidP="00D13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</w:t>
      </w:r>
    </w:p>
    <w:p w:rsidR="00D13876" w:rsidRDefault="00D13876" w:rsidP="00D13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Rozwoju Gospodarczego i Finansów</w:t>
      </w:r>
    </w:p>
    <w:p w:rsidR="00D13876" w:rsidRDefault="00D13876" w:rsidP="00D13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13876" w:rsidRDefault="00D13876" w:rsidP="00D13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/-/ Dariusz Filistyński</w:t>
      </w:r>
    </w:p>
    <w:p w:rsidR="00D13876" w:rsidRDefault="00D13876" w:rsidP="00D13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3876" w:rsidRDefault="00D13876" w:rsidP="00D13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13876" w:rsidRDefault="00D13876" w:rsidP="00D13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3876" w:rsidRDefault="00D13876" w:rsidP="00D13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D13876" w:rsidRDefault="00D13876" w:rsidP="00D13876">
      <w:pPr>
        <w:tabs>
          <w:tab w:val="left" w:pos="284"/>
        </w:tabs>
        <w:spacing w:after="0" w:line="240" w:lineRule="auto"/>
        <w:contextualSpacing/>
        <w:jc w:val="both"/>
      </w:pPr>
      <w:bookmarkStart w:id="0" w:name="_GoBack"/>
      <w:bookmarkEnd w:id="0"/>
    </w:p>
    <w:sectPr w:rsidR="00D138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9F9" w:rsidRDefault="00FE09F9" w:rsidP="00123D2A">
      <w:pPr>
        <w:spacing w:after="0" w:line="240" w:lineRule="auto"/>
      </w:pPr>
      <w:r>
        <w:separator/>
      </w:r>
    </w:p>
  </w:endnote>
  <w:endnote w:type="continuationSeparator" w:id="0">
    <w:p w:rsidR="00FE09F9" w:rsidRDefault="00FE09F9" w:rsidP="0012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1754287"/>
      <w:docPartObj>
        <w:docPartGallery w:val="Page Numbers (Bottom of Page)"/>
        <w:docPartUnique/>
      </w:docPartObj>
    </w:sdtPr>
    <w:sdtEndPr/>
    <w:sdtContent>
      <w:p w:rsidR="00123D2A" w:rsidRDefault="00123D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3876">
          <w:rPr>
            <w:noProof/>
          </w:rPr>
          <w:t>3</w:t>
        </w:r>
        <w:r>
          <w:fldChar w:fldCharType="end"/>
        </w:r>
      </w:p>
    </w:sdtContent>
  </w:sdt>
  <w:p w:rsidR="00123D2A" w:rsidRDefault="00123D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9F9" w:rsidRDefault="00FE09F9" w:rsidP="00123D2A">
      <w:pPr>
        <w:spacing w:after="0" w:line="240" w:lineRule="auto"/>
      </w:pPr>
      <w:r>
        <w:separator/>
      </w:r>
    </w:p>
  </w:footnote>
  <w:footnote w:type="continuationSeparator" w:id="0">
    <w:p w:rsidR="00FE09F9" w:rsidRDefault="00FE09F9" w:rsidP="00123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343F2255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08"/>
    <w:rsid w:val="00123D2A"/>
    <w:rsid w:val="001A1CE6"/>
    <w:rsid w:val="00227136"/>
    <w:rsid w:val="002D0B8A"/>
    <w:rsid w:val="003B4E12"/>
    <w:rsid w:val="00422DB3"/>
    <w:rsid w:val="00D13876"/>
    <w:rsid w:val="00D60F44"/>
    <w:rsid w:val="00DD74FF"/>
    <w:rsid w:val="00F04D08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2A"/>
  </w:style>
  <w:style w:type="paragraph" w:styleId="Stopka">
    <w:name w:val="footer"/>
    <w:basedOn w:val="Normalny"/>
    <w:link w:val="Stopka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2A"/>
  </w:style>
  <w:style w:type="paragraph" w:styleId="Stopka">
    <w:name w:val="footer"/>
    <w:basedOn w:val="Normalny"/>
    <w:link w:val="Stopka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6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6</cp:revision>
  <dcterms:created xsi:type="dcterms:W3CDTF">2014-12-12T07:27:00Z</dcterms:created>
  <dcterms:modified xsi:type="dcterms:W3CDTF">2015-01-23T07:46:00Z</dcterms:modified>
</cp:coreProperties>
</file>