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C6" w:rsidRDefault="00395DC6" w:rsidP="00395DC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1/2015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stycznia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Andrzeja Żuka Przewodniczącego Komisji Zdrowia, Rodziny i Spraw Społecznych.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OR-II.0012.5.3.2015.1</w:t>
      </w:r>
    </w:p>
    <w:p w:rsidR="00395DC6" w:rsidRDefault="00395DC6" w:rsidP="00395D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395DC6" w:rsidRDefault="00395DC6" w:rsidP="00395DC6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9.00</w:t>
      </w:r>
    </w:p>
    <w:p w:rsidR="00395DC6" w:rsidRDefault="00395DC6" w:rsidP="00395DC6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10.30</w:t>
      </w:r>
    </w:p>
    <w:p w:rsidR="00395DC6" w:rsidRDefault="00395DC6" w:rsidP="00395DC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95DC6" w:rsidRDefault="00395DC6" w:rsidP="00395D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DC6" w:rsidRDefault="00395DC6" w:rsidP="00395D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DC6" w:rsidRDefault="00395DC6" w:rsidP="00395D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DC6" w:rsidRDefault="00395DC6" w:rsidP="00395D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95DC6" w:rsidRDefault="00395DC6" w:rsidP="00395D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395DC6" w:rsidRDefault="00395DC6" w:rsidP="00395D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395DC6" w:rsidRDefault="00395DC6" w:rsidP="00395DC6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Sportu</w:t>
      </w:r>
    </w:p>
    <w:p w:rsidR="00395DC6" w:rsidRDefault="00395DC6" w:rsidP="00395DC6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Rekreacji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Ośrodka Pomocy </w:t>
      </w:r>
    </w:p>
    <w:p w:rsidR="00395DC6" w:rsidRDefault="00395DC6" w:rsidP="00395DC6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Społecznej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Bolesławieckiego Ośrodka</w:t>
      </w:r>
    </w:p>
    <w:p w:rsidR="00395DC6" w:rsidRDefault="00395DC6" w:rsidP="00395DC6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Kultury – Międzynarodowego Centrum</w:t>
      </w:r>
    </w:p>
    <w:p w:rsidR="00395DC6" w:rsidRDefault="00395DC6" w:rsidP="00395DC6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Ceramiki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395DC6" w:rsidRDefault="00395DC6" w:rsidP="00395DC6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Krytej Pływalni Sportowo –</w:t>
      </w:r>
    </w:p>
    <w:p w:rsidR="00395DC6" w:rsidRPr="00E540DB" w:rsidRDefault="00395DC6" w:rsidP="00E540DB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Rekreacyjnej Orka</w:t>
      </w:r>
    </w:p>
    <w:p w:rsidR="00395DC6" w:rsidRDefault="00395DC6" w:rsidP="00395DC6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Jolanta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395DC6" w:rsidRDefault="00395DC6" w:rsidP="00395DC6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395DC6" w:rsidRDefault="00395DC6" w:rsidP="00395DC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Katarzyna Reguła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Dyrektora Miejskiego Zespołu Szkół </w:t>
      </w:r>
    </w:p>
    <w:p w:rsidR="00395DC6" w:rsidRDefault="00395DC6" w:rsidP="00395DC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Nr 1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Zawadzka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Miejski Zespół Szkół Nr 2</w:t>
      </w:r>
    </w:p>
    <w:p w:rsidR="00395DC6" w:rsidRDefault="00395DC6" w:rsidP="00395DC6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Pieczara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Gospodarczy w SP Nr 4</w:t>
      </w:r>
    </w:p>
    <w:p w:rsidR="00395DC6" w:rsidRDefault="00395DC6" w:rsidP="00395DC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395DC6" w:rsidRDefault="00395DC6" w:rsidP="00395DC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95DC6" w:rsidRDefault="00395DC6" w:rsidP="00395DC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Zabezpieczenie wypoczynku zimowego dzieci i młodzieży, a szczególnie z rodzin pozostających w złej sytuacji materialnej.</w:t>
      </w:r>
    </w:p>
    <w:p w:rsidR="00395DC6" w:rsidRDefault="00395DC6" w:rsidP="00395DC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Informacja o realizacji programu na okres ferii zimowych przygotowanego przez MOSIR, BOK-MCC, MBP, MC, Krytej Pływalni Sportowo-Rekreacyjnej „Orka”.</w:t>
      </w:r>
    </w:p>
    <w:p w:rsidR="00395DC6" w:rsidRDefault="00395DC6" w:rsidP="00395DC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Zaopiniowanie projektów uchwał Rady Miasta:</w:t>
      </w:r>
    </w:p>
    <w:p w:rsidR="00395DC6" w:rsidRDefault="00395DC6" w:rsidP="00395DC6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uchwalenia zmiany miejscowych planów zagospodarowania przestrzennego terenów zlokalizowanych: przy ulicy I. Daszyńskiego, w rejonie ulicy Ogrodowej, przy Alei Tysiąclecia oraz w rejonie ulicy B. Kosiby w Bolesławcu,</w:t>
      </w:r>
    </w:p>
    <w:p w:rsidR="00395DC6" w:rsidRDefault="00395DC6" w:rsidP="00395DC6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uchwalenia zmiany miejscowego planu zagospodarowania przestrzennego terenu zlokalizowanego w rejonie ulicy Jarzębinowej w Bolesławcu,</w:t>
      </w:r>
    </w:p>
    <w:p w:rsidR="00395DC6" w:rsidRDefault="00395DC6" w:rsidP="00395DC6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uchwalenia zmiany miejscowego planu zagospodarowania przestrzennego terenu zlokalizowanego w rejonie ulic T. Kościuszki – A. Cieszkowskiego w Bolesławcu,</w:t>
      </w:r>
    </w:p>
    <w:p w:rsidR="00395DC6" w:rsidRDefault="00395DC6" w:rsidP="00395DC6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395DC6" w:rsidRDefault="00395DC6" w:rsidP="00395DC6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wyrażenia zgody na udzielenie bonifikaty od ceny sprzedaży lokalu mieszkalnego nr 111, położonego w budynku Nr 6 przy al. Wojska Polskiego w Bolesławcu,</w:t>
      </w:r>
    </w:p>
    <w:p w:rsidR="00395DC6" w:rsidRDefault="00395DC6" w:rsidP="00395DC6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zmian w budżecie miasta na 2015 r.</w:t>
      </w:r>
    </w:p>
    <w:p w:rsidR="00395DC6" w:rsidRDefault="00395DC6" w:rsidP="00395DC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Sprawy bieżące i organizacyjne.</w:t>
      </w:r>
    </w:p>
    <w:p w:rsidR="00395DC6" w:rsidRDefault="00395DC6" w:rsidP="00395DC6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Przyjęcie protokołów poprzednich posiedzeń Komisji.</w:t>
      </w:r>
    </w:p>
    <w:p w:rsidR="00395DC6" w:rsidRDefault="00395DC6" w:rsidP="00395D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5780" w:rsidRDefault="00595780" w:rsidP="00395D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DC6" w:rsidRDefault="00395DC6" w:rsidP="00395DC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395DC6" w:rsidRDefault="00395DC6" w:rsidP="00395DC6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395DC6" w:rsidRDefault="00395DC6" w:rsidP="00395DC6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5DC6" w:rsidRDefault="00395DC6" w:rsidP="00395DC6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Andrzej Żuk, który dokonał otwarcia posiedzenia, stwierdzając jednocześnie prawomocność obrad.  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 Zabezpieczenie wypoczynku zimowego dzieci i młodzieży, a szczególnie z rodzin pozostających w złej sytuacji materialnej.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Informacje na powyższy temat członkowie Komisji otrzymali z odpowiednim wyprzedzeniem.</w:t>
      </w:r>
    </w:p>
    <w:p w:rsidR="00395DC6" w:rsidRDefault="00395DC6" w:rsidP="00395DC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1)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zreferowała Naczelniczka Wydziału Społecznego Beata Sulska.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95780" w:rsidRDefault="00595780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 dyskusji – poza Przewodniczącym Komisji – udział wzięli radni:</w:t>
      </w:r>
      <w:r w:rsidR="00EE3BFD" w:rsidRPr="00EE3B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E3B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Ariel </w:t>
      </w:r>
      <w:proofErr w:type="spellStart"/>
      <w:r w:rsidR="00EE3BFD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 w:rsidR="00EE3BFD">
        <w:rPr>
          <w:rFonts w:ascii="Times New Roman" w:eastAsia="Times New Roman" w:hAnsi="Times New Roman" w:cs="Times New Roman"/>
          <w:sz w:val="28"/>
          <w:szCs w:val="24"/>
          <w:lang w:eastAsia="pl-PL"/>
        </w:rPr>
        <w:t>, Bogdan Biernat, Eugeniusz Jabłoński,</w:t>
      </w:r>
      <w:r w:rsidR="00EE3BFD" w:rsidRPr="00EE3B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E3BFD">
        <w:rPr>
          <w:rFonts w:ascii="Times New Roman" w:eastAsia="Times New Roman" w:hAnsi="Times New Roman" w:cs="Times New Roman"/>
          <w:sz w:val="28"/>
          <w:szCs w:val="24"/>
          <w:lang w:eastAsia="pl-PL"/>
        </w:rPr>
        <w:t>Alojzy Skóra.</w:t>
      </w:r>
    </w:p>
    <w:p w:rsidR="00595780" w:rsidRDefault="00595780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EE3B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przedstawioną informację do akceptującej wiadomości. 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 Informacja o realizacji programu na okres ferii zimowych przygotowanego przez MOSIR, BOK-MCC, MBP, MC, Krytej Pływalni Sportowo-Rekreacyjnej „Orka”.</w:t>
      </w:r>
    </w:p>
    <w:p w:rsidR="00395DC6" w:rsidRDefault="00395DC6" w:rsidP="00395D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Informacje na powyższy temat członkowie Komisji otrzymali z odpowiednim wyprzedzeniem.</w:t>
      </w:r>
    </w:p>
    <w:p w:rsidR="00395DC6" w:rsidRDefault="00395DC6" w:rsidP="00395DC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2)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Informację zreferowała Naczelniczka Wydziału Społecznego Beata Sulska.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powyższą informację do wiadomości.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4. Zaopiniowanie projektów uchwał Rady Miasta: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4.1.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w sprawie uchwalenia zmiany miejscowych planów zagospodarowania przestrzennego terenów zlokalizowanych: przy ulicy I. Daszyńskiego, w rejonie ulicy Ogrodowej, przy Alei Tysiąclecia oraz w rejonie ulicy B. Kosiby w Bolesławcu,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95DC6" w:rsidRDefault="00395DC6" w:rsidP="00395D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3)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uchwały, przy pomocy pokazu multimedialnego, zreferował Naczelnik Wydziału Mienia i Gospodarki Przestrzennej (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) Jan Kisiliczyk.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E3BFD" w:rsidRDefault="00EE3BFD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 dyskusji – poza Przewodniczącym Komisji – udział wzięli radni:</w:t>
      </w:r>
      <w:r w:rsidRPr="00EE3B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Bogdan Biernat,</w:t>
      </w:r>
      <w:r w:rsidRPr="00EE3BF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Alojzy Skóra</w:t>
      </w:r>
      <w:r w:rsidR="0064302A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zaopiniowała przedmiotowy projekt uchwały pozytywnie jednogłośnie (7 głosami „za”).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4.2.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w sprawie uchwalenia zmiany miejscowego planu zagospodarowania przestrzennego terenu zlokalizowanego w rejonie ulicy Jarzębinowej w Bolesławcu,</w:t>
      </w:r>
    </w:p>
    <w:p w:rsidR="00395DC6" w:rsidRDefault="00395DC6" w:rsidP="00395D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95DC6" w:rsidRDefault="00395DC6" w:rsidP="00395D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4)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uchwały, przy pomocy pokazu multimedialnego, zreferował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Kisiliczyk.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64302A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 dyskusji – poza Przewodniczącym Komisji – udział wzięli radni: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Bogdan Biernat, Eugeniusz Jabłoński.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64302A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Głos zabrała również </w:t>
      </w:r>
      <w:r w:rsidR="00395DC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Z-ca Prezydenta Miasta Iwona </w:t>
      </w:r>
      <w:proofErr w:type="spellStart"/>
      <w:r w:rsidR="00395DC6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395DC6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zaopiniowała przedmiotowy projekt uchwały pozytywnie jednogłośnie (7 głosami „za”).</w:t>
      </w:r>
    </w:p>
    <w:p w:rsidR="00395DC6" w:rsidRDefault="00395DC6" w:rsidP="00395DC6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4.3.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 w sprawie uchwalenia zmiany miejscowego planu zagospodarowania przestrzennego terenu zlokalizowanego w rejonie ulic T. Kościuszki – A. Cieszkowskiego w Bolesławcu,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95DC6" w:rsidRDefault="00395DC6" w:rsidP="00395D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5)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uchwały, przy pomocy pokazu multimedialnego, zreferował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Kisiliczyk.</w:t>
      </w:r>
    </w:p>
    <w:p w:rsidR="009E1E4D" w:rsidRDefault="009E1E4D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9E1E4D" w:rsidP="009E1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dyskusji – poza Przewodniczącym Komisji – udział wzięli radni: Łukasz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Eugeniusz Jabłoński, </w:t>
      </w:r>
      <w:r w:rsidR="00395DC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Alojzy Skóra 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9E1E4D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Głos zabrała również </w:t>
      </w:r>
      <w:r w:rsidR="00395DC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Z-ca Prezydenta Miasta Iwona </w:t>
      </w:r>
      <w:proofErr w:type="spellStart"/>
      <w:r w:rsidR="00395DC6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395DC6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-Dudek.</w:t>
      </w:r>
    </w:p>
    <w:p w:rsidR="00395DC6" w:rsidRDefault="00395DC6" w:rsidP="009E1E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pozytywnie większością głosów (2 głosami „za”, przy 1 głosie „przeciw” i 4 głosach „wstrzymujących się”)  zaopiniowała przedmiotowy projekt uchwały.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Radny Bogdan Biernat wystąpił z wnioskiem o reasumpcję głosowania.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pozytywnie większością głosów (6 głosami „za”, przy 1 głosie „przeciw”) zaopiniowała powyższy wniosek.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negatywnie większością głosów (4 głosami „przeciw”, 1 głosem „za”, przy 2 głosach „wstrzymujących się”) zaopiniowała przedmiotowy projekt uchwały.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Komisja ZRISS postanowiła wystąpić z wnioskiem o zaproszenie na najbliższe obrady sesji Rady Miasta Prezesa Zakładów Ceramicznych „Bolesławiec”, w celu udzielenia wyjaśnień na temat planów, co do przedmiotowego terenu.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4.4.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w sprawie udzielenia dotacji na prace konserwatorskie przy zabytku wpisanym do rejestru zabytków,</w:t>
      </w:r>
    </w:p>
    <w:p w:rsidR="00395DC6" w:rsidRDefault="00395DC6" w:rsidP="00395DC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95DC6" w:rsidRDefault="00395DC6" w:rsidP="00395D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6)</w:t>
      </w:r>
    </w:p>
    <w:p w:rsidR="00395DC6" w:rsidRDefault="00395DC6" w:rsidP="00395D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Projekt uchwały zreferował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Kisiliczyk.</w:t>
      </w:r>
    </w:p>
    <w:p w:rsidR="00DA0534" w:rsidRDefault="00DA0534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DA0534" w:rsidP="00DA05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 dyskusji – poza Przewodniczącym Komisji – udział wzięli radni:</w:t>
      </w:r>
      <w:r w:rsidRPr="00DA053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Jabłoński, Bogdan Biernat.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 zaopiniowała przedmiotowy projekt uchwały.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4.5.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 w sprawie wyrażenia zgody na udzielenie bonifikaty od ceny sprzedaży lokalu mieszkalnego nr 111, położonego w budynku Nr 6 przy al. Wojska Polskiego w Bolesławcu,</w:t>
      </w:r>
    </w:p>
    <w:p w:rsidR="00395DC6" w:rsidRDefault="00395DC6" w:rsidP="00395DC6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95DC6" w:rsidRDefault="00395DC6" w:rsidP="00395D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7)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Kisiliczyk.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 zaopiniowała przedmiotowy projekt uchwały.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4.6. w sprawie zmian w budżecie miasta na 2015 r.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95DC6" w:rsidRDefault="00395DC6" w:rsidP="00395D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8)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zreferowała Skarbnik Miasta Mirosława Mitek.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D14C5" w:rsidRDefault="008D14C5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D14C5" w:rsidRDefault="008D14C5" w:rsidP="008D14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 głosami „za”) zaopiniowała przedmiotowy projekt uchwały.</w:t>
      </w:r>
    </w:p>
    <w:p w:rsidR="008D14C5" w:rsidRDefault="008D14C5" w:rsidP="008D14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8D14C5" w:rsidRDefault="008D14C5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5. Sprawy bieżące i organizacyjne.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</w:t>
      </w:r>
      <w:r w:rsidR="006A54CB">
        <w:rPr>
          <w:rFonts w:ascii="Times New Roman" w:eastAsia="Times New Roman" w:hAnsi="Times New Roman" w:cs="Times New Roman"/>
          <w:sz w:val="28"/>
          <w:szCs w:val="24"/>
          <w:lang w:eastAsia="pl-PL"/>
        </w:rPr>
        <w:t>ny Alojzy Skóra poruszył sprawę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wniosku Pana Dariusza Zawady dotyczącego jego niepełnosprawności i zatrudnienia w związku z tym jego małżonki w charakterze osoby do pomocy.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Wiceprzewodnicząca Rady Miasta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poinformowała, że taki wniosek wpłynął w ubiegłym roku z końcem VI kadencji Rady Miasta, wobec czego 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nie zdążyła rozpatrzeć tej sprawy.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Zdaniem I Z-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Prezydenta Iwony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 wniosek ten powinien zostać ponowiony do nowej Rady Miasta. Zasugerowała jednak, by o wyjaśnienie szczegółów  właściwego postępowania zwrócić się do Sekretarza Miasta.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6. Przyjęcie protokołów poprzednich posiedzeń Komisji.</w:t>
      </w:r>
    </w:p>
    <w:p w:rsidR="00395DC6" w:rsidRDefault="00395DC6" w:rsidP="00395D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Protokół Nr 1/2014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10 grudnia 2014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został przyjęty bez zmian i poprawek.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Protokół Nr 2/2014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odbytego w dniach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10  i 17 grudnia 2014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został przyjęty bez zmian i poprawek.</w:t>
      </w:r>
    </w:p>
    <w:p w:rsidR="00395DC6" w:rsidRDefault="00395DC6" w:rsidP="00395DC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 zamknął posiedzenie Komisji. </w:t>
      </w: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5DC6" w:rsidRDefault="00395DC6" w:rsidP="00395D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1C7" w:rsidRDefault="009B71C7" w:rsidP="009B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Przewodniczący Komisji </w:t>
      </w:r>
    </w:p>
    <w:p w:rsidR="009B71C7" w:rsidRDefault="009B71C7" w:rsidP="009B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9B71C7" w:rsidRDefault="009B71C7" w:rsidP="009B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B71C7" w:rsidRDefault="009B71C7" w:rsidP="009B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/-/ Andrzej Żuk</w:t>
      </w:r>
    </w:p>
    <w:p w:rsidR="009B71C7" w:rsidRDefault="009B71C7" w:rsidP="009B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71C7" w:rsidRDefault="009B71C7" w:rsidP="009B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B71C7" w:rsidRDefault="009B71C7" w:rsidP="009B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B71C7" w:rsidRDefault="009B71C7" w:rsidP="009B71C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1C7" w:rsidRDefault="009B71C7" w:rsidP="009B71C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1C7" w:rsidRDefault="009B71C7" w:rsidP="009B71C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1C7" w:rsidRDefault="009B71C7" w:rsidP="009B71C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71C7" w:rsidRDefault="009B71C7" w:rsidP="009B71C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71C7" w:rsidRDefault="009B71C7" w:rsidP="009B71C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71C7" w:rsidRDefault="009B71C7" w:rsidP="009B71C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71C7" w:rsidRPr="009B71C7" w:rsidRDefault="009B71C7" w:rsidP="009B71C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p w:rsidR="004F1A58" w:rsidRDefault="004F1A58" w:rsidP="009B71C7">
      <w:pPr>
        <w:spacing w:after="0" w:line="240" w:lineRule="auto"/>
        <w:jc w:val="both"/>
      </w:pPr>
    </w:p>
    <w:sectPr w:rsidR="004F1A5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1D1" w:rsidRDefault="004531D1" w:rsidP="009C6FA5">
      <w:pPr>
        <w:spacing w:after="0" w:line="240" w:lineRule="auto"/>
      </w:pPr>
      <w:r>
        <w:separator/>
      </w:r>
    </w:p>
  </w:endnote>
  <w:endnote w:type="continuationSeparator" w:id="0">
    <w:p w:rsidR="004531D1" w:rsidRDefault="004531D1" w:rsidP="009C6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4034438"/>
      <w:docPartObj>
        <w:docPartGallery w:val="Page Numbers (Bottom of Page)"/>
        <w:docPartUnique/>
      </w:docPartObj>
    </w:sdtPr>
    <w:sdtEndPr/>
    <w:sdtContent>
      <w:p w:rsidR="009C6FA5" w:rsidRDefault="009C6F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71C7">
          <w:rPr>
            <w:noProof/>
          </w:rPr>
          <w:t>7</w:t>
        </w:r>
        <w:r>
          <w:fldChar w:fldCharType="end"/>
        </w:r>
      </w:p>
    </w:sdtContent>
  </w:sdt>
  <w:p w:rsidR="009C6FA5" w:rsidRDefault="009C6F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1D1" w:rsidRDefault="004531D1" w:rsidP="009C6FA5">
      <w:pPr>
        <w:spacing w:after="0" w:line="240" w:lineRule="auto"/>
      </w:pPr>
      <w:r>
        <w:separator/>
      </w:r>
    </w:p>
  </w:footnote>
  <w:footnote w:type="continuationSeparator" w:id="0">
    <w:p w:rsidR="004531D1" w:rsidRDefault="004531D1" w:rsidP="009C6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BF7"/>
    <w:rsid w:val="00395DC6"/>
    <w:rsid w:val="004531D1"/>
    <w:rsid w:val="004F1A58"/>
    <w:rsid w:val="00595780"/>
    <w:rsid w:val="0064302A"/>
    <w:rsid w:val="006A54CB"/>
    <w:rsid w:val="008D14C5"/>
    <w:rsid w:val="009B71C7"/>
    <w:rsid w:val="009C6FA5"/>
    <w:rsid w:val="009E1E4D"/>
    <w:rsid w:val="00C035DE"/>
    <w:rsid w:val="00D92BF7"/>
    <w:rsid w:val="00DA0534"/>
    <w:rsid w:val="00E540DB"/>
    <w:rsid w:val="00EE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D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5D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6F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FA5"/>
  </w:style>
  <w:style w:type="paragraph" w:styleId="Stopka">
    <w:name w:val="footer"/>
    <w:basedOn w:val="Normalny"/>
    <w:link w:val="StopkaZnak"/>
    <w:uiPriority w:val="99"/>
    <w:unhideWhenUsed/>
    <w:rsid w:val="009C6F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F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D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5D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C6F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FA5"/>
  </w:style>
  <w:style w:type="paragraph" w:styleId="Stopka">
    <w:name w:val="footer"/>
    <w:basedOn w:val="Normalny"/>
    <w:link w:val="StopkaZnak"/>
    <w:uiPriority w:val="99"/>
    <w:unhideWhenUsed/>
    <w:rsid w:val="009C6F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F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1356</Words>
  <Characters>8139</Characters>
  <Application>Microsoft Office Word</Application>
  <DocSecurity>0</DocSecurity>
  <Lines>67</Lines>
  <Paragraphs>18</Paragraphs>
  <ScaleCrop>false</ScaleCrop>
  <Company>Microsoft</Company>
  <LinksUpToDate>false</LinksUpToDate>
  <CharactersWithSpaces>9477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12</cp:revision>
  <dcterms:created xsi:type="dcterms:W3CDTF">2015-02-12T13:06:00Z</dcterms:created>
  <dcterms:modified xsi:type="dcterms:W3CDTF">2015-02-26T08:32:00Z</dcterms:modified>
</cp:coreProperties>
</file>