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8517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EC36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D9483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D9483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 w:rsidRPr="00D9483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Zdrowia, Rodziny i Spraw Społecznych Rady Miasta Bolesławiec, odbytego w dniu 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 czerwiec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OR-II.0012.2.9.2015.7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:rsidR="00AC540E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OR-II.0012.4.9.2015.7</w:t>
      </w:r>
    </w:p>
    <w:p w:rsidR="00AC540E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OR-II.0012.5.9.2015.7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9.10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9.20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Pr="003B4E12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Pr="00F86D1B" w:rsidRDefault="00F86D1B" w:rsidP="00F86D1B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Pr="00F86D1B" w:rsidRDefault="00F86D1B" w:rsidP="00F86D1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6D1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Klima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Podatków i Opłat</w:t>
      </w:r>
    </w:p>
    <w:p w:rsidR="00D06CF9" w:rsidRPr="00126645" w:rsidRDefault="00641F16" w:rsidP="00D06CF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</w:t>
      </w:r>
      <w:r w:rsidR="00126645">
        <w:rPr>
          <w:rFonts w:ascii="Times New Roman" w:eastAsia="Times New Roman" w:hAnsi="Times New Roman" w:cs="Times New Roman"/>
          <w:sz w:val="28"/>
          <w:szCs w:val="24"/>
          <w:lang w:eastAsia="pl-PL"/>
        </w:rPr>
        <w:t>ienia i Gospodarki Przestrzennej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EF7963" w:rsidRDefault="00126645" w:rsidP="00641F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B1454D" w:rsidRPr="005104AF">
        <w:rPr>
          <w:rFonts w:ascii="Times New Roman" w:hAnsi="Times New Roman" w:cs="Times New Roman"/>
          <w:sz w:val="28"/>
          <w:szCs w:val="28"/>
        </w:rPr>
        <w:t>Otwarcie posiedzenia, stwierdzenie quorum, przyjęcie porządku posiedzenia.</w:t>
      </w:r>
    </w:p>
    <w:p w:rsidR="005104AF" w:rsidRPr="00126645" w:rsidRDefault="005104AF" w:rsidP="00126645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26645">
        <w:rPr>
          <w:rFonts w:ascii="Times New Roman" w:hAnsi="Times New Roman" w:cs="Times New Roman"/>
          <w:sz w:val="28"/>
          <w:szCs w:val="28"/>
        </w:rPr>
        <w:t>Zaopiniowanie projektów uchwał:</w:t>
      </w:r>
    </w:p>
    <w:p w:rsidR="00575E63" w:rsidRPr="00575E63" w:rsidRDefault="00575E63" w:rsidP="00641F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zwolnień od podatku od nieruchomości stanowiących regionalną pomoc inwestycyjną,</w:t>
      </w:r>
    </w:p>
    <w:p w:rsidR="00575E63" w:rsidRPr="00575E63" w:rsidRDefault="00575E63" w:rsidP="00575E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2.2.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najemcy pierwszeństwa w nabyciu nieruchomości stanowiącej własność Gminy Miejskiej Bolesławiec.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 w:rsidR="00B1454D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645" w:rsidRDefault="00A16F1E" w:rsidP="00126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Rady Miasta Jarosław Kowalski zaproponował zmianę porządku obrad</w:t>
      </w:r>
      <w:r w:rsidR="00641F1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polegającą na dodaniu pkt. 2.3., tj. projektu uchwały w sprawie zmian w budżecie miasta na 2015 r.</w:t>
      </w:r>
      <w:r w:rsidR="00641F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26645" w:rsidRDefault="00126645" w:rsidP="00126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F1E" w:rsidRPr="00EF73C2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przyjęły wniosek, głosując następująco:</w:t>
      </w:r>
    </w:p>
    <w:p w:rsidR="00A16F1E" w:rsidRPr="00EF73C2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16F1E" w:rsidRDefault="00A16F1E" w:rsidP="00126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F1E" w:rsidRDefault="00A16F1E" w:rsidP="00126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e przyjęły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porządek posiedzenia wraz z proponowaną zmianą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głosując następująco: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85F8B" w:rsidRDefault="00F85F8B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Pr="00F85F8B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B1454D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641F16" w:rsidRDefault="00641F16" w:rsidP="00641F1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zwolnień od podatku od nieruchomości stanowiącyc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h regionalną pomoc inwestycyjną</w:t>
      </w:r>
    </w:p>
    <w:p w:rsidR="00641F16" w:rsidRDefault="00641F16" w:rsidP="00641F1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Kierowniczka Referatu Podatków i Opłat Danuta Klima.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641F16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przyznania najemcy pierwszeństwa w nabyciu nieruchomości stanowiącej własność Gminy Miejskiej Bolesławiec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 Naczelnik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Jan Kisiliczyk.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przedmiocie sprawy głos zabrał radny Eugeniusz Jabłoński.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641F16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2015 r.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Skarbnik Miasta Mirosława Mitek.</w:t>
      </w:r>
    </w:p>
    <w:p w:rsidR="009E1396" w:rsidRDefault="009E1396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Udział w dyskusji wziął radny Arkadiusz Krzemiński.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685178" w:rsidRDefault="00685178" w:rsidP="00685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>Przewodniczący</w:t>
      </w: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 xml:space="preserve">Komisji </w:t>
      </w:r>
      <w:r w:rsidR="00D9483F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 xml:space="preserve">/-/ </w:t>
      </w:r>
      <w:r w:rsidR="00D9483F">
        <w:rPr>
          <w:rFonts w:ascii="Times New Roman" w:hAnsi="Times New Roman" w:cs="Times New Roman"/>
          <w:sz w:val="24"/>
          <w:szCs w:val="24"/>
        </w:rPr>
        <w:t>Łukasz Jaźwiec</w:t>
      </w:r>
      <w:bookmarkStart w:id="0" w:name="_GoBack"/>
      <w:bookmarkEnd w:id="0"/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685178" w:rsidRDefault="00C92A84" w:rsidP="006851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5178">
        <w:rPr>
          <w:rFonts w:ascii="Times New Roman" w:hAnsi="Times New Roman" w:cs="Times New Roman"/>
          <w:sz w:val="20"/>
          <w:szCs w:val="20"/>
        </w:rPr>
        <w:t>Protokołowała:</w:t>
      </w:r>
    </w:p>
    <w:p w:rsidR="00C92A84" w:rsidRPr="00C92A84" w:rsidRDefault="0068517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2F3" w:rsidRDefault="005962F3" w:rsidP="00B87F12">
      <w:pPr>
        <w:spacing w:after="0" w:line="240" w:lineRule="auto"/>
      </w:pPr>
      <w:r>
        <w:separator/>
      </w:r>
    </w:p>
  </w:endnote>
  <w:endnote w:type="continuationSeparator" w:id="0">
    <w:p w:rsidR="005962F3" w:rsidRDefault="005962F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83F">
          <w:rPr>
            <w:noProof/>
          </w:rPr>
          <w:t>5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2F3" w:rsidRDefault="005962F3" w:rsidP="00B87F12">
      <w:pPr>
        <w:spacing w:after="0" w:line="240" w:lineRule="auto"/>
      </w:pPr>
      <w:r>
        <w:separator/>
      </w:r>
    </w:p>
  </w:footnote>
  <w:footnote w:type="continuationSeparator" w:id="0">
    <w:p w:rsidR="005962F3" w:rsidRDefault="005962F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404D3"/>
    <w:rsid w:val="00044FE1"/>
    <w:rsid w:val="00075A1E"/>
    <w:rsid w:val="00121084"/>
    <w:rsid w:val="00126645"/>
    <w:rsid w:val="001B3EFF"/>
    <w:rsid w:val="001C3EE9"/>
    <w:rsid w:val="001D6694"/>
    <w:rsid w:val="00207784"/>
    <w:rsid w:val="002149BD"/>
    <w:rsid w:val="0022679E"/>
    <w:rsid w:val="00265E2C"/>
    <w:rsid w:val="00266A59"/>
    <w:rsid w:val="00270DB1"/>
    <w:rsid w:val="002735A0"/>
    <w:rsid w:val="002834D9"/>
    <w:rsid w:val="00287FAA"/>
    <w:rsid w:val="002B0FED"/>
    <w:rsid w:val="002D5A52"/>
    <w:rsid w:val="002E6B91"/>
    <w:rsid w:val="0032367B"/>
    <w:rsid w:val="00323975"/>
    <w:rsid w:val="00380C41"/>
    <w:rsid w:val="003954D9"/>
    <w:rsid w:val="0041052C"/>
    <w:rsid w:val="00412605"/>
    <w:rsid w:val="00463DED"/>
    <w:rsid w:val="004F7CB9"/>
    <w:rsid w:val="00503669"/>
    <w:rsid w:val="005104AF"/>
    <w:rsid w:val="00570CC9"/>
    <w:rsid w:val="00572B53"/>
    <w:rsid w:val="00575E63"/>
    <w:rsid w:val="00587FA7"/>
    <w:rsid w:val="005962F3"/>
    <w:rsid w:val="005E1A47"/>
    <w:rsid w:val="00637E91"/>
    <w:rsid w:val="006414E1"/>
    <w:rsid w:val="00641F16"/>
    <w:rsid w:val="00646B29"/>
    <w:rsid w:val="00685178"/>
    <w:rsid w:val="0069279C"/>
    <w:rsid w:val="006C0AD4"/>
    <w:rsid w:val="006E6193"/>
    <w:rsid w:val="007350F3"/>
    <w:rsid w:val="00751C9B"/>
    <w:rsid w:val="007846C0"/>
    <w:rsid w:val="00790777"/>
    <w:rsid w:val="007D4F83"/>
    <w:rsid w:val="00815F68"/>
    <w:rsid w:val="008334A4"/>
    <w:rsid w:val="008A57BE"/>
    <w:rsid w:val="008C0A8F"/>
    <w:rsid w:val="00902843"/>
    <w:rsid w:val="00942FEA"/>
    <w:rsid w:val="0094503F"/>
    <w:rsid w:val="0098129D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C540E"/>
    <w:rsid w:val="00AE68DC"/>
    <w:rsid w:val="00B1454D"/>
    <w:rsid w:val="00B35E9B"/>
    <w:rsid w:val="00B4236F"/>
    <w:rsid w:val="00B4575E"/>
    <w:rsid w:val="00B47815"/>
    <w:rsid w:val="00B84788"/>
    <w:rsid w:val="00B87F12"/>
    <w:rsid w:val="00B9648A"/>
    <w:rsid w:val="00C01F88"/>
    <w:rsid w:val="00C075C0"/>
    <w:rsid w:val="00C20A63"/>
    <w:rsid w:val="00C52E73"/>
    <w:rsid w:val="00C92A84"/>
    <w:rsid w:val="00C97A76"/>
    <w:rsid w:val="00CA6B5C"/>
    <w:rsid w:val="00CE5BBD"/>
    <w:rsid w:val="00D06CF9"/>
    <w:rsid w:val="00D158BD"/>
    <w:rsid w:val="00D92C2E"/>
    <w:rsid w:val="00D9483F"/>
    <w:rsid w:val="00E245F7"/>
    <w:rsid w:val="00E332E5"/>
    <w:rsid w:val="00E42142"/>
    <w:rsid w:val="00E655BE"/>
    <w:rsid w:val="00EC36A3"/>
    <w:rsid w:val="00EE77D0"/>
    <w:rsid w:val="00EF73C2"/>
    <w:rsid w:val="00EF7963"/>
    <w:rsid w:val="00F112FD"/>
    <w:rsid w:val="00F14E5D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1F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1F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3922B-AFB6-4DD9-A0C5-B1800CE2B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904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dcterms:created xsi:type="dcterms:W3CDTF">2015-06-25T07:44:00Z</dcterms:created>
  <dcterms:modified xsi:type="dcterms:W3CDTF">2015-06-25T07:44:00Z</dcterms:modified>
</cp:coreProperties>
</file>