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D22541">
        <w:rPr>
          <w:rFonts w:ascii="Times New Roman" w:eastAsia="Calibri" w:hAnsi="Times New Roman" w:cs="Times New Roman"/>
          <w:sz w:val="28"/>
          <w:szCs w:val="28"/>
        </w:rPr>
        <w:t>6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A791A">
        <w:rPr>
          <w:rFonts w:ascii="Times New Roman" w:eastAsia="Calibri" w:hAnsi="Times New Roman" w:cs="Times New Roman"/>
          <w:sz w:val="28"/>
          <w:szCs w:val="28"/>
        </w:rPr>
        <w:t>1</w:t>
      </w:r>
      <w:r w:rsidR="00D22541">
        <w:rPr>
          <w:rFonts w:ascii="Times New Roman" w:eastAsia="Calibri" w:hAnsi="Times New Roman" w:cs="Times New Roman"/>
          <w:sz w:val="28"/>
          <w:szCs w:val="28"/>
        </w:rPr>
        <w:t>4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187DB0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D22541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D22541">
        <w:rPr>
          <w:rFonts w:ascii="Times New Roman" w:eastAsia="Calibri" w:hAnsi="Times New Roman" w:cs="Times New Roman"/>
          <w:b/>
          <w:sz w:val="28"/>
          <w:szCs w:val="28"/>
        </w:rPr>
        <w:t>30 grudnia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6550B3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6550B3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D22541">
        <w:rPr>
          <w:rFonts w:ascii="Times New Roman" w:eastAsia="Calibri" w:hAnsi="Times New Roman" w:cs="Times New Roman"/>
          <w:sz w:val="28"/>
          <w:szCs w:val="28"/>
        </w:rPr>
        <w:t>X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V</w:t>
      </w:r>
      <w:r w:rsidR="00163067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FA791A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>2</w:t>
      </w:r>
      <w:r w:rsidR="00AB4128" w:rsidRPr="006550B3">
        <w:rPr>
          <w:rFonts w:ascii="Times New Roman" w:eastAsia="Calibri" w:hAnsi="Times New Roman" w:cs="Times New Roman"/>
          <w:sz w:val="28"/>
          <w:szCs w:val="28"/>
        </w:rPr>
        <w:t>5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2541">
        <w:rPr>
          <w:rFonts w:ascii="Times New Roman" w:eastAsia="Calibri" w:hAnsi="Times New Roman" w:cs="Times New Roman"/>
          <w:sz w:val="28"/>
          <w:szCs w:val="28"/>
        </w:rPr>
        <w:t>listopada</w:t>
      </w:r>
      <w:r w:rsidR="00187DB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71A">
        <w:rPr>
          <w:rFonts w:ascii="Times New Roman" w:eastAsia="Calibri" w:hAnsi="Times New Roman" w:cs="Times New Roman"/>
          <w:sz w:val="28"/>
          <w:szCs w:val="28"/>
        </w:rPr>
        <w:t>w sprawie przyjęcia Wieloletniej Prognozy Finansowej Gminy Miejskiej Bolesławiec na lata 2016-2024.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 xml:space="preserve">w sprawie budżetu miasta na 2016 r. 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aktualności studium uwarunkowań i kierunków zagospodarowania przestrzennego oraz miejscowych planów zagospodarowania p</w:t>
      </w:r>
      <w:r w:rsidR="00C9368E">
        <w:rPr>
          <w:rFonts w:ascii="Times New Roman" w:eastAsia="Calibri" w:hAnsi="Times New Roman" w:cs="Times New Roman"/>
          <w:sz w:val="28"/>
          <w:szCs w:val="28"/>
        </w:rPr>
        <w:t>rzestrzennego miasta Bolesławiec,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2016 r.,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ustalenia terminu, częstotliwości i trybu uiszczania opłaty za gospodarowanie odpadami komunalnymi,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wzoru deklaracji o wysokości opłaty za gospodarowanie odpadami komunalnymi składanej przez właścicieli nieruchomości na terenie miasta Bolesławiec,</w:t>
      </w:r>
    </w:p>
    <w:p w:rsid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zmian w budżecie miasta na 2015 r.,</w:t>
      </w:r>
    </w:p>
    <w:p w:rsidR="00CB571A" w:rsidRPr="00C9368E" w:rsidRDefault="00CB571A" w:rsidP="00C9368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 sprawie ustalenia wydatków, które nie wygasają z upływem roku budżetowego 2015,</w:t>
      </w:r>
    </w:p>
    <w:p w:rsidR="00C9368E" w:rsidRDefault="00C9368E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6550B3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87DB0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264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20 </w:t>
      </w: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6D3484"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6550B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9368E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C9368E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C9368E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B274F" w:rsidRPr="00C9368E" w:rsidRDefault="007618C3" w:rsidP="00D22541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2541"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komisji odbiorowej zadania pn.: „Budowa drogi ul. Rzemieślnicza w Bolesławcu wraz z oświetleniem ulicznym”,</w:t>
      </w:r>
    </w:p>
    <w:p w:rsidR="00D22541" w:rsidRPr="00C9368E" w:rsidRDefault="00D22541" w:rsidP="00D22541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komisji odbiorowej zadania pn.: „Budowa oświetlenia drogowego zespołu garaży zlokalizowanych przy ul. Cieszkowskiego w Bolesławcu”</w:t>
      </w:r>
    </w:p>
    <w:p w:rsidR="00AB4128" w:rsidRPr="00C9368E" w:rsidRDefault="00AB4128" w:rsidP="00AB4128">
      <w:pPr>
        <w:pStyle w:val="Akapitzlist"/>
        <w:spacing w:after="0" w:line="240" w:lineRule="auto"/>
        <w:ind w:left="14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C9368E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C9368E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C9368E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C9368E" w:rsidRDefault="006550B3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22541" w:rsidRPr="00C9368E" w:rsidRDefault="00341D58" w:rsidP="00D22541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w </w:t>
      </w: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sprawie </w:t>
      </w:r>
      <w:r w:rsidR="003264AD"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przeznaczenia nieruchomości gruntowych niezabudowanych, położonych w Bolesławcu przy ul. Jagiellonów – do sprzedaży w drodze przetargu ustnego nieograniczonego</w:t>
      </w:r>
    </w:p>
    <w:p w:rsidR="003264AD" w:rsidRPr="00C9368E" w:rsidRDefault="003264AD" w:rsidP="00D22541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przeznaczenia gruntów niezabudowanych, położonych w Bolesławcu przy ul. Łasickiej – do sprzedaży w drodze przetargu ustnego nieograniczonego</w:t>
      </w:r>
    </w:p>
    <w:p w:rsidR="003264AD" w:rsidRPr="00C9368E" w:rsidRDefault="003264AD" w:rsidP="00D22541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przeznaczenia gruntów niezabudowanych, położonych w Bolesławcu w rejonie ulic: Łasickiej – ul. Starzyńskiego – do sprzedaży w drodze przetargu ustnego nieograniczonego</w:t>
      </w:r>
    </w:p>
    <w:p w:rsidR="00D22541" w:rsidRPr="00C9368E" w:rsidRDefault="00D22541" w:rsidP="003264A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9368E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C9368E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A791A" w:rsidRPr="00C9368E" w:rsidRDefault="006530E1" w:rsidP="00306913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C9368E">
        <w:rPr>
          <w:rFonts w:ascii="Times New Roman" w:eastAsia="Calibri" w:hAnsi="Times New Roman" w:cs="Times New Roman"/>
          <w:sz w:val="28"/>
          <w:szCs w:val="28"/>
        </w:rPr>
        <w:t xml:space="preserve"> sprawie</w:t>
      </w:r>
      <w:r w:rsidR="00895A2F" w:rsidRPr="00C936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C9368E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="00895A2F" w:rsidRPr="00C936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5A2F" w:rsidRPr="00C9368E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D20EE8" w:rsidRPr="00C9368E" w:rsidRDefault="00D20EE8" w:rsidP="00D20EE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C9368E" w:rsidRDefault="00DF7690" w:rsidP="0030691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C9368E">
        <w:rPr>
          <w:rFonts w:ascii="Times New Roman" w:eastAsia="Calibri" w:hAnsi="Times New Roman" w:cs="Times New Roman"/>
          <w:sz w:val="28"/>
          <w:szCs w:val="28"/>
        </w:rPr>
        <w:t>roku</w:t>
      </w:r>
      <w:r w:rsidRPr="00C9368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41D58" w:rsidRPr="00C9368E" w:rsidRDefault="00341D58" w:rsidP="0030691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przy</w:t>
      </w:r>
      <w:r w:rsidRPr="00C9368E">
        <w:rPr>
          <w:rFonts w:ascii="Times New Roman" w:eastAsia="Times New Roman" w:hAnsi="Times New Roman" w:cs="Times New Roman"/>
          <w:bCs/>
          <w:sz w:val="28"/>
          <w:szCs w:val="28"/>
        </w:rPr>
        <w:t xml:space="preserve"> ul.</w:t>
      </w:r>
      <w:r w:rsidR="00D22541" w:rsidRPr="00C9368E">
        <w:rPr>
          <w:rFonts w:ascii="Times New Roman" w:eastAsia="Times New Roman" w:hAnsi="Times New Roman" w:cs="Times New Roman"/>
          <w:bCs/>
          <w:sz w:val="28"/>
          <w:szCs w:val="28"/>
        </w:rPr>
        <w:t xml:space="preserve"> Narcyzów</w:t>
      </w:r>
    </w:p>
    <w:p w:rsidR="00341D58" w:rsidRPr="00C9368E" w:rsidRDefault="00341D58" w:rsidP="00D2254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D22541"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Al. Wojska Polskiego</w:t>
      </w:r>
    </w:p>
    <w:p w:rsidR="00D22541" w:rsidRPr="00C9368E" w:rsidRDefault="00D22541" w:rsidP="00D2254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gruntów położonych na terenie miasta Bolesławiec, zabudowanych obudowami śmietnikowymi, </w:t>
      </w:r>
    </w:p>
    <w:p w:rsidR="00F42E15" w:rsidRPr="00C9368E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C9368E" w:rsidRDefault="00625F8D" w:rsidP="0030691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C9368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76C97" w:rsidRPr="00757A8F" w:rsidRDefault="00F42E15" w:rsidP="00757A8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9368E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C9368E">
        <w:rPr>
          <w:rFonts w:ascii="Times New Roman" w:hAnsi="Times New Roman" w:cs="Times New Roman"/>
          <w:bCs/>
          <w:sz w:val="28"/>
          <w:szCs w:val="28"/>
        </w:rPr>
        <w:t>ul.</w:t>
      </w:r>
      <w:r w:rsidR="00D22541" w:rsidRPr="00C9368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22541" w:rsidRPr="00C9368E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  <w:r w:rsidR="00283BEA" w:rsidRPr="00C936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7A8F">
        <w:rPr>
          <w:rFonts w:ascii="Times New Roman" w:hAnsi="Times New Roman" w:cs="Times New Roman"/>
          <w:bCs/>
          <w:sz w:val="28"/>
          <w:szCs w:val="28"/>
        </w:rPr>
        <w:t>(2 działki)</w:t>
      </w:r>
    </w:p>
    <w:p w:rsidR="003264AD" w:rsidRPr="00C9368E" w:rsidRDefault="003264AD" w:rsidP="00D2254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Karola Miarki</w:t>
      </w:r>
    </w:p>
    <w:p w:rsidR="003264AD" w:rsidRPr="00C9368E" w:rsidRDefault="003264AD" w:rsidP="003264A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3BEA" w:rsidRPr="00C9368E" w:rsidRDefault="003264AD" w:rsidP="003264AD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przeznaczenia gruntu położonego w Bolesławcu przy ul. Kościuszki do oddania w dzierżawę na okres od 24.11.2015 r. do 31.12.2015 r. w drodze bezprzetargowej</w:t>
      </w:r>
    </w:p>
    <w:p w:rsidR="003264AD" w:rsidRPr="00C9368E" w:rsidRDefault="003264AD" w:rsidP="003264A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Pr="00C9368E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C9368E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BD6B6B" w:rsidRPr="00C9368E" w:rsidRDefault="003264AD" w:rsidP="00D22541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w </w:t>
      </w:r>
      <w:r w:rsidRPr="00C9368E">
        <w:rPr>
          <w:rFonts w:ascii="Times New Roman" w:eastAsia="Times New Roman" w:hAnsi="Times New Roman" w:cs="Times New Roman"/>
          <w:bCs/>
          <w:sz w:val="28"/>
          <w:szCs w:val="28"/>
        </w:rPr>
        <w:t>sprawie zmian w budżecie miasta na 2015 r.</w:t>
      </w:r>
      <w:r w:rsidR="00757A8F">
        <w:rPr>
          <w:rFonts w:ascii="Times New Roman" w:eastAsia="Times New Roman" w:hAnsi="Times New Roman" w:cs="Times New Roman"/>
          <w:bCs/>
          <w:sz w:val="28"/>
          <w:szCs w:val="28"/>
        </w:rPr>
        <w:t xml:space="preserve"> (3zarządzenia)</w:t>
      </w:r>
    </w:p>
    <w:p w:rsidR="003264AD" w:rsidRPr="00C9368E" w:rsidRDefault="003264AD" w:rsidP="00D22541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w sprawie autopoprawek do projektu uchwały w sprawie przyjęcia Wieloletniej Prognozy Finansowej Gminy Miejskiej Bolesławiec na lata 2016-2024</w:t>
      </w:r>
    </w:p>
    <w:p w:rsidR="003264AD" w:rsidRPr="00C9368E" w:rsidRDefault="003264AD" w:rsidP="00D22541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autopoprawek do projektu uchwały budżetowej miasta na 2016 rok</w:t>
      </w:r>
    </w:p>
    <w:p w:rsidR="00895A2F" w:rsidRPr="00C9368E" w:rsidRDefault="005B6F9B" w:rsidP="00C26E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EF0A6E" w:rsidRPr="00C9368E" w:rsidRDefault="003264AD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sz w:val="28"/>
          <w:szCs w:val="28"/>
        </w:rPr>
        <w:t>w sprawie podziału środków finansowych na dofinansowanie opłat za czesne w szkołach wyższych i zakładach kształcenia nauczycieli,</w:t>
      </w:r>
    </w:p>
    <w:p w:rsidR="003264AD" w:rsidRPr="00C9368E" w:rsidRDefault="003264AD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rozłożenia na raty spłatę kwoty stanowiącej wierzytelność Gminy Miejskiej Bolesławiec,</w:t>
      </w:r>
    </w:p>
    <w:p w:rsidR="003264AD" w:rsidRPr="00C9368E" w:rsidRDefault="003264AD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umorzenia należności pieniężnych z tytułu najmu lokalu mieszkalnego nr 9 przy ulicy Mazowiecka 13a w Bolesławcu,</w:t>
      </w:r>
    </w:p>
    <w:p w:rsidR="003264AD" w:rsidRPr="00C9368E" w:rsidRDefault="003264AD" w:rsidP="00306913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936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w sprawie obniżenia ceny wywoławczej z I przetargu ustnego nieograniczonego na sprzedaż lokalu mieszkalnego nr 13 w klatce nr 14 budynku przy ul. Daszyńskiego nr 14-15 w Bolesławcu wraz z oddaniem w użytkowanie wieczyste ułamkowej części gruntu – w związku z przeznaczeniem tego lokalu do sprzedaży w trybie II przetargu ustnego nieograniczonego  </w:t>
      </w: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60B44" w:rsidRPr="00C9368E" w:rsidRDefault="00260B44" w:rsidP="00260B4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0B44" w:rsidRPr="00C9368E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260B44" w:rsidRPr="00C9368E" w:rsidRDefault="00260B44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9368E">
        <w:rPr>
          <w:rFonts w:ascii="Times New Roman" w:eastAsia="Calibri" w:hAnsi="Times New Roman" w:cs="Times New Roman"/>
          <w:b/>
          <w:sz w:val="28"/>
          <w:szCs w:val="28"/>
        </w:rPr>
        <w:t>POROZUMIENIA, UMOWY, PROTOKOŁY UZGODNIEŃ w sprawie:</w:t>
      </w:r>
    </w:p>
    <w:p w:rsidR="00E77F9A" w:rsidRPr="00C9368E" w:rsidRDefault="00E77F9A" w:rsidP="00260B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C9368E" w:rsidRDefault="00E77F9A" w:rsidP="00260B4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oddania w nieodpłatne użytkowanie - w drodze bezprzetargowej -  nieruchomości gruntowej zabudowanej, oznaczonej jako działka Nr 319  o pow. 0.0510 ha, położonej przy ul. Chopina 17/18 w Bolesławcu (budynek Centrum Integracji Kulturalnej) - na rzecz Bolesławieckiego Ośrodka Kultury - Międzynarodowego Centrum Ceramiki w Bolesławcu</w:t>
      </w:r>
    </w:p>
    <w:p w:rsidR="00805F03" w:rsidRPr="00C9368E" w:rsidRDefault="00805F03" w:rsidP="00805F03">
      <w:pPr>
        <w:pStyle w:val="Akapitzlis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5F03" w:rsidRPr="00C9368E" w:rsidRDefault="00805F03" w:rsidP="00805F03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C9368E">
        <w:rPr>
          <w:rFonts w:ascii="Times New Roman" w:hAnsi="Times New Roman" w:cs="Times New Roman"/>
          <w:sz w:val="28"/>
          <w:szCs w:val="28"/>
          <w:u w:val="single"/>
        </w:rPr>
        <w:t>Decyzj</w:t>
      </w:r>
      <w:r w:rsidR="007A0A60" w:rsidRPr="00C9368E">
        <w:rPr>
          <w:rFonts w:ascii="Times New Roman" w:hAnsi="Times New Roman" w:cs="Times New Roman"/>
          <w:sz w:val="28"/>
          <w:szCs w:val="28"/>
          <w:u w:val="single"/>
        </w:rPr>
        <w:t>e</w:t>
      </w:r>
      <w:r w:rsidRPr="00C9368E">
        <w:rPr>
          <w:rFonts w:ascii="Times New Roman" w:hAnsi="Times New Roman" w:cs="Times New Roman"/>
          <w:sz w:val="28"/>
          <w:szCs w:val="28"/>
          <w:u w:val="single"/>
        </w:rPr>
        <w:t xml:space="preserve"> w sprawie:</w:t>
      </w:r>
    </w:p>
    <w:p w:rsidR="00805F03" w:rsidRPr="00C9368E" w:rsidRDefault="00E77F9A" w:rsidP="00260B4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8"/>
          <w:szCs w:val="28"/>
        </w:rPr>
        <w:t>podziału  nieruchomości  -  wydano 5 decyzji, w tym 4 na wniosek strony</w:t>
      </w:r>
    </w:p>
    <w:p w:rsidR="00260B44" w:rsidRDefault="00260B44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68E" w:rsidRP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Pr="00C9368E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E77F9A" w:rsidRPr="00C9368E" w:rsidRDefault="00E77F9A" w:rsidP="00E77F9A">
      <w:pPr>
        <w:pStyle w:val="Tekstpodstawowy"/>
        <w:jc w:val="both"/>
      </w:pPr>
    </w:p>
    <w:p w:rsidR="00E77F9A" w:rsidRPr="00C9368E" w:rsidRDefault="00E77F9A" w:rsidP="00E77F9A">
      <w:pPr>
        <w:pStyle w:val="Tekstpodstawowy"/>
        <w:jc w:val="both"/>
      </w:pPr>
      <w:r w:rsidRPr="00C9368E">
        <w:lastRenderedPageBreak/>
        <w:t>Wydano:</w:t>
      </w:r>
    </w:p>
    <w:p w:rsidR="007A0A60" w:rsidRPr="00C9368E" w:rsidRDefault="00E77F9A" w:rsidP="00E77F9A">
      <w:pPr>
        <w:pStyle w:val="Tekstpodstawowy"/>
        <w:numPr>
          <w:ilvl w:val="0"/>
          <w:numId w:val="24"/>
        </w:numPr>
        <w:jc w:val="both"/>
      </w:pPr>
      <w:r w:rsidRPr="00C9368E">
        <w:t>przyjęto i przetworzono 215 wniosków o wpis do Centralnej Ewidencji i Informacji o Działalności Gospodarczej,</w:t>
      </w:r>
    </w:p>
    <w:p w:rsidR="007A0A60" w:rsidRPr="00C9368E" w:rsidRDefault="00E77F9A" w:rsidP="00E77F9A">
      <w:pPr>
        <w:pStyle w:val="Tekstpodstawowy"/>
        <w:numPr>
          <w:ilvl w:val="0"/>
          <w:numId w:val="24"/>
        </w:numPr>
        <w:jc w:val="both"/>
      </w:pPr>
      <w:r w:rsidRPr="00C9368E">
        <w:t>6 decyzji – zezwolenia na sprzedaż napojów alkoholowych,</w:t>
      </w:r>
    </w:p>
    <w:p w:rsidR="007A0A60" w:rsidRPr="00C9368E" w:rsidRDefault="00E77F9A" w:rsidP="00E77F9A">
      <w:pPr>
        <w:pStyle w:val="Tekstpodstawowy"/>
        <w:numPr>
          <w:ilvl w:val="0"/>
          <w:numId w:val="24"/>
        </w:numPr>
        <w:jc w:val="both"/>
      </w:pPr>
      <w:r w:rsidRPr="00C9368E">
        <w:t>1 decyzj</w:t>
      </w:r>
      <w:r w:rsidR="007A0A60" w:rsidRPr="00C9368E">
        <w:t>ę</w:t>
      </w:r>
      <w:r w:rsidRPr="00C9368E">
        <w:t xml:space="preserve"> – wygaszenie zezwoleń na sprzedaż napojów alkoholowych,</w:t>
      </w:r>
    </w:p>
    <w:p w:rsidR="00E77F9A" w:rsidRPr="00C9368E" w:rsidRDefault="00E77F9A" w:rsidP="00E77F9A">
      <w:pPr>
        <w:pStyle w:val="Tekstpodstawowy"/>
        <w:numPr>
          <w:ilvl w:val="0"/>
          <w:numId w:val="24"/>
        </w:numPr>
        <w:jc w:val="both"/>
      </w:pPr>
      <w:r w:rsidRPr="00C9368E">
        <w:t>3 decyzje – zmiana licencji na przewóz osób taksówką.</w:t>
      </w:r>
    </w:p>
    <w:p w:rsidR="00E77F9A" w:rsidRPr="00C9368E" w:rsidRDefault="00E77F9A" w:rsidP="00E77F9A">
      <w:pPr>
        <w:pStyle w:val="Tekstpodstawowy"/>
        <w:jc w:val="both"/>
      </w:pPr>
    </w:p>
    <w:p w:rsidR="00E77F9A" w:rsidRPr="00C9368E" w:rsidRDefault="00E77F9A" w:rsidP="007A0A60">
      <w:pPr>
        <w:pStyle w:val="Tekstpodstawowy"/>
        <w:ind w:firstLine="360"/>
        <w:jc w:val="both"/>
      </w:pPr>
      <w:r w:rsidRPr="00C9368E">
        <w:t>W ramach Tygodnia Przedsiębiorcy w dniu 24</w:t>
      </w:r>
      <w:r w:rsidR="00C9368E">
        <w:t xml:space="preserve"> listopada</w:t>
      </w:r>
      <w:r w:rsidRPr="00C9368E">
        <w:t xml:space="preserve"> 2015 r. Referat CWP wspólnie </w:t>
      </w:r>
      <w:r w:rsidR="00757A8F">
        <w:t xml:space="preserve">z ZUS  zorganizował seminarium: </w:t>
      </w:r>
      <w:r w:rsidRPr="00C9368E">
        <w:t xml:space="preserve">„Rozpoczynasz prowadzenie działalności – poznaj swoje prawa i obowiązki”. </w:t>
      </w:r>
    </w:p>
    <w:p w:rsidR="007A0A60" w:rsidRPr="00C9368E" w:rsidRDefault="007A0A60" w:rsidP="007A0A60">
      <w:pPr>
        <w:pStyle w:val="Tekstpodstawowy"/>
        <w:ind w:firstLine="360"/>
        <w:jc w:val="both"/>
      </w:pPr>
    </w:p>
    <w:p w:rsidR="00E77F9A" w:rsidRPr="00C9368E" w:rsidRDefault="00E77F9A" w:rsidP="007A0A60">
      <w:pPr>
        <w:pStyle w:val="Tekstpodstawowy"/>
        <w:ind w:firstLine="360"/>
        <w:jc w:val="both"/>
      </w:pPr>
      <w:r w:rsidRPr="00C9368E">
        <w:t>26</w:t>
      </w:r>
      <w:r w:rsidR="00C9368E">
        <w:t xml:space="preserve"> listopada </w:t>
      </w:r>
      <w:r w:rsidRPr="00C9368E">
        <w:t>2015 r. pracownicy referatu CWP przeprowadzili w Młodzieżowym Centrum Kariery przy Zespole Szkół Budowlanych w Bolesławcu lekcję nt. „Procedury rejestracji działalności gospodarczej oraz funkcjonowania Centralnej Ewidencji i Informacji o Działalności Gospodarczej”.</w:t>
      </w:r>
    </w:p>
    <w:p w:rsidR="007A0A60" w:rsidRPr="00C9368E" w:rsidRDefault="00E77F9A" w:rsidP="00757A8F">
      <w:pPr>
        <w:pStyle w:val="Tekstpodstawowy"/>
        <w:ind w:firstLine="360"/>
        <w:jc w:val="both"/>
      </w:pPr>
      <w:r w:rsidRPr="00C9368E">
        <w:t>10</w:t>
      </w:r>
      <w:r w:rsidR="00C9368E">
        <w:t xml:space="preserve"> grudnia </w:t>
      </w:r>
      <w:r w:rsidRPr="00C9368E">
        <w:t>2015 r. w CWP zorganizowano Mobilny Punkt Informacyjny Funduszy Europejskich oferujący indywidualne konsultacje w zakresie możliwości pozyskan</w:t>
      </w:r>
      <w:r w:rsidR="007A0A60" w:rsidRPr="00C9368E">
        <w:t>ia dofinansowania ze środków UE.</w:t>
      </w:r>
    </w:p>
    <w:p w:rsidR="00E77F9A" w:rsidRPr="00C9368E" w:rsidRDefault="00E77F9A" w:rsidP="00E77F9A">
      <w:pPr>
        <w:pStyle w:val="Tekstpodstawowy"/>
        <w:jc w:val="both"/>
      </w:pPr>
      <w:r w:rsidRPr="00C9368E">
        <w:t xml:space="preserve"> </w:t>
      </w:r>
    </w:p>
    <w:p w:rsidR="00E77F9A" w:rsidRPr="00C9368E" w:rsidRDefault="00E77F9A" w:rsidP="007A0A60">
      <w:pPr>
        <w:pStyle w:val="Tekstpodstawowy"/>
        <w:ind w:firstLine="708"/>
        <w:jc w:val="both"/>
      </w:pPr>
      <w:r w:rsidRPr="00C9368E">
        <w:t>Liczba odwiedzających Referat Centrum Wspierania Przedsiębiorczości w okresie międzysesyjnym wyniosła 183  osoby.</w:t>
      </w:r>
    </w:p>
    <w:p w:rsidR="007A0A60" w:rsidRPr="00C9368E" w:rsidRDefault="007A0A60" w:rsidP="007A0A60">
      <w:pPr>
        <w:pStyle w:val="Tekstpodstawowy"/>
        <w:ind w:firstLine="708"/>
        <w:jc w:val="both"/>
      </w:pPr>
    </w:p>
    <w:p w:rsidR="00260B44" w:rsidRPr="00C9368E" w:rsidRDefault="00E77F9A" w:rsidP="007A0A60">
      <w:pPr>
        <w:pStyle w:val="Tekstpodstawowy"/>
        <w:ind w:firstLine="708"/>
        <w:jc w:val="both"/>
      </w:pPr>
      <w:r w:rsidRPr="00C9368E">
        <w:t>W okresie międzysesyjnym salę konferencyjną wynajmowano 6 razy.</w:t>
      </w:r>
    </w:p>
    <w:p w:rsidR="00326BFC" w:rsidRPr="00C9368E" w:rsidRDefault="00326BFC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26BFC" w:rsidRPr="00C9368E" w:rsidRDefault="00326BFC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326BFC" w:rsidRPr="00C9368E" w:rsidRDefault="00326BFC" w:rsidP="00326BFC">
      <w:pPr>
        <w:pStyle w:val="Tekstpodstawowy"/>
        <w:jc w:val="both"/>
        <w:rPr>
          <w:b/>
          <w:u w:val="single"/>
        </w:rPr>
      </w:pPr>
    </w:p>
    <w:p w:rsidR="00326BFC" w:rsidRPr="00C9368E" w:rsidRDefault="00326BFC" w:rsidP="00326BFC">
      <w:pPr>
        <w:pStyle w:val="Tekstpodstawowy"/>
        <w:jc w:val="both"/>
        <w:rPr>
          <w:b/>
          <w:u w:val="single"/>
        </w:rPr>
      </w:pPr>
    </w:p>
    <w:p w:rsidR="00326BFC" w:rsidRPr="00C9368E" w:rsidRDefault="00326BFC" w:rsidP="00326BFC">
      <w:pPr>
        <w:pStyle w:val="Tekstpodstawowy"/>
        <w:jc w:val="both"/>
        <w:rPr>
          <w:b/>
          <w:u w:val="single"/>
        </w:rPr>
      </w:pPr>
    </w:p>
    <w:p w:rsidR="00326BFC" w:rsidRPr="00C9368E" w:rsidRDefault="00326BFC" w:rsidP="00326BFC">
      <w:pPr>
        <w:pStyle w:val="Akapitzlist"/>
        <w:keepNext/>
        <w:numPr>
          <w:ilvl w:val="0"/>
          <w:numId w:val="2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Wydano </w:t>
      </w:r>
      <w:r w:rsidR="00757A8F">
        <w:rPr>
          <w:rFonts w:ascii="Times New Roman" w:hAnsi="Times New Roman" w:cs="Times New Roman"/>
          <w:sz w:val="28"/>
          <w:szCs w:val="28"/>
        </w:rPr>
        <w:t>z</w:t>
      </w:r>
      <w:r w:rsidRPr="00C9368E">
        <w:rPr>
          <w:rFonts w:ascii="Times New Roman" w:hAnsi="Times New Roman" w:cs="Times New Roman"/>
          <w:sz w:val="28"/>
          <w:szCs w:val="28"/>
        </w:rPr>
        <w:t xml:space="preserve">arządzenie Nr 406/2015 Prezydenta Miasta Bolesławiec </w:t>
      </w:r>
      <w:r w:rsidRPr="00C9368E">
        <w:rPr>
          <w:rFonts w:ascii="Times New Roman" w:hAnsi="Times New Roman" w:cs="Times New Roman"/>
          <w:sz w:val="28"/>
          <w:szCs w:val="28"/>
        </w:rPr>
        <w:br/>
        <w:t xml:space="preserve">z dnia 24 listopada 2015 r. </w:t>
      </w:r>
      <w:r w:rsidRPr="00C9368E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C9368E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326BFC" w:rsidRPr="00C9368E" w:rsidRDefault="00326BFC" w:rsidP="00326BFC">
      <w:pPr>
        <w:pStyle w:val="Tekstpodstawowy"/>
        <w:jc w:val="both"/>
        <w:rPr>
          <w:iCs/>
          <w:u w:val="single"/>
        </w:rPr>
      </w:pPr>
      <w:r w:rsidRPr="00C9368E">
        <w:rPr>
          <w:iCs/>
          <w:u w:val="single"/>
        </w:rPr>
        <w:t>zmiany w budżecie polegały na:</w:t>
      </w:r>
    </w:p>
    <w:p w:rsidR="00326BFC" w:rsidRPr="00C9368E" w:rsidRDefault="00326BFC" w:rsidP="00326BFC">
      <w:pPr>
        <w:pStyle w:val="Tekstpodstawowy"/>
        <w:jc w:val="both"/>
        <w:rPr>
          <w:iCs/>
          <w:u w:val="single"/>
        </w:rPr>
      </w:pPr>
    </w:p>
    <w:p w:rsidR="00326BFC" w:rsidRPr="00C9368E" w:rsidRDefault="00326BFC" w:rsidP="00326BFC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zwiększeniu planu dochodów i wydatków o kwotę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br/>
        <w:t>5.100 zł, w tym:</w:t>
      </w:r>
    </w:p>
    <w:p w:rsidR="00326BFC" w:rsidRPr="00C9368E" w:rsidRDefault="00326BFC" w:rsidP="00326BFC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2"/>
          <w:numId w:val="2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zmniejszenie o 3.300 zł zgodnie z pismem  Wojewody Dolnośląskiego nr KO.ZFK.3146.40.63.2015 z 6.11.2015 r. - środki były przeznaczone  na wyposażenie szkół w podręczniki edukacyjne lub materiały ćwiczeniowe,</w:t>
      </w:r>
    </w:p>
    <w:p w:rsidR="00326BFC" w:rsidRPr="00C9368E" w:rsidRDefault="00326BFC" w:rsidP="00326BFC">
      <w:pPr>
        <w:pStyle w:val="Akapitzlist"/>
        <w:numPr>
          <w:ilvl w:val="2"/>
          <w:numId w:val="2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lastRenderedPageBreak/>
        <w:t>zwiększenie o 43.600 zł z przeznaczeniem na zakup materiałów i wyposażenia dla I Środowiskowego Domu Samopomocy w Bolesławcu (kwota 32.600 zł) i dla II Środowiskowego Domu Samopomocy w Bolesławcu (kwota 11.000 zł) - pismo Wojewody Dolnośląskiego nr FB.BP.3111.334.2015.MJ z 27.10.2015 r.,</w:t>
      </w:r>
    </w:p>
    <w:p w:rsidR="00326BFC" w:rsidRPr="00C9368E" w:rsidRDefault="00326BFC" w:rsidP="00326BFC">
      <w:pPr>
        <w:pStyle w:val="Akapitzlist"/>
        <w:numPr>
          <w:ilvl w:val="2"/>
          <w:numId w:val="2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zmniejszenie o 35.200 zł na świadczenie specjalistycznych usług opiekuńczych dla osób z zaburzeniami psychicznymi - pismo Wojewody Dolnośląskiego nr FB.BP.3111. 325.2015.MJ z 22 października 2015 r.</w:t>
      </w:r>
    </w:p>
    <w:p w:rsidR="00326BFC" w:rsidRPr="00C9368E" w:rsidRDefault="00326BFC" w:rsidP="00326BFC">
      <w:pPr>
        <w:ind w:left="186" w:hanging="18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1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rozdziałami i paragrafami klasyfikacji budżetowej w kwocie 568.810 zł, w tym:</w:t>
      </w:r>
    </w:p>
    <w:p w:rsidR="00326BFC" w:rsidRPr="00C9368E" w:rsidRDefault="00326BFC" w:rsidP="00326BFC">
      <w:pPr>
        <w:pStyle w:val="Akapitzlist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2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509.000 zł na wypłacenie prowizji na rzecz Wałbrzyskiej Specjalnej Strefy Ekonomicznej ”Invest Park" w związku z planowaną sprzedażą nieruchomości niezabudowanych, położonych w ww. strefie ekonomicznej.</w:t>
      </w:r>
    </w:p>
    <w:p w:rsidR="00326BFC" w:rsidRPr="00C9368E" w:rsidRDefault="00326BFC" w:rsidP="00326BFC">
      <w:pPr>
        <w:pStyle w:val="Akapitzlist"/>
        <w:numPr>
          <w:ilvl w:val="2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20.873 zł w związku z koniecznością utrzymania ciągłości realizacji  zadań własnych gminy w obszarze profilaktyki uzależnień skierowanej do dzieci i młodzieży.</w:t>
      </w:r>
    </w:p>
    <w:p w:rsidR="00326BFC" w:rsidRPr="00C9368E" w:rsidRDefault="00326BFC" w:rsidP="00326BFC">
      <w:pPr>
        <w:pStyle w:val="Akapitzlist"/>
        <w:numPr>
          <w:ilvl w:val="2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10.437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zł na wynagrodzenia i pochodne od wynagrodzeń dla pracowników I </w:t>
      </w:r>
      <w:proofErr w:type="spellStart"/>
      <w:r w:rsidRPr="00C9368E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II Środowiskowego Domu Samopomocy.</w:t>
      </w:r>
    </w:p>
    <w:p w:rsidR="00326BFC" w:rsidRPr="00C9368E" w:rsidRDefault="00326BFC" w:rsidP="00326BFC">
      <w:pPr>
        <w:autoSpaceDE w:val="0"/>
        <w:autoSpaceDN w:val="0"/>
        <w:adjustRightInd w:val="0"/>
        <w:ind w:left="576" w:hanging="14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keepNext/>
        <w:numPr>
          <w:ilvl w:val="0"/>
          <w:numId w:val="2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Wydano zarządzenie Nr 421/2015 Prezydenta Miasta Bolesławiec </w:t>
      </w:r>
      <w:r w:rsidRPr="00C9368E">
        <w:rPr>
          <w:rFonts w:ascii="Times New Roman" w:hAnsi="Times New Roman" w:cs="Times New Roman"/>
          <w:sz w:val="28"/>
          <w:szCs w:val="28"/>
        </w:rPr>
        <w:br/>
        <w:t xml:space="preserve">z dnia 30 listopada 2015 r. </w:t>
      </w:r>
      <w:r w:rsidRPr="00C9368E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C9368E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326BFC" w:rsidRPr="00C9368E" w:rsidRDefault="00326BFC" w:rsidP="00326BFC">
      <w:pPr>
        <w:pStyle w:val="Tekstpodstawowy"/>
        <w:jc w:val="both"/>
        <w:rPr>
          <w:iCs/>
          <w:u w:val="single"/>
        </w:rPr>
      </w:pPr>
      <w:r w:rsidRPr="00C9368E">
        <w:rPr>
          <w:iCs/>
          <w:u w:val="single"/>
        </w:rPr>
        <w:t>zmiany w budżecie polegały na:</w:t>
      </w:r>
    </w:p>
    <w:p w:rsidR="00326BFC" w:rsidRPr="00C9368E" w:rsidRDefault="00326BFC" w:rsidP="00326BFC">
      <w:pPr>
        <w:pStyle w:val="Tekstpodstawowy"/>
        <w:jc w:val="both"/>
        <w:rPr>
          <w:iCs/>
          <w:u w:val="single"/>
        </w:rPr>
      </w:pPr>
    </w:p>
    <w:p w:rsidR="00326BFC" w:rsidRDefault="00326BFC" w:rsidP="00326BF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zmniejszeniu planu dochodów i wydatków o kwotę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br/>
        <w:t>97.560 zł, w tym:</w:t>
      </w:r>
    </w:p>
    <w:p w:rsidR="00757A8F" w:rsidRPr="00C9368E" w:rsidRDefault="00757A8F" w:rsidP="00757A8F">
      <w:pPr>
        <w:pStyle w:val="Akapitzlist"/>
        <w:spacing w:after="0" w:line="240" w:lineRule="auto"/>
        <w:ind w:left="177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zwiększenie o 5.440 zł z przeznaczeniem na  refundację kosztów wydania przez gminę decyzji w sprawie świadczeniobiorców innych niż ubezpieczeni spełniających kryterium dochodowe, o którym mowa w art. 8 ustawy o pomocy społecznej, potwierdzających prawo do świadczeń opieki zdrowotnej - pismo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lastRenderedPageBreak/>
        <w:t>Wojewody Dolnośląskiego nr FB.BP.3111.374. 2015.AD z 13.11.2015 r.,</w:t>
      </w:r>
    </w:p>
    <w:p w:rsidR="00326BFC" w:rsidRPr="00C9368E" w:rsidRDefault="00326BFC" w:rsidP="00326BF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zmniejszenie o 103.000 zł na realizację świadczeń z funduszu alimentacyjnego na podstawie ustawy o pomocy osobom uprawnionym do alimentów oraz na realizację zasiłku dla opiekuna na podstawie ustawy o ustaleniu i wypłacie zasiłków dla opiekunów - pismo Wojewody Dolnośląskiego nr FB.BP.3111.290.2015.MJ z 12 listopada 2015 r.</w:t>
      </w:r>
    </w:p>
    <w:p w:rsidR="00326BFC" w:rsidRPr="00C9368E" w:rsidRDefault="00326BFC" w:rsidP="00326BF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przeniesieniu planu wydatków z rezerwy ogólnej w kwocie 12.000 zł </w:t>
      </w:r>
      <w:r w:rsidRPr="00C9368E">
        <w:rPr>
          <w:rFonts w:ascii="Times New Roman" w:hAnsi="Times New Roman" w:cs="Times New Roman"/>
          <w:sz w:val="28"/>
          <w:szCs w:val="28"/>
        </w:rPr>
        <w:t>na pokrycie remontu instalacji wodno-kanalizacyjnej  (usunięcie awarii) w piwnicy bloku kuchennego w MZS Nr</w:t>
      </w:r>
      <w:r w:rsidR="00757A8F">
        <w:rPr>
          <w:rFonts w:ascii="Times New Roman" w:hAnsi="Times New Roman" w:cs="Times New Roman"/>
          <w:sz w:val="28"/>
          <w:szCs w:val="28"/>
        </w:rPr>
        <w:t xml:space="preserve"> 2</w:t>
      </w:r>
      <w:r w:rsidRPr="00C9368E">
        <w:rPr>
          <w:rFonts w:ascii="Times New Roman" w:hAnsi="Times New Roman" w:cs="Times New Roman"/>
          <w:sz w:val="28"/>
          <w:szCs w:val="28"/>
        </w:rPr>
        <w:t>;</w:t>
      </w:r>
    </w:p>
    <w:p w:rsidR="00326BFC" w:rsidRPr="00C9368E" w:rsidRDefault="00326BFC" w:rsidP="00326BFC">
      <w:pPr>
        <w:pStyle w:val="Akapitzlist"/>
        <w:spacing w:after="0" w:line="240" w:lineRule="auto"/>
        <w:ind w:left="177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przeniesieniu planu wydatków między rozdziałami i paragrafami klasyfikacji budżetowej w kwocie 160.077 zł, w tym:</w:t>
      </w:r>
    </w:p>
    <w:p w:rsidR="00326BFC" w:rsidRPr="00C9368E" w:rsidRDefault="00326BFC" w:rsidP="00326BF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 zł - dotyczy zaokrągleń w zakresie zwrotu podatku akcyzowego zawartego w cenie oleju napędowego wykorzystywanego do produkcji rolnej,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150 zł w celu zabezpieczenia niezbędnej kwoty na podatek od nieruchomości,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1.199 zł w związku z dostosowaniem planu wydatków do faktycznie poniesionych kosztów w Urzędzie Miasta Bolesławiec,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9.594 zł na pokrycie kosztów zużycia mediów oraz badań lekarskich pracowników w MZS Nr 3 oraz na pokrycie kosztów wynagrodzenia </w:t>
      </w:r>
      <w:proofErr w:type="spellStart"/>
      <w:r w:rsidRPr="00C9368E">
        <w:rPr>
          <w:rFonts w:ascii="Times New Roman" w:hAnsi="Times New Roman" w:cs="Times New Roman"/>
          <w:color w:val="000000"/>
          <w:sz w:val="28"/>
          <w:szCs w:val="28"/>
        </w:rPr>
        <w:t>expertów</w:t>
      </w:r>
      <w:proofErr w:type="spellEnd"/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- awans zawodowy nauczycieli w MZS Nr 1,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7.680 zł </w:t>
      </w:r>
      <w:r w:rsidRPr="00C9368E">
        <w:rPr>
          <w:rFonts w:ascii="Times New Roman" w:hAnsi="Times New Roman" w:cs="Times New Roman"/>
          <w:sz w:val="28"/>
          <w:szCs w:val="28"/>
        </w:rPr>
        <w:t>na pokrycie kosztów wypłaty czesnego dla nauczycieli w SP Nr 4,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1.829 zł na pokrycie zbiorczego ubezpieczenia jednostek oświatowych (certyfikat ubezpieczeniowy),</w:t>
      </w:r>
    </w:p>
    <w:p w:rsidR="00326BFC" w:rsidRPr="00C9368E" w:rsidRDefault="00524BC1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17.159 zł na </w:t>
      </w:r>
      <w:r w:rsidR="00CF1DE0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>wypłatę dodatków dla pracowników socjalnych w wysokości 250 zł miesięcznie oraz na zakup wyposażenia w MOPS-ie,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105.333 zł w części stanowiącej wkład własny gminy, dla zabezpieczenia potrzeb związanych z realizacją programu wspierania finansowego gmin w zakresie dożywiania "Pomoc państwa w zakresie dożywiania" na lata 2014-2020,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 9.380 zł w związku z korektą odpisu na ZFŚS,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lastRenderedPageBreak/>
        <w:t>6.372 zł na nagrody dla pracowników Sekcji Świadczeń Rodzinnych i Funduszu Alimentacyjnego z okazji Dnia Pracownika Socjalnego w MOPS.,</w:t>
      </w:r>
    </w:p>
    <w:p w:rsidR="00326BFC" w:rsidRPr="00C9368E" w:rsidRDefault="00326BFC" w:rsidP="00326BFC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>1.380 zł na</w:t>
      </w:r>
      <w:r w:rsidRPr="00C9368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>pokrycie wydatków związanych z prowadzeniem negocjacji w DPS.</w:t>
      </w:r>
    </w:p>
    <w:p w:rsidR="00326BFC" w:rsidRPr="00C9368E" w:rsidRDefault="00326BFC" w:rsidP="00326BFC">
      <w:pPr>
        <w:ind w:left="186" w:hanging="18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C9368E">
      <w:pPr>
        <w:pStyle w:val="Akapitzlist"/>
        <w:keepNext/>
        <w:numPr>
          <w:ilvl w:val="0"/>
          <w:numId w:val="44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Wydano zarządzenie Nr 424/2015 Prezydenta Miasta Bolesławiec </w:t>
      </w:r>
      <w:r w:rsidRPr="00C9368E">
        <w:rPr>
          <w:rFonts w:ascii="Times New Roman" w:hAnsi="Times New Roman" w:cs="Times New Roman"/>
          <w:sz w:val="28"/>
          <w:szCs w:val="28"/>
        </w:rPr>
        <w:br/>
        <w:t xml:space="preserve">z dnia 15 grudnia 2015 r. </w:t>
      </w:r>
      <w:r w:rsidRPr="00C9368E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C9368E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326BFC" w:rsidRPr="00C9368E" w:rsidRDefault="00326BFC" w:rsidP="00CB571A">
      <w:pPr>
        <w:pStyle w:val="Tekstpodstawowy"/>
        <w:ind w:left="186" w:hanging="186"/>
        <w:jc w:val="both"/>
        <w:rPr>
          <w:iCs/>
          <w:u w:val="single"/>
        </w:rPr>
      </w:pPr>
      <w:r w:rsidRPr="00C9368E">
        <w:rPr>
          <w:iCs/>
          <w:u w:val="single"/>
        </w:rPr>
        <w:t>zmiany w budżecie polegały na:</w:t>
      </w:r>
    </w:p>
    <w:p w:rsidR="00CB571A" w:rsidRPr="00C9368E" w:rsidRDefault="00CB571A" w:rsidP="00CB571A">
      <w:pPr>
        <w:pStyle w:val="Tekstpodstawowy"/>
        <w:ind w:left="186" w:hanging="186"/>
        <w:jc w:val="both"/>
        <w:rPr>
          <w:iCs/>
          <w:u w:val="single"/>
        </w:rPr>
      </w:pPr>
    </w:p>
    <w:p w:rsidR="00326BFC" w:rsidRDefault="00326BFC" w:rsidP="00326BFC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zmniejszeniu planu dochodów i wydatków o kwotę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br/>
        <w:t>140.127 zł, w tym:</w:t>
      </w:r>
    </w:p>
    <w:p w:rsidR="00757A8F" w:rsidRPr="00C9368E" w:rsidRDefault="00757A8F" w:rsidP="00757A8F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326BFC" w:rsidP="00326BFC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9.000 zł na dofinansowanie opłacania składek na ubezpieczenia zdrowotne, o których mowa w art. 17 ust. 1 pkt. 20 ustawy z dnia 12 marca 2004 roku o pomocy społecznej - pismo Wojewody Dolnośląskiego nr FB.BP.3111.328.2015.MJ z 25 listopada 2015 r.</w:t>
      </w:r>
    </w:p>
    <w:p w:rsidR="00F31B54" w:rsidRPr="00C9368E" w:rsidRDefault="00326BFC" w:rsidP="00F31B5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1.127 zł na dofinansowanie zadania wynikającego z art. 121 ust. 3a ustawy z dnia 12 marca 2004r. o pomocy społecznej</w:t>
      </w:r>
      <w:r w:rsidR="00757A8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tj. na wypłatę dodatku w wysokości 250 zł miesięcznie dla pracownika socjalnego zatrudnionego w pełnym wymiarze czasu pracy, realizującego prac</w:t>
      </w:r>
      <w:r w:rsidR="00757A8F">
        <w:rPr>
          <w:rFonts w:ascii="Times New Roman" w:hAnsi="Times New Roman" w:cs="Times New Roman"/>
          <w:color w:val="000000"/>
          <w:sz w:val="28"/>
          <w:szCs w:val="28"/>
        </w:rPr>
        <w:t>ę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socjalną w środowisku w roku 2015 - pismo Wojewody Dolnośląskiego nr FB.BP.3111.319.2015.MJ z 24 listopada 2015 r.,</w:t>
      </w:r>
    </w:p>
    <w:p w:rsidR="00326BFC" w:rsidRPr="00C9368E" w:rsidRDefault="00326BFC" w:rsidP="00F31B5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130.000 zł na dofinansowanie wypłaty zasiłków okresowych w części gwarantowanej z budżetu państwa, zgodnie z postanowieniami art. 147 ust. 7 ustawy o pomocy społecznej - pismo Wojewody Dolnośląskiego nr FB.BP.3111.310.</w:t>
      </w:r>
      <w:r w:rsidR="00F31B54"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>2015.MJ z 25 listopada 2015 r.</w:t>
      </w:r>
    </w:p>
    <w:p w:rsidR="00326BFC" w:rsidRPr="00C9368E" w:rsidRDefault="00326BFC" w:rsidP="00326BFC">
      <w:pPr>
        <w:autoSpaceDE w:val="0"/>
        <w:autoSpaceDN w:val="0"/>
        <w:adjustRightInd w:val="0"/>
        <w:ind w:left="186" w:hanging="18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1B54" w:rsidRPr="00C9368E" w:rsidRDefault="00F31B54" w:rsidP="00F31B54">
      <w:pPr>
        <w:pStyle w:val="Akapitzlist"/>
        <w:keepLines/>
        <w:numPr>
          <w:ilvl w:val="0"/>
          <w:numId w:val="37"/>
        </w:numPr>
        <w:tabs>
          <w:tab w:val="left" w:pos="47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rzeniesieniu planu wydatków z rezerwy na inwestycje i zakupy inwestycyjne w kwocie 245.000 zł na zadanie pn. „Likwidacja kolizji odcinka napowietrznej linii średniego napięcia 20 </w:t>
      </w:r>
      <w:proofErr w:type="spellStart"/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>kv</w:t>
      </w:r>
      <w:proofErr w:type="spellEnd"/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 z terenem BSAG".</w:t>
      </w:r>
    </w:p>
    <w:p w:rsidR="00F31B54" w:rsidRPr="00C9368E" w:rsidRDefault="00F31B54" w:rsidP="00F31B54">
      <w:pPr>
        <w:pStyle w:val="Akapitzlist"/>
        <w:keepLines/>
        <w:tabs>
          <w:tab w:val="left" w:pos="47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BFC" w:rsidRPr="00C9368E" w:rsidRDefault="00F31B54" w:rsidP="00F31B54">
      <w:pPr>
        <w:pStyle w:val="Akapitzlist"/>
        <w:keepLines/>
        <w:numPr>
          <w:ilvl w:val="0"/>
          <w:numId w:val="37"/>
        </w:numPr>
        <w:tabs>
          <w:tab w:val="left" w:pos="47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>rzeniesieniu planu wydatków między  rozdziałami i paragrafami kl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 xml:space="preserve">asyfikacji budżetowej w kwocie </w:t>
      </w:r>
      <w:r w:rsidR="00326BFC" w:rsidRPr="00C9368E">
        <w:rPr>
          <w:rFonts w:ascii="Times New Roman" w:hAnsi="Times New Roman" w:cs="Times New Roman"/>
          <w:color w:val="000000"/>
          <w:sz w:val="28"/>
          <w:szCs w:val="28"/>
        </w:rPr>
        <w:t>322.870 zł, w tym:</w:t>
      </w:r>
    </w:p>
    <w:p w:rsidR="00F31B54" w:rsidRPr="00C9368E" w:rsidRDefault="00F31B54" w:rsidP="00F31B54">
      <w:pPr>
        <w:pStyle w:val="Akapitzlist"/>
        <w:rPr>
          <w:rFonts w:ascii="Times New Roman" w:hAnsi="Times New Roman" w:cs="Times New Roman"/>
          <w:color w:val="000000"/>
          <w:sz w:val="28"/>
          <w:szCs w:val="28"/>
        </w:rPr>
      </w:pPr>
    </w:p>
    <w:p w:rsidR="00F31B54" w:rsidRPr="00C9368E" w:rsidRDefault="00F31B54" w:rsidP="00F31B54">
      <w:pPr>
        <w:pStyle w:val="Akapitzlist"/>
        <w:keepLines/>
        <w:tabs>
          <w:tab w:val="left" w:pos="47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lastRenderedPageBreak/>
        <w:t>13.073 zł na pokrycie kosztów  utrzymania łączy internetowych w ramach projektu Be Fair - Internet jako dobro wspólne",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115.000 zł w związku z koniecznością dostosowania planu wydatków do zweryfikowanych potrzeb Urzędu Miasta,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31.450 zł na pokrycie kosztów zużycia mediów w MZS Nr 1 (2.450 zł) oraz na pokrycie dotacji dla niepublicznej szkoły podstawowej (29.000 zł),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19.000 zł  na pokrycie kosztów mediów w szkołach,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 3.500 zł na pokrycie kosztów wypłaty nagrody jubileuszowej w MPP Nr 6,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15.168 zł na pokrycie kosztów segregacji odpadów w MZS Nr 1 (168 zł) oraz na pokrycie dotacji dla publicznych gimnazjów,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400 zł  na pokrycie kosztów dojazdu uczniów z MZS Nr 3,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7.100 zł na pokrycie nagrody jubileuszowej oraz na zakup usług (200 zł),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55.000 zł z MPP Nr 7 na pokrycie dotacji na niepełnosprawne dzieci w niepublicznych przedszkolach,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10.500 zł w związku z  realizacją zadań w zakresie rozwiązywania problemów alkoholowych skierowanych do dzieci, młodzieży i dorosłych w roku 2015,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6.388 zł na</w:t>
      </w:r>
      <w:r w:rsidRPr="00C9368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9368E">
        <w:rPr>
          <w:rFonts w:ascii="Times New Roman" w:hAnsi="Times New Roman" w:cs="Times New Roman"/>
          <w:color w:val="000000"/>
          <w:sz w:val="28"/>
          <w:szCs w:val="28"/>
        </w:rPr>
        <w:t>pokrycie wydatków związanych z wypłatą zasiłków chorobowych  (5.960 zł)  oraz zapłatę składki ubezpieczeniowej (428 zł),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215 zł na zakup materiałów, w tym środki czystości w IŚDS,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color w:val="000000"/>
          <w:sz w:val="28"/>
          <w:szCs w:val="28"/>
        </w:rPr>
        <w:t>672 zł na  badania wstępne w związku z zatrudnieniem pracownika gospodarczego oraz zwiększone wydatki na ubezpieczenie majątku jednostki w MOPS-ie,</w:t>
      </w:r>
    </w:p>
    <w:p w:rsidR="00F31B54" w:rsidRPr="00C9368E" w:rsidRDefault="00326BFC" w:rsidP="00F31B54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15.044 zł na wykonanie prac remontowo-budowlanych w łączniku między holem głównym na parterze i wieżą w ratuszu,</w:t>
      </w:r>
    </w:p>
    <w:p w:rsidR="00757A8F" w:rsidRPr="00757A8F" w:rsidRDefault="00326BFC" w:rsidP="00757A8F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30.560 zł na zakup  wyposażenia na Termy.</w:t>
      </w:r>
    </w:p>
    <w:p w:rsidR="00326BFC" w:rsidRPr="00C9368E" w:rsidRDefault="00326BFC" w:rsidP="00326BFC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Sprawy  podatkowe</w:t>
      </w:r>
      <w:r w:rsidR="00524BC1">
        <w:rPr>
          <w:b/>
          <w:u w:val="single"/>
        </w:rPr>
        <w:t>:</w:t>
      </w:r>
    </w:p>
    <w:p w:rsidR="00326BFC" w:rsidRPr="00C9368E" w:rsidRDefault="00326BFC" w:rsidP="00326BFC">
      <w:pPr>
        <w:pStyle w:val="Tekstpodstawowy"/>
        <w:jc w:val="both"/>
        <w:rPr>
          <w:b/>
          <w:u w:val="single"/>
        </w:rPr>
      </w:pPr>
    </w:p>
    <w:p w:rsidR="00326BFC" w:rsidRPr="00C9368E" w:rsidRDefault="00326BFC" w:rsidP="00326B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326BFC" w:rsidRPr="00C9368E" w:rsidRDefault="00326BFC" w:rsidP="00326B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 xml:space="preserve"> *ogółem  wydano  153   decyzj</w:t>
      </w:r>
      <w:r w:rsidR="00757A8F">
        <w:rPr>
          <w:rFonts w:ascii="Times New Roman" w:hAnsi="Times New Roman" w:cs="Times New Roman"/>
          <w:b/>
          <w:sz w:val="28"/>
          <w:szCs w:val="28"/>
        </w:rPr>
        <w:t>e</w:t>
      </w:r>
      <w:r w:rsidRPr="00C9368E">
        <w:rPr>
          <w:rFonts w:ascii="Times New Roman" w:hAnsi="Times New Roman" w:cs="Times New Roman"/>
          <w:b/>
          <w:sz w:val="28"/>
          <w:szCs w:val="28"/>
        </w:rPr>
        <w:t>,  z tego</w:t>
      </w:r>
      <w:r w:rsidR="00985D74" w:rsidRPr="00C9368E">
        <w:rPr>
          <w:rFonts w:ascii="Times New Roman" w:hAnsi="Times New Roman" w:cs="Times New Roman"/>
          <w:b/>
          <w:sz w:val="28"/>
          <w:szCs w:val="28"/>
        </w:rPr>
        <w:t>:</w:t>
      </w:r>
      <w:r w:rsidRPr="00C936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5D74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 xml:space="preserve">142  </w:t>
      </w:r>
      <w:r w:rsidRPr="00C9368E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985D74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 </w:t>
      </w:r>
      <w:r w:rsidRPr="00C9368E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985D74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9368E">
        <w:rPr>
          <w:rFonts w:ascii="Times New Roman" w:hAnsi="Times New Roman" w:cs="Times New Roman"/>
          <w:sz w:val="28"/>
          <w:szCs w:val="28"/>
        </w:rPr>
        <w:t xml:space="preserve">w sprawie odmowy rozłożenia na raty zaległości  w podatku od środków transportowych, </w:t>
      </w:r>
    </w:p>
    <w:p w:rsidR="00985D74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9368E">
        <w:rPr>
          <w:rFonts w:ascii="Times New Roman" w:hAnsi="Times New Roman" w:cs="Times New Roman"/>
          <w:sz w:val="28"/>
          <w:szCs w:val="28"/>
        </w:rPr>
        <w:t xml:space="preserve"> w sprawie odmowy umorzenia części  zaległości i odsetek  w podatku od nieruchomości osób prawnych, </w:t>
      </w:r>
    </w:p>
    <w:p w:rsidR="00985D74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C9368E">
        <w:rPr>
          <w:rFonts w:ascii="Times New Roman" w:hAnsi="Times New Roman" w:cs="Times New Roman"/>
          <w:sz w:val="28"/>
          <w:szCs w:val="28"/>
        </w:rPr>
        <w:t xml:space="preserve">w sprawie umorzenia z urzędu  zaległości w podatku rolnym  </w:t>
      </w:r>
    </w:p>
    <w:p w:rsidR="00326BFC" w:rsidRPr="00C9368E" w:rsidRDefault="00326BFC" w:rsidP="00326BFC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>1</w:t>
      </w:r>
      <w:r w:rsidRPr="00C9368E">
        <w:rPr>
          <w:rFonts w:ascii="Times New Roman" w:hAnsi="Times New Roman" w:cs="Times New Roman"/>
          <w:sz w:val="28"/>
          <w:szCs w:val="28"/>
        </w:rPr>
        <w:t xml:space="preserve"> w sprawie  umorzenia z urzędu   zaległości   wraz z odsetkami   w łącznym zobowiązaniu pieniężnym. </w:t>
      </w:r>
    </w:p>
    <w:p w:rsidR="00326BFC" w:rsidRPr="00C9368E" w:rsidRDefault="00326BFC" w:rsidP="00326BF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hAnsi="Times New Roman" w:cs="Times New Roman"/>
          <w:sz w:val="28"/>
          <w:szCs w:val="28"/>
        </w:rPr>
        <w:t xml:space="preserve"> </w:t>
      </w:r>
      <w:r w:rsidRPr="00C9368E">
        <w:rPr>
          <w:rFonts w:ascii="Times New Roman" w:hAnsi="Times New Roman" w:cs="Times New Roman"/>
          <w:b/>
          <w:sz w:val="28"/>
          <w:szCs w:val="28"/>
          <w:u w:val="single"/>
        </w:rPr>
        <w:t>Postanowienia</w:t>
      </w:r>
      <w:r w:rsidR="00C936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93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21F75" w:rsidRPr="00C9368E" w:rsidRDefault="00985D74" w:rsidP="00CB57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68E">
        <w:rPr>
          <w:rFonts w:ascii="Times New Roman" w:hAnsi="Times New Roman" w:cs="Times New Roman"/>
          <w:b/>
          <w:sz w:val="28"/>
          <w:szCs w:val="28"/>
        </w:rPr>
        <w:t>wydano  1  postanowienie</w:t>
      </w:r>
      <w:r w:rsidR="00D50ED6" w:rsidRPr="00C936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6BFC" w:rsidRPr="00C9368E">
        <w:rPr>
          <w:rFonts w:ascii="Times New Roman" w:hAnsi="Times New Roman" w:cs="Times New Roman"/>
          <w:sz w:val="28"/>
          <w:szCs w:val="28"/>
        </w:rPr>
        <w:t xml:space="preserve">w sprawie  odmowy  wyrażenia    zgody   na umorzenie  przez Naczelnika Urzędu Skarbowego zaległości z   tytułu   podatku od  spadku i darowizn.    </w:t>
      </w:r>
    </w:p>
    <w:p w:rsidR="00321F75" w:rsidRPr="00C9368E" w:rsidRDefault="00321F75" w:rsidP="00321F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społecznych i oświatowych:</w:t>
      </w:r>
    </w:p>
    <w:p w:rsidR="00260B44" w:rsidRPr="00C9368E" w:rsidRDefault="00260B44" w:rsidP="001347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347D5" w:rsidRPr="00C9368E" w:rsidRDefault="001347D5" w:rsidP="001347D5">
      <w:pPr>
        <w:pStyle w:val="Tekstpodstawowy"/>
        <w:jc w:val="both"/>
      </w:pPr>
    </w:p>
    <w:p w:rsidR="00CB571A" w:rsidRPr="00C9368E" w:rsidRDefault="00CB571A" w:rsidP="00CB571A">
      <w:pPr>
        <w:pStyle w:val="Tekstpodstawowy"/>
      </w:pPr>
      <w:r w:rsidRPr="00C9368E">
        <w:t>- zatwierdzono Aneks nr 3 do arkusza organizacji Miejskiego Przedszkola Publicznego nr 5 w Bolesławcu na rok szkolny 2015/2016,</w:t>
      </w:r>
    </w:p>
    <w:p w:rsidR="00CB571A" w:rsidRPr="00C9368E" w:rsidRDefault="00CB571A" w:rsidP="00CB571A">
      <w:pPr>
        <w:pStyle w:val="Tekstpodstawowy"/>
      </w:pPr>
    </w:p>
    <w:p w:rsidR="00CB571A" w:rsidRPr="00C9368E" w:rsidRDefault="00CB571A" w:rsidP="00CB571A">
      <w:pPr>
        <w:pStyle w:val="Tekstpodstawowy"/>
      </w:pPr>
      <w:r w:rsidRPr="00C9368E">
        <w:t>- zatwierdzono  aneks nr 4/2015/2016 do arkusza organizacyjnego Gimnazjum Samorządowego nr 3 w Bolesławcu – na rok szkolny 2015/2016.</w:t>
      </w:r>
    </w:p>
    <w:p w:rsidR="00CB571A" w:rsidRPr="00C9368E" w:rsidRDefault="00CB571A" w:rsidP="00CB571A">
      <w:pPr>
        <w:pStyle w:val="Tekstpodstawowy"/>
      </w:pPr>
    </w:p>
    <w:p w:rsidR="006C3D48" w:rsidRPr="00C9368E" w:rsidRDefault="006C3D48" w:rsidP="001347D5">
      <w:pPr>
        <w:pStyle w:val="Tekstpodstawowy"/>
        <w:jc w:val="both"/>
      </w:pPr>
    </w:p>
    <w:p w:rsidR="00260B44" w:rsidRPr="00C9368E" w:rsidRDefault="00260B44" w:rsidP="00260B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C9368E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9368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CB571A" w:rsidRPr="00C9368E" w:rsidRDefault="00CB571A" w:rsidP="00CB571A">
      <w:pPr>
        <w:rPr>
          <w:rFonts w:ascii="Times New Roman" w:hAnsi="Times New Roman" w:cs="Times New Roman"/>
          <w:sz w:val="28"/>
          <w:szCs w:val="28"/>
        </w:rPr>
      </w:pPr>
    </w:p>
    <w:p w:rsidR="00CB571A" w:rsidRPr="00C9368E" w:rsidRDefault="00CB571A" w:rsidP="00CB571A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w  sprawach meldunkowych wydano 32 decyzje.</w:t>
      </w:r>
    </w:p>
    <w:p w:rsidR="00CB571A" w:rsidRPr="00C9368E" w:rsidRDefault="00CB571A" w:rsidP="00CB571A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w sprawach wojskowych wydano 30 decyzji.</w:t>
      </w:r>
    </w:p>
    <w:p w:rsidR="00CB571A" w:rsidRPr="00C9368E" w:rsidRDefault="00CB571A" w:rsidP="00CB571A">
      <w:pPr>
        <w:pStyle w:val="Akapitzlist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CB571A" w:rsidRPr="00C9368E" w:rsidRDefault="00CB571A" w:rsidP="00CB571A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37 urodzeń</w:t>
      </w:r>
    </w:p>
    <w:p w:rsidR="00CB571A" w:rsidRPr="00C9368E" w:rsidRDefault="00CB571A" w:rsidP="00CB571A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19 małżeństw</w:t>
      </w:r>
    </w:p>
    <w:p w:rsidR="00CB571A" w:rsidRPr="00C9368E" w:rsidRDefault="00CB571A" w:rsidP="00CB571A">
      <w:pPr>
        <w:pStyle w:val="Akapitzlist"/>
        <w:numPr>
          <w:ilvl w:val="1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C9368E">
        <w:rPr>
          <w:rFonts w:ascii="Times New Roman" w:hAnsi="Times New Roman" w:cs="Times New Roman"/>
          <w:sz w:val="28"/>
          <w:szCs w:val="28"/>
        </w:rPr>
        <w:t>46 zgonów.</w:t>
      </w:r>
    </w:p>
    <w:p w:rsidR="00260B44" w:rsidRPr="006829CF" w:rsidRDefault="006829CF" w:rsidP="006829CF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</w:rPr>
      </w:pPr>
      <w:r w:rsidRPr="006829CF">
        <w:rPr>
          <w:rFonts w:ascii="Times New Roman" w:eastAsia="Times New Roman" w:hAnsi="Times New Roman" w:cs="Times New Roman"/>
          <w:sz w:val="24"/>
          <w:szCs w:val="24"/>
        </w:rPr>
        <w:t>Prezydent Miasta</w:t>
      </w:r>
    </w:p>
    <w:p w:rsidR="006829CF" w:rsidRPr="006829CF" w:rsidRDefault="006829CF" w:rsidP="006829CF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</w:rPr>
      </w:pPr>
      <w:r w:rsidRPr="006829CF">
        <w:rPr>
          <w:rFonts w:ascii="Times New Roman" w:eastAsia="Times New Roman" w:hAnsi="Times New Roman" w:cs="Times New Roman"/>
          <w:sz w:val="24"/>
          <w:szCs w:val="24"/>
        </w:rPr>
        <w:t>/-/ Piotr Roman</w:t>
      </w:r>
    </w:p>
    <w:p w:rsidR="001347D5" w:rsidRPr="00C9368E" w:rsidRDefault="001347D5" w:rsidP="001347D5">
      <w:pPr>
        <w:pStyle w:val="Tekstpodstawowy"/>
      </w:pPr>
    </w:p>
    <w:p w:rsidR="006D0772" w:rsidRPr="00C9368E" w:rsidRDefault="00260B44">
      <w:pPr>
        <w:rPr>
          <w:rFonts w:ascii="Times New Roman" w:eastAsia="Calibri" w:hAnsi="Times New Roman" w:cs="Times New Roman"/>
          <w:sz w:val="28"/>
          <w:szCs w:val="28"/>
        </w:rPr>
      </w:pPr>
      <w:r w:rsidRPr="00C9368E">
        <w:rPr>
          <w:rFonts w:ascii="Times New Roman" w:eastAsia="Calibri" w:hAnsi="Times New Roman" w:cs="Times New Roman"/>
          <w:sz w:val="20"/>
          <w:szCs w:val="20"/>
        </w:rPr>
        <w:t>SC/SC</w:t>
      </w:r>
      <w:bookmarkStart w:id="0" w:name="_GoBack"/>
      <w:bookmarkEnd w:id="0"/>
    </w:p>
    <w:sectPr w:rsidR="006D0772" w:rsidRPr="00C9368E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8B0" w:rsidRDefault="001628B0" w:rsidP="00695EC6">
      <w:pPr>
        <w:spacing w:after="0" w:line="240" w:lineRule="auto"/>
      </w:pPr>
      <w:r>
        <w:separator/>
      </w:r>
    </w:p>
  </w:endnote>
  <w:endnote w:type="continuationSeparator" w:id="0">
    <w:p w:rsidR="001628B0" w:rsidRDefault="001628B0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29C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8B0" w:rsidRDefault="001628B0" w:rsidP="00695EC6">
      <w:pPr>
        <w:spacing w:after="0" w:line="240" w:lineRule="auto"/>
      </w:pPr>
      <w:r>
        <w:separator/>
      </w:r>
    </w:p>
  </w:footnote>
  <w:footnote w:type="continuationSeparator" w:id="0">
    <w:p w:rsidR="001628B0" w:rsidRDefault="001628B0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426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583A4E"/>
    <w:multiLevelType w:val="multilevel"/>
    <w:tmpl w:val="426A6C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6936DE9"/>
    <w:multiLevelType w:val="hybridMultilevel"/>
    <w:tmpl w:val="A63E3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076B73"/>
    <w:multiLevelType w:val="hybridMultilevel"/>
    <w:tmpl w:val="E81058C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25B76"/>
    <w:multiLevelType w:val="hybridMultilevel"/>
    <w:tmpl w:val="9C3AF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064732"/>
    <w:multiLevelType w:val="hybridMultilevel"/>
    <w:tmpl w:val="0D5606B6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14CE5849"/>
    <w:multiLevelType w:val="hybridMultilevel"/>
    <w:tmpl w:val="8BFCA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CE6268"/>
    <w:multiLevelType w:val="hybridMultilevel"/>
    <w:tmpl w:val="CB48076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8651D91"/>
    <w:multiLevelType w:val="hybridMultilevel"/>
    <w:tmpl w:val="F0048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D0B54"/>
    <w:multiLevelType w:val="hybridMultilevel"/>
    <w:tmpl w:val="ADA4DF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00944"/>
    <w:multiLevelType w:val="hybridMultilevel"/>
    <w:tmpl w:val="B5261E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7189E"/>
    <w:multiLevelType w:val="hybridMultilevel"/>
    <w:tmpl w:val="99FCE2BE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2">
    <w:nsid w:val="266A7B4C"/>
    <w:multiLevelType w:val="hybridMultilevel"/>
    <w:tmpl w:val="8FC4F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23B9F"/>
    <w:multiLevelType w:val="hybridMultilevel"/>
    <w:tmpl w:val="23F617B8"/>
    <w:lvl w:ilvl="0" w:tplc="04150005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4">
    <w:nsid w:val="389D150B"/>
    <w:multiLevelType w:val="hybridMultilevel"/>
    <w:tmpl w:val="D8220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AB1228"/>
    <w:multiLevelType w:val="hybridMultilevel"/>
    <w:tmpl w:val="5FCEF0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AE5BD6"/>
    <w:multiLevelType w:val="hybridMultilevel"/>
    <w:tmpl w:val="72E6727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3DA23E53"/>
    <w:multiLevelType w:val="hybridMultilevel"/>
    <w:tmpl w:val="4CEE9B8C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408CD"/>
    <w:multiLevelType w:val="hybridMultilevel"/>
    <w:tmpl w:val="17B02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C84DDB"/>
    <w:multiLevelType w:val="hybridMultilevel"/>
    <w:tmpl w:val="15108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F7C53"/>
    <w:multiLevelType w:val="hybridMultilevel"/>
    <w:tmpl w:val="B40E1190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2">
    <w:nsid w:val="583532FC"/>
    <w:multiLevelType w:val="hybridMultilevel"/>
    <w:tmpl w:val="78C6AB0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E3B5081"/>
    <w:multiLevelType w:val="hybridMultilevel"/>
    <w:tmpl w:val="B8BCA4A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0295F80"/>
    <w:multiLevelType w:val="hybridMultilevel"/>
    <w:tmpl w:val="7584C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7C06FB"/>
    <w:multiLevelType w:val="hybridMultilevel"/>
    <w:tmpl w:val="1C5EA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BC10F7"/>
    <w:multiLevelType w:val="hybridMultilevel"/>
    <w:tmpl w:val="AD5EA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46B25"/>
    <w:multiLevelType w:val="hybridMultilevel"/>
    <w:tmpl w:val="88FED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EE54DB"/>
    <w:multiLevelType w:val="hybridMultilevel"/>
    <w:tmpl w:val="6FBA8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984B99"/>
    <w:multiLevelType w:val="hybridMultilevel"/>
    <w:tmpl w:val="96223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AC3FDE"/>
    <w:multiLevelType w:val="hybridMultilevel"/>
    <w:tmpl w:val="C890C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BC44F4"/>
    <w:multiLevelType w:val="hybridMultilevel"/>
    <w:tmpl w:val="FA1806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971789"/>
    <w:multiLevelType w:val="hybridMultilevel"/>
    <w:tmpl w:val="4FC0D8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DA63E7C"/>
    <w:multiLevelType w:val="hybridMultilevel"/>
    <w:tmpl w:val="92D0AF8C"/>
    <w:lvl w:ilvl="0" w:tplc="0415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4">
    <w:nsid w:val="71C570F0"/>
    <w:multiLevelType w:val="hybridMultilevel"/>
    <w:tmpl w:val="E5BCF314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>
    <w:nsid w:val="724877F3"/>
    <w:multiLevelType w:val="hybridMultilevel"/>
    <w:tmpl w:val="08A84E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4675D0B"/>
    <w:multiLevelType w:val="hybridMultilevel"/>
    <w:tmpl w:val="76F042B0"/>
    <w:lvl w:ilvl="0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</w:abstractNum>
  <w:abstractNum w:abstractNumId="37">
    <w:nsid w:val="74BC18F5"/>
    <w:multiLevelType w:val="hybridMultilevel"/>
    <w:tmpl w:val="54828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9">
    <w:nsid w:val="7BAF2F29"/>
    <w:multiLevelType w:val="hybridMultilevel"/>
    <w:tmpl w:val="D0E8D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1600E8"/>
    <w:multiLevelType w:val="hybridMultilevel"/>
    <w:tmpl w:val="30B05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D6558E"/>
    <w:multiLevelType w:val="hybridMultilevel"/>
    <w:tmpl w:val="AA8A1A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DB7DB7"/>
    <w:multiLevelType w:val="hybridMultilevel"/>
    <w:tmpl w:val="669ABCF0"/>
    <w:lvl w:ilvl="0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18"/>
  </w:num>
  <w:num w:numId="4">
    <w:abstractNumId w:val="38"/>
  </w:num>
  <w:num w:numId="5">
    <w:abstractNumId w:val="39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40"/>
  </w:num>
  <w:num w:numId="11">
    <w:abstractNumId w:val="6"/>
  </w:num>
  <w:num w:numId="12">
    <w:abstractNumId w:val="25"/>
  </w:num>
  <w:num w:numId="13">
    <w:abstractNumId w:val="20"/>
  </w:num>
  <w:num w:numId="14">
    <w:abstractNumId w:val="12"/>
  </w:num>
  <w:num w:numId="15">
    <w:abstractNumId w:val="27"/>
  </w:num>
  <w:num w:numId="16">
    <w:abstractNumId w:val="30"/>
  </w:num>
  <w:num w:numId="17">
    <w:abstractNumId w:val="37"/>
  </w:num>
  <w:num w:numId="18">
    <w:abstractNumId w:val="41"/>
  </w:num>
  <w:num w:numId="19">
    <w:abstractNumId w:val="15"/>
  </w:num>
  <w:num w:numId="20">
    <w:abstractNumId w:val="33"/>
  </w:num>
  <w:num w:numId="21">
    <w:abstractNumId w:val="22"/>
  </w:num>
  <w:num w:numId="22">
    <w:abstractNumId w:val="3"/>
  </w:num>
  <w:num w:numId="23">
    <w:abstractNumId w:val="21"/>
  </w:num>
  <w:num w:numId="24">
    <w:abstractNumId w:val="28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9"/>
  </w:num>
  <w:num w:numId="30">
    <w:abstractNumId w:val="35"/>
  </w:num>
  <w:num w:numId="31">
    <w:abstractNumId w:val="17"/>
  </w:num>
  <w:num w:numId="32">
    <w:abstractNumId w:val="16"/>
  </w:num>
  <w:num w:numId="33">
    <w:abstractNumId w:val="42"/>
  </w:num>
  <w:num w:numId="34">
    <w:abstractNumId w:val="13"/>
  </w:num>
  <w:num w:numId="35">
    <w:abstractNumId w:val="36"/>
  </w:num>
  <w:num w:numId="36">
    <w:abstractNumId w:val="5"/>
  </w:num>
  <w:num w:numId="37">
    <w:abstractNumId w:val="9"/>
  </w:num>
  <w:num w:numId="38">
    <w:abstractNumId w:val="7"/>
  </w:num>
  <w:num w:numId="39">
    <w:abstractNumId w:val="34"/>
  </w:num>
  <w:num w:numId="40">
    <w:abstractNumId w:val="31"/>
  </w:num>
  <w:num w:numId="41">
    <w:abstractNumId w:val="14"/>
  </w:num>
  <w:num w:numId="42">
    <w:abstractNumId w:val="29"/>
  </w:num>
  <w:num w:numId="43">
    <w:abstractNumId w:val="32"/>
  </w:num>
  <w:num w:numId="44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76DC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28B0"/>
    <w:rsid w:val="00163067"/>
    <w:rsid w:val="0017020C"/>
    <w:rsid w:val="001764D5"/>
    <w:rsid w:val="00177C17"/>
    <w:rsid w:val="00182CEE"/>
    <w:rsid w:val="001844AB"/>
    <w:rsid w:val="00185293"/>
    <w:rsid w:val="00187DB0"/>
    <w:rsid w:val="00190038"/>
    <w:rsid w:val="001914FF"/>
    <w:rsid w:val="001A1658"/>
    <w:rsid w:val="001B6379"/>
    <w:rsid w:val="001C5631"/>
    <w:rsid w:val="001D3575"/>
    <w:rsid w:val="001E2601"/>
    <w:rsid w:val="001E2DAA"/>
    <w:rsid w:val="00216007"/>
    <w:rsid w:val="00216E1C"/>
    <w:rsid w:val="00220160"/>
    <w:rsid w:val="00222EEE"/>
    <w:rsid w:val="00223909"/>
    <w:rsid w:val="002246A0"/>
    <w:rsid w:val="00225C3E"/>
    <w:rsid w:val="00232E47"/>
    <w:rsid w:val="0024030A"/>
    <w:rsid w:val="00242C8A"/>
    <w:rsid w:val="00243246"/>
    <w:rsid w:val="0025340C"/>
    <w:rsid w:val="0025375A"/>
    <w:rsid w:val="002544FC"/>
    <w:rsid w:val="00260B44"/>
    <w:rsid w:val="00260E55"/>
    <w:rsid w:val="00260EC0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300B38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41D58"/>
    <w:rsid w:val="0034592B"/>
    <w:rsid w:val="0034667C"/>
    <w:rsid w:val="00347B7E"/>
    <w:rsid w:val="00347D9D"/>
    <w:rsid w:val="00354813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39D4"/>
    <w:rsid w:val="003C6078"/>
    <w:rsid w:val="003C74BD"/>
    <w:rsid w:val="003D0FF9"/>
    <w:rsid w:val="003D475C"/>
    <w:rsid w:val="003D4B1F"/>
    <w:rsid w:val="003D5E5A"/>
    <w:rsid w:val="003E3AD9"/>
    <w:rsid w:val="003E4E58"/>
    <w:rsid w:val="003E64F3"/>
    <w:rsid w:val="00406416"/>
    <w:rsid w:val="004078DC"/>
    <w:rsid w:val="00415B5D"/>
    <w:rsid w:val="004204BB"/>
    <w:rsid w:val="0042362A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23D8"/>
    <w:rsid w:val="005956E3"/>
    <w:rsid w:val="005A299C"/>
    <w:rsid w:val="005A49B8"/>
    <w:rsid w:val="005A7C03"/>
    <w:rsid w:val="005B03F5"/>
    <w:rsid w:val="005B69F0"/>
    <w:rsid w:val="005B6F9B"/>
    <w:rsid w:val="005C2B10"/>
    <w:rsid w:val="005D26AF"/>
    <w:rsid w:val="005D26D3"/>
    <w:rsid w:val="005E4FA0"/>
    <w:rsid w:val="005E5804"/>
    <w:rsid w:val="005F103E"/>
    <w:rsid w:val="005F1187"/>
    <w:rsid w:val="00600437"/>
    <w:rsid w:val="006006CC"/>
    <w:rsid w:val="00611CE5"/>
    <w:rsid w:val="00621702"/>
    <w:rsid w:val="00621CE1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746AC"/>
    <w:rsid w:val="00676B1B"/>
    <w:rsid w:val="006818FA"/>
    <w:rsid w:val="006829CF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214F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F62"/>
    <w:rsid w:val="0076775D"/>
    <w:rsid w:val="0077435A"/>
    <w:rsid w:val="0077473B"/>
    <w:rsid w:val="007779DA"/>
    <w:rsid w:val="00793D78"/>
    <w:rsid w:val="00793FD8"/>
    <w:rsid w:val="00795E15"/>
    <w:rsid w:val="007A099B"/>
    <w:rsid w:val="007A0A60"/>
    <w:rsid w:val="007A3863"/>
    <w:rsid w:val="007A3A29"/>
    <w:rsid w:val="007A50B6"/>
    <w:rsid w:val="007B1A79"/>
    <w:rsid w:val="007B2731"/>
    <w:rsid w:val="007B49F8"/>
    <w:rsid w:val="007B7393"/>
    <w:rsid w:val="007C1E11"/>
    <w:rsid w:val="007C2920"/>
    <w:rsid w:val="007C2FC9"/>
    <w:rsid w:val="007D0B6B"/>
    <w:rsid w:val="007D110E"/>
    <w:rsid w:val="007E5A64"/>
    <w:rsid w:val="007F4147"/>
    <w:rsid w:val="007F5AC1"/>
    <w:rsid w:val="00800896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38F9"/>
    <w:rsid w:val="00873F74"/>
    <w:rsid w:val="00877F99"/>
    <w:rsid w:val="00881FEF"/>
    <w:rsid w:val="00886371"/>
    <w:rsid w:val="00887CD7"/>
    <w:rsid w:val="00895A2F"/>
    <w:rsid w:val="00896F35"/>
    <w:rsid w:val="008A317A"/>
    <w:rsid w:val="008A43D3"/>
    <w:rsid w:val="008A6DF1"/>
    <w:rsid w:val="008B494E"/>
    <w:rsid w:val="008B756C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5D74"/>
    <w:rsid w:val="00987FE3"/>
    <w:rsid w:val="009A038D"/>
    <w:rsid w:val="009A1B10"/>
    <w:rsid w:val="009A4CA5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B4128"/>
    <w:rsid w:val="00AC1D47"/>
    <w:rsid w:val="00AC3435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5B19"/>
    <w:rsid w:val="00BD6B6B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2B6"/>
    <w:rsid w:val="00C9368E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CF1DE0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785E"/>
    <w:rsid w:val="00DC1FC0"/>
    <w:rsid w:val="00DC2674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0646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E5DF9"/>
    <w:rsid w:val="00EF0A6E"/>
    <w:rsid w:val="00EF2831"/>
    <w:rsid w:val="00EF4B58"/>
    <w:rsid w:val="00EF6B89"/>
    <w:rsid w:val="00EF767F"/>
    <w:rsid w:val="00F01E3B"/>
    <w:rsid w:val="00F05CB2"/>
    <w:rsid w:val="00F17C78"/>
    <w:rsid w:val="00F226BC"/>
    <w:rsid w:val="00F274B2"/>
    <w:rsid w:val="00F31B54"/>
    <w:rsid w:val="00F32043"/>
    <w:rsid w:val="00F329BE"/>
    <w:rsid w:val="00F339BF"/>
    <w:rsid w:val="00F35AB0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A791A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41747-DDDA-406C-B73A-8BC301DA0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</Pages>
  <Words>1954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11</cp:revision>
  <cp:lastPrinted>2015-12-28T09:28:00Z</cp:lastPrinted>
  <dcterms:created xsi:type="dcterms:W3CDTF">2015-12-28T07:56:00Z</dcterms:created>
  <dcterms:modified xsi:type="dcterms:W3CDTF">2016-01-07T10:05:00Z</dcterms:modified>
</cp:coreProperties>
</file>