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704CF4">
        <w:rPr>
          <w:rFonts w:ascii="Times New Roman" w:eastAsia="Calibri" w:hAnsi="Times New Roman" w:cs="Times New Roman"/>
          <w:sz w:val="28"/>
          <w:szCs w:val="28"/>
        </w:rPr>
        <w:t>7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FA791A">
        <w:rPr>
          <w:rFonts w:ascii="Times New Roman" w:eastAsia="Calibri" w:hAnsi="Times New Roman" w:cs="Times New Roman"/>
          <w:sz w:val="28"/>
          <w:szCs w:val="28"/>
        </w:rPr>
        <w:t>1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187DB0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D22541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6B3B42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6B3B42">
        <w:rPr>
          <w:rFonts w:ascii="Times New Roman" w:eastAsia="Calibri" w:hAnsi="Times New Roman" w:cs="Times New Roman"/>
          <w:b/>
          <w:sz w:val="28"/>
          <w:szCs w:val="28"/>
        </w:rPr>
        <w:t>27 stycznia 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6550B3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D22541">
        <w:rPr>
          <w:rFonts w:ascii="Times New Roman" w:eastAsia="Calibri" w:hAnsi="Times New Roman" w:cs="Times New Roman"/>
          <w:sz w:val="28"/>
          <w:szCs w:val="28"/>
        </w:rPr>
        <w:t>X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V</w:t>
      </w:r>
      <w:r w:rsidR="006B3B42">
        <w:rPr>
          <w:rFonts w:ascii="Times New Roman" w:eastAsia="Calibri" w:hAnsi="Times New Roman" w:cs="Times New Roman"/>
          <w:sz w:val="28"/>
          <w:szCs w:val="28"/>
        </w:rPr>
        <w:t>I</w:t>
      </w:r>
      <w:r w:rsidR="00163067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FA791A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3B42">
        <w:rPr>
          <w:rFonts w:ascii="Times New Roman" w:eastAsia="Calibri" w:hAnsi="Times New Roman" w:cs="Times New Roman"/>
          <w:sz w:val="28"/>
          <w:szCs w:val="28"/>
        </w:rPr>
        <w:t>30 grudnia</w:t>
      </w:r>
      <w:r w:rsidR="00187DB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397DBC" w:rsidRPr="006550B3" w:rsidRDefault="00397DBC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3B42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lokali mieszkalnych znajdujących w budynkach przy al. Tysiąclecia nr 32b, nr 32c i nr 32e w Bolesławcu,</w:t>
      </w:r>
    </w:p>
    <w:p w:rsidR="006B3B42" w:rsidRPr="006B3B42" w:rsidRDefault="006B3B42" w:rsidP="006B3B42">
      <w:pPr>
        <w:pStyle w:val="Akapitzlist"/>
        <w:spacing w:after="0" w:line="240" w:lineRule="auto"/>
        <w:ind w:left="178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3B42">
        <w:rPr>
          <w:rFonts w:ascii="Times New Roman" w:eastAsia="Calibri" w:hAnsi="Times New Roman" w:cs="Times New Roman"/>
          <w:sz w:val="28"/>
          <w:szCs w:val="28"/>
        </w:rPr>
        <w:t>w sprawie przyznania najemcy pierwszeństwa w nabyciu nieruchomości  stanowiącej własność Gminy Miejskiej Bolesławiec,</w:t>
      </w:r>
    </w:p>
    <w:p w:rsidR="006B3B42" w:rsidRPr="006B3B42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3B42">
        <w:rPr>
          <w:rFonts w:ascii="Times New Roman" w:eastAsia="Calibri" w:hAnsi="Times New Roman" w:cs="Times New Roman"/>
          <w:sz w:val="28"/>
          <w:szCs w:val="28"/>
        </w:rPr>
        <w:t>w sprawie ustalenia planu sieci szkolno-przedszkolnej i określenia granic obwodów szkół podstawowych i gimnazjów, dla których organem prowadzącym jest Gmina Miejska Bolesławiec,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określenia kryteriów wraz z liczbą punktów oraz określenia dokumentów potwierdzających te kryteria postępowania rekrutacyjnego do publicznych gimnazjów, dla których organem prowadzącym jest Gmina Miejska Bolesławiec,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B3B42" w:rsidRP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lastRenderedPageBreak/>
        <w:t>w sprawie programów polityki zdrowotnej Gminy Miejskiej Bolesławiec w 2016 roku,</w:t>
      </w:r>
    </w:p>
    <w:p w:rsidR="006B3B42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„Miejskiego Programu Przeciwdziałania Przemocy w Rodzinie oraz Ochrony Ofiar Przemocy w Rodzinie na lata 2016-2020”,</w:t>
      </w:r>
    </w:p>
    <w:p w:rsidR="00397DBC" w:rsidRPr="00397DBC" w:rsidRDefault="00397DBC" w:rsidP="00397DBC">
      <w:pPr>
        <w:pStyle w:val="Akapitzlist"/>
        <w:spacing w:after="0" w:line="240" w:lineRule="auto"/>
        <w:ind w:left="178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taryfy opłat za usługi przewozowe osób w publicznym transporcie zbiorowym na terenie miasta Bolesławiec,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7DBC" w:rsidRPr="00397DBC" w:rsidRDefault="00397DBC" w:rsidP="00397DBC">
      <w:pPr>
        <w:pStyle w:val="Akapitzlist"/>
        <w:spacing w:after="0" w:line="240" w:lineRule="auto"/>
        <w:ind w:left="178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powierzenia uprawnień Prezydentowi Miasta Bolesławiec,</w:t>
      </w:r>
    </w:p>
    <w:p w:rsidR="00397DBC" w:rsidRDefault="00397DBC" w:rsidP="00397DBC">
      <w:pPr>
        <w:pStyle w:val="Akapitzlist"/>
        <w:spacing w:after="0" w:line="240" w:lineRule="auto"/>
        <w:ind w:left="178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zmiany uchwały Nr XIV/182/2015 Rady Miasta Bolesławiec z dnia 28 października 2015 r. w sprawie wprowadzenia opłaty targowej, określenia zasad jej ustalania, poboru, terminów płatności i wysokości stawek oraz inkasentów i wynagrodzenia za inkaso,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zmiany uchwały Nr XLIV/366/09 Rady Miasta Bolesławiec z dnia 28 października 2009 roku w sprawie emisji obligacji komunalnych oraz określenia zasad ich zbywania, nabywania i wykupu,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zmiany uchwały Nr XXII/172/12 Rady Miasta Bolesławiec z dnia 25 kwietnia 2012 r. w sprawie emisji obligacji komunalnych oraz określenia zasad ich zbywania, nabywania i wykupu,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2016 – 2024,</w:t>
      </w:r>
    </w:p>
    <w:p w:rsidR="00397DBC" w:rsidRPr="00397DBC" w:rsidRDefault="00397DBC" w:rsidP="00397DB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B571A" w:rsidRPr="00397DBC" w:rsidRDefault="006B3B42" w:rsidP="00A8040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7DBC"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2016 r., </w:t>
      </w:r>
    </w:p>
    <w:p w:rsidR="00C9368E" w:rsidRPr="00F157AD" w:rsidRDefault="00C9368E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F157AD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187DB0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6169EF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27 </w:t>
      </w:r>
      <w:r w:rsidR="006B3B4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6D3484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F157AD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F157AD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F157AD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2541" w:rsidRPr="00F157AD" w:rsidRDefault="006169EF" w:rsidP="006B3B42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stałego składu Komisji Przetargowej</w:t>
      </w:r>
    </w:p>
    <w:p w:rsidR="006169EF" w:rsidRPr="00F157AD" w:rsidRDefault="006169EF" w:rsidP="006B3B42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komisji odbiorowej zadania pn.: „Czyszczenie i miejscowa renowacja cieku wodnego Leśny Potok w części zarurowanej (Młynówka)”</w:t>
      </w:r>
    </w:p>
    <w:p w:rsidR="00AB4128" w:rsidRPr="00F157AD" w:rsidRDefault="006169EF" w:rsidP="004A516D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Likwidacja kolizji odcinka napowietrznej linii średniego napięcia 20kV z terenem BSAG w systemie zaprojektuj i wybuduj.</w:t>
      </w:r>
    </w:p>
    <w:p w:rsidR="006169EF" w:rsidRPr="00F157AD" w:rsidRDefault="006169EF" w:rsidP="004A516D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zespołu powypadkowego ustalającego okoliczności i przyczyny wypadku ucznia</w:t>
      </w:r>
    </w:p>
    <w:p w:rsidR="003D7081" w:rsidRPr="00F157AD" w:rsidRDefault="003D7081" w:rsidP="004A516D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„Remont z przebudową pomieszczeń Miejskiego Przedszkola Publicznego nr 1 w Bolesławcu</w:t>
      </w:r>
    </w:p>
    <w:p w:rsidR="006169EF" w:rsidRPr="00F157AD" w:rsidRDefault="006169EF" w:rsidP="006169EF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F157AD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F157AD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F157AD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6550B3" w:rsidRPr="00F157AD" w:rsidRDefault="006550B3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22541" w:rsidRPr="00F157AD" w:rsidRDefault="003D7081" w:rsidP="00A80404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przeznaczenia niezabudowanej nieruchomości gruntowej, położonej w Bolesławcu przy ul. </w:t>
      </w:r>
      <w:proofErr w:type="spellStart"/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Tyrankiewiczów</w:t>
      </w:r>
      <w:proofErr w:type="spellEnd"/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do sprzedaży w drodze przetargu ustnego nieograniczonego</w:t>
      </w:r>
    </w:p>
    <w:p w:rsidR="003D7081" w:rsidRPr="00F157AD" w:rsidRDefault="003D7081" w:rsidP="00A80404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nieruchomości gruntowej zabudowanej, położonej przy ul. Żwirki i Wigury nr 12 w Bolesławcu wraz ze sprzedażą posadowionego na tej nieruchomości budynku mieszkalnego – w drodze przetargu ustnego nieograniczonego.</w:t>
      </w:r>
    </w:p>
    <w:p w:rsidR="005B6F9B" w:rsidRPr="00F157AD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F157AD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A791A" w:rsidRPr="00F157AD" w:rsidRDefault="006530E1" w:rsidP="00306913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F157AD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F157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F157AD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F157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F157AD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D20EE8" w:rsidRPr="00F157AD" w:rsidRDefault="00D20EE8" w:rsidP="00D20EE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57AD" w:rsidRPr="00F157AD" w:rsidRDefault="00F157AD" w:rsidP="00F157AD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>na okres 3 dni:</w:t>
      </w:r>
    </w:p>
    <w:p w:rsidR="00F157AD" w:rsidRPr="00F157AD" w:rsidRDefault="00F157AD" w:rsidP="00F157AD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Rynek </w:t>
      </w:r>
    </w:p>
    <w:p w:rsidR="00F157AD" w:rsidRPr="00F157AD" w:rsidRDefault="00F157AD" w:rsidP="00F157AD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57AD" w:rsidRPr="00F157AD" w:rsidRDefault="00F157AD" w:rsidP="0030691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>na okres 4 miesięcy:</w:t>
      </w:r>
    </w:p>
    <w:p w:rsidR="00F157AD" w:rsidRPr="00F157AD" w:rsidRDefault="00F157AD" w:rsidP="00F157AD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Rynek </w:t>
      </w:r>
    </w:p>
    <w:p w:rsidR="00F157AD" w:rsidRPr="00F157AD" w:rsidRDefault="00F157AD" w:rsidP="00F157AD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F157AD" w:rsidRDefault="00DF7690" w:rsidP="0030691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F157AD">
        <w:rPr>
          <w:rFonts w:ascii="Times New Roman" w:eastAsia="Calibri" w:hAnsi="Times New Roman" w:cs="Times New Roman"/>
          <w:sz w:val="28"/>
          <w:szCs w:val="28"/>
        </w:rPr>
        <w:t>roku</w:t>
      </w:r>
      <w:r w:rsidRPr="00F157A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22541" w:rsidRPr="00F157AD" w:rsidRDefault="00341D58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>przy</w:t>
      </w: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ul.</w:t>
      </w:r>
      <w:r w:rsidR="003D7081"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Sierpnia’80</w:t>
      </w:r>
    </w:p>
    <w:p w:rsidR="003D7081" w:rsidRPr="00F157AD" w:rsidRDefault="003D7081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przy ul. Asnyka</w:t>
      </w:r>
    </w:p>
    <w:p w:rsidR="003D7081" w:rsidRPr="00F157AD" w:rsidRDefault="003D7081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przy ul. Konradowskiej</w:t>
      </w:r>
    </w:p>
    <w:p w:rsidR="003D7081" w:rsidRPr="00F157AD" w:rsidRDefault="003D7081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przy ul. Kubika</w:t>
      </w:r>
    </w:p>
    <w:p w:rsidR="003D7081" w:rsidRPr="00F157AD" w:rsidRDefault="003D7081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przy ul. B. Prusa</w:t>
      </w:r>
    </w:p>
    <w:p w:rsidR="007E1DFD" w:rsidRPr="00F157AD" w:rsidRDefault="007E1DFD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przy ul. Kościuszki</w:t>
      </w:r>
    </w:p>
    <w:p w:rsidR="007E1DFD" w:rsidRPr="00F157AD" w:rsidRDefault="007E1DFD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przy ul. Granicznej</w:t>
      </w:r>
    </w:p>
    <w:p w:rsidR="007E1DFD" w:rsidRPr="00F157AD" w:rsidRDefault="007E1DFD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przy ul. Czerwonych maków</w:t>
      </w:r>
    </w:p>
    <w:p w:rsidR="007E1DFD" w:rsidRPr="00F157AD" w:rsidRDefault="007E1DFD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Granicznej </w:t>
      </w:r>
    </w:p>
    <w:p w:rsidR="007E1DFD" w:rsidRPr="00F157AD" w:rsidRDefault="007E1DFD" w:rsidP="006B3B42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przy ul. Jemiołowej</w:t>
      </w:r>
    </w:p>
    <w:p w:rsidR="00F42E15" w:rsidRPr="00F157AD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F157AD" w:rsidRDefault="00625F8D" w:rsidP="003069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F157A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264AD" w:rsidRPr="00F157AD" w:rsidRDefault="00F42E15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7618C3" w:rsidRPr="00F157AD">
        <w:rPr>
          <w:rFonts w:ascii="Times New Roman" w:hAnsi="Times New Roman" w:cs="Times New Roman"/>
          <w:bCs/>
          <w:sz w:val="28"/>
          <w:szCs w:val="28"/>
        </w:rPr>
        <w:t>ul.</w:t>
      </w:r>
      <w:r w:rsidR="006B3B42" w:rsidRPr="00F157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7081" w:rsidRPr="00F157AD">
        <w:rPr>
          <w:rFonts w:ascii="Times New Roman" w:eastAsia="Times New Roman" w:hAnsi="Times New Roman" w:cs="Times New Roman"/>
          <w:bCs/>
          <w:sz w:val="28"/>
          <w:szCs w:val="28"/>
        </w:rPr>
        <w:t>Granicznej</w:t>
      </w:r>
    </w:p>
    <w:p w:rsidR="003D7081" w:rsidRPr="00F157AD" w:rsidRDefault="003D7081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ul. Kopernika</w:t>
      </w:r>
    </w:p>
    <w:p w:rsidR="006169EF" w:rsidRPr="00F157AD" w:rsidRDefault="006169EF" w:rsidP="00F157AD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57AD" w:rsidRPr="00F157AD" w:rsidRDefault="00F157AD" w:rsidP="00F157AD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169EF" w:rsidRPr="00F157AD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57AD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F157AD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F157A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D7081" w:rsidRPr="00F157AD" w:rsidRDefault="003D7081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D7081" w:rsidRPr="00F157AD" w:rsidRDefault="003D7081" w:rsidP="003D708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w sprawie ustalenia minimalnych stawek czynszu dzierżawnego za grunty stanowiące własność Gminy Miejskiej Bolesławiec</w:t>
      </w:r>
    </w:p>
    <w:p w:rsidR="00F157AD" w:rsidRPr="00F157AD" w:rsidRDefault="00F157AD" w:rsidP="00F157A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57AD" w:rsidRPr="00F157AD" w:rsidRDefault="00F157AD" w:rsidP="003D708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w sprawie obniżenia ceny wywoławczej z I przetargu ustnego nieograniczonego na sprzedaż lokalu mieszkalnego nr 2 w budynku przy ul. Garncarskiej nr 13 w Bolesławcu wraz ze sprzedażą ułamkowej części gruntu zabudowanego budynkiem – w związku z przeznaczeniem tego lokalu do sprzedaży w trybie II przetargu ustnego nieograniczonego</w:t>
      </w:r>
    </w:p>
    <w:p w:rsidR="006169EF" w:rsidRPr="00F157AD" w:rsidRDefault="006169EF" w:rsidP="006169EF">
      <w:pPr>
        <w:tabs>
          <w:tab w:val="left" w:pos="170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169EF" w:rsidRPr="00F157AD" w:rsidRDefault="006169EF" w:rsidP="006169E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3D7081" w:rsidRPr="00F157AD" w:rsidRDefault="003D7081" w:rsidP="006169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D7081" w:rsidRPr="00F157AD" w:rsidRDefault="00F157AD" w:rsidP="003D70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3D7081"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zmiany zarządzenia nr 511/2013 Prezydenta Miasta Bolesławiec z dnia 10 grudnia 2013 r. w sprawie ustalenia: opłat za korzystanie z niektórych obiektów i urządzeń sportowo-rekreacyjnych będących w zarządzie Miejskiego Ośrodka Sportu i Rekreacji w Bolesławcu oraz niektórych cen usług świadczonych przez Ośrodek.</w:t>
      </w:r>
    </w:p>
    <w:p w:rsidR="003264AD" w:rsidRPr="00F157AD" w:rsidRDefault="003264AD" w:rsidP="003264A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F157AD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F157AD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1C7757" w:rsidRPr="001C7757" w:rsidRDefault="003264AD" w:rsidP="00F157AD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 xml:space="preserve">w </w:t>
      </w:r>
      <w:r w:rsidRPr="001C7757">
        <w:rPr>
          <w:rFonts w:ascii="Times New Roman" w:eastAsia="Times New Roman" w:hAnsi="Times New Roman" w:cs="Times New Roman"/>
          <w:bCs/>
          <w:sz w:val="28"/>
          <w:szCs w:val="28"/>
        </w:rPr>
        <w:t>sprawie zmian w budżecie miasta na 2015 r.</w:t>
      </w:r>
    </w:p>
    <w:p w:rsidR="003264AD" w:rsidRPr="001C7757" w:rsidRDefault="001C7757" w:rsidP="00F157AD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Pr="001C7757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planu finansowego budżetu miasta na 2016 r. </w:t>
      </w:r>
      <w:r w:rsidR="00757A8F" w:rsidRPr="001C775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95A2F" w:rsidRPr="00F157AD" w:rsidRDefault="005B6F9B" w:rsidP="00C26E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3264AD" w:rsidRPr="00F157AD" w:rsidRDefault="00F157AD" w:rsidP="00A80404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6169EF"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ustalenia minimalnych stawek czynszu dzierżawnego za grunty stanowiące własność Gminy Miejskiej Bolesławiec</w:t>
      </w:r>
      <w:r w:rsidR="006B3B42"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D7081" w:rsidRPr="00F157AD" w:rsidRDefault="00F157AD" w:rsidP="00A80404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3D7081"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wprowadzenia procedur audytu wewnętrznego</w:t>
      </w:r>
    </w:p>
    <w:p w:rsidR="003D7081" w:rsidRPr="00F157AD" w:rsidRDefault="00F157AD" w:rsidP="00A80404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157A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3D7081" w:rsidRPr="00F157A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środka trwałego</w:t>
      </w:r>
    </w:p>
    <w:p w:rsidR="00260B44" w:rsidRPr="00C9368E" w:rsidRDefault="00260B44" w:rsidP="00260B4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B44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C9368E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7695">
        <w:rPr>
          <w:rFonts w:ascii="Times New Roman" w:eastAsia="Calibri" w:hAnsi="Times New Roman" w:cs="Times New Roman"/>
          <w:b/>
          <w:sz w:val="28"/>
          <w:szCs w:val="28"/>
        </w:rPr>
        <w:t>POROZUMIENIA, UMOWY, PROTOKOŁY UZGODNIEŃ w sprawie:</w:t>
      </w: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695">
        <w:rPr>
          <w:rFonts w:ascii="Times New Roman" w:eastAsia="Calibri" w:hAnsi="Times New Roman" w:cs="Times New Roman"/>
          <w:sz w:val="28"/>
          <w:szCs w:val="28"/>
        </w:rPr>
        <w:t xml:space="preserve">I. </w:t>
      </w:r>
      <w:r w:rsidRPr="00077695">
        <w:rPr>
          <w:rFonts w:ascii="Times New Roman" w:eastAsia="Calibri" w:hAnsi="Times New Roman" w:cs="Times New Roman"/>
          <w:sz w:val="28"/>
          <w:szCs w:val="28"/>
          <w:u w:val="single"/>
        </w:rPr>
        <w:t>Sprzedaży nieruchomości w drodze bezprzetargowej:</w:t>
      </w:r>
    </w:p>
    <w:p w:rsidR="00EE34E9" w:rsidRPr="00077695" w:rsidRDefault="00EE34E9" w:rsidP="00A8040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lokal użytkowy nr 8 w budynku Nr 9 przy ul. Kutuzowa - na rzecz najemcy -</w:t>
      </w:r>
      <w:r w:rsidRPr="00077695">
        <w:rPr>
          <w:rFonts w:ascii="Times New Roman" w:hAnsi="Times New Roman" w:cs="Times New Roman"/>
          <w:sz w:val="28"/>
          <w:szCs w:val="28"/>
        </w:rPr>
        <w:br/>
        <w:t xml:space="preserve">  (cena lokalu netto: 66.012,-zł + I opłata za grunt netto: 247,-</w:t>
      </w:r>
      <w:r w:rsidR="00077695">
        <w:rPr>
          <w:rFonts w:ascii="Times New Roman" w:hAnsi="Times New Roman" w:cs="Times New Roman"/>
          <w:sz w:val="28"/>
          <w:szCs w:val="28"/>
        </w:rPr>
        <w:t xml:space="preserve"> zł</w:t>
      </w:r>
      <w:r w:rsidRPr="00077695">
        <w:rPr>
          <w:rFonts w:ascii="Times New Roman" w:hAnsi="Times New Roman" w:cs="Times New Roman"/>
          <w:sz w:val="28"/>
          <w:szCs w:val="28"/>
        </w:rPr>
        <w:t>)</w:t>
      </w: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7695">
        <w:rPr>
          <w:rFonts w:ascii="Times New Roman" w:eastAsia="Calibri" w:hAnsi="Times New Roman" w:cs="Times New Roman"/>
          <w:sz w:val="28"/>
          <w:szCs w:val="28"/>
          <w:u w:val="single"/>
        </w:rPr>
        <w:t>II. Sprzedaży nieruchomości w drodze przetargu:</w:t>
      </w:r>
    </w:p>
    <w:p w:rsidR="00EE34E9" w:rsidRPr="00077695" w:rsidRDefault="00EE34E9" w:rsidP="00EE34E9">
      <w:pPr>
        <w:rPr>
          <w:rFonts w:ascii="Times New Roman" w:eastAsia="Calibri" w:hAnsi="Times New Roman" w:cs="Times New Roman"/>
          <w:sz w:val="28"/>
          <w:szCs w:val="28"/>
        </w:rPr>
      </w:pPr>
    </w:p>
    <w:p w:rsidR="00EE34E9" w:rsidRPr="00077695" w:rsidRDefault="00EE34E9" w:rsidP="00A8040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lokal mieszkalny nr 2 w budynku Nr 6 przy ul. Łokietka</w:t>
      </w:r>
      <w:r w:rsidR="00077695">
        <w:rPr>
          <w:rFonts w:ascii="Times New Roman" w:hAnsi="Times New Roman" w:cs="Times New Roman"/>
          <w:sz w:val="28"/>
          <w:szCs w:val="28"/>
        </w:rPr>
        <w:t xml:space="preserve"> (</w:t>
      </w:r>
      <w:r w:rsidRPr="00077695">
        <w:rPr>
          <w:rFonts w:ascii="Times New Roman" w:hAnsi="Times New Roman" w:cs="Times New Roman"/>
          <w:sz w:val="28"/>
          <w:szCs w:val="28"/>
        </w:rPr>
        <w:t>cena nierucho</w:t>
      </w:r>
      <w:r w:rsidR="00077695">
        <w:rPr>
          <w:rFonts w:ascii="Times New Roman" w:hAnsi="Times New Roman" w:cs="Times New Roman"/>
          <w:sz w:val="28"/>
          <w:szCs w:val="28"/>
        </w:rPr>
        <w:t>mości netto: 125.139,- zł</w:t>
      </w:r>
      <w:r w:rsidRPr="00077695">
        <w:rPr>
          <w:rFonts w:ascii="Times New Roman" w:hAnsi="Times New Roman" w:cs="Times New Roman"/>
          <w:sz w:val="28"/>
          <w:szCs w:val="28"/>
        </w:rPr>
        <w:t>)</w:t>
      </w:r>
    </w:p>
    <w:p w:rsidR="00EE34E9" w:rsidRPr="00077695" w:rsidRDefault="00EE34E9" w:rsidP="00A8040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działka nr 920 o pow. 597 m</w:t>
      </w:r>
      <w:r w:rsidRPr="0007769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77695">
        <w:rPr>
          <w:rFonts w:ascii="Times New Roman" w:hAnsi="Times New Roman" w:cs="Times New Roman"/>
          <w:sz w:val="28"/>
          <w:szCs w:val="28"/>
        </w:rPr>
        <w:t xml:space="preserve"> wraz z posadowionym na niej budynkiem </w:t>
      </w:r>
      <w:r w:rsidRPr="00077695">
        <w:rPr>
          <w:rFonts w:ascii="Times New Roman" w:hAnsi="Times New Roman" w:cs="Times New Roman"/>
          <w:sz w:val="28"/>
          <w:szCs w:val="28"/>
        </w:rPr>
        <w:br/>
        <w:t xml:space="preserve">   mieszkalno-u</w:t>
      </w:r>
      <w:r w:rsidR="00077695">
        <w:rPr>
          <w:rFonts w:ascii="Times New Roman" w:hAnsi="Times New Roman" w:cs="Times New Roman"/>
          <w:sz w:val="28"/>
          <w:szCs w:val="28"/>
        </w:rPr>
        <w:t>sługowym  - ul. Grunwaldzka 7 (</w:t>
      </w:r>
      <w:r w:rsidRPr="00077695">
        <w:rPr>
          <w:rFonts w:ascii="Times New Roman" w:hAnsi="Times New Roman" w:cs="Times New Roman"/>
          <w:sz w:val="28"/>
          <w:szCs w:val="28"/>
        </w:rPr>
        <w:t>cena nieruchomości netto:</w:t>
      </w:r>
      <w:r w:rsidRPr="00077695">
        <w:rPr>
          <w:rFonts w:ascii="Times New Roman" w:hAnsi="Times New Roman" w:cs="Times New Roman"/>
          <w:sz w:val="28"/>
          <w:szCs w:val="28"/>
        </w:rPr>
        <w:br/>
        <w:t xml:space="preserve">   858.</w:t>
      </w:r>
      <w:r w:rsidR="00077695">
        <w:rPr>
          <w:rFonts w:ascii="Times New Roman" w:hAnsi="Times New Roman" w:cs="Times New Roman"/>
          <w:sz w:val="28"/>
          <w:szCs w:val="28"/>
        </w:rPr>
        <w:t>500,- zł</w:t>
      </w:r>
      <w:r w:rsidRPr="00077695">
        <w:rPr>
          <w:rFonts w:ascii="Times New Roman" w:hAnsi="Times New Roman" w:cs="Times New Roman"/>
          <w:sz w:val="28"/>
          <w:szCs w:val="28"/>
        </w:rPr>
        <w:t>)</w:t>
      </w:r>
    </w:p>
    <w:p w:rsidR="00EE34E9" w:rsidRPr="00077695" w:rsidRDefault="00EE34E9" w:rsidP="00EE34E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34E9" w:rsidRPr="00077695" w:rsidRDefault="00EE34E9" w:rsidP="00EE34E9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077695">
        <w:rPr>
          <w:rFonts w:ascii="Times New Roman" w:hAnsi="Times New Roman" w:cs="Times New Roman"/>
          <w:sz w:val="28"/>
          <w:szCs w:val="28"/>
          <w:u w:val="single"/>
        </w:rPr>
        <w:t>Decyzje w sprawie:</w:t>
      </w:r>
    </w:p>
    <w:p w:rsidR="00077695" w:rsidRPr="00077695" w:rsidRDefault="00077695" w:rsidP="00A8040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 xml:space="preserve">podziału  nieruchomości  -  wydano 4 decyzje na wniosek strony </w:t>
      </w:r>
    </w:p>
    <w:p w:rsidR="00C9368E" w:rsidRPr="00423B2C" w:rsidRDefault="00077695" w:rsidP="00A8040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 xml:space="preserve">przekształcenia  prawa  użytkowania  wieczystego  w  prawo  własności  </w:t>
      </w:r>
      <w:r w:rsidRPr="00077695">
        <w:rPr>
          <w:rFonts w:ascii="Times New Roman" w:hAnsi="Times New Roman" w:cs="Times New Roman"/>
          <w:sz w:val="28"/>
          <w:szCs w:val="28"/>
        </w:rPr>
        <w:br/>
        <w:t xml:space="preserve">    nieruchomości - wydano 3 decyzje </w:t>
      </w: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Pr="00EF767F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9368E" w:rsidRPr="00077695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7695" w:rsidRDefault="00077695" w:rsidP="00A80404">
      <w:pPr>
        <w:pStyle w:val="Akapitzlist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 xml:space="preserve">W dniu 30 grudnia 2015 r. została zawarta umowa w sprawie </w:t>
      </w:r>
      <w:r w:rsidRPr="00077695">
        <w:rPr>
          <w:rFonts w:ascii="Times New Roman" w:hAnsi="Times New Roman" w:cs="Times New Roman"/>
          <w:b/>
          <w:sz w:val="28"/>
          <w:szCs w:val="28"/>
        </w:rPr>
        <w:t>obsługi parkingu w strefie płatnego parkowania</w:t>
      </w:r>
      <w:r w:rsidRPr="00077695">
        <w:rPr>
          <w:rFonts w:ascii="Times New Roman" w:hAnsi="Times New Roman" w:cs="Times New Roman"/>
          <w:sz w:val="28"/>
          <w:szCs w:val="28"/>
        </w:rPr>
        <w:t xml:space="preserve"> – Plac Marszałka Józefa Piłsudskiego w Bolesławcu. Umowa obejmuje 2016 r. Wykonawcą usługi jest Targowisko Miejskie Sp. z o.o. w Bolesławcu, ul. Wesoła 25. </w:t>
      </w:r>
      <w:r>
        <w:rPr>
          <w:rFonts w:ascii="Times New Roman" w:hAnsi="Times New Roman" w:cs="Times New Roman"/>
          <w:sz w:val="28"/>
          <w:szCs w:val="28"/>
        </w:rPr>
        <w:t xml:space="preserve">Umowny koszt usługi wynosi 84.000 </w:t>
      </w:r>
      <w:r w:rsidRPr="00077695">
        <w:rPr>
          <w:rFonts w:ascii="Times New Roman" w:hAnsi="Times New Roman" w:cs="Times New Roman"/>
          <w:sz w:val="28"/>
          <w:szCs w:val="28"/>
        </w:rPr>
        <w:t>zł.</w:t>
      </w:r>
    </w:p>
    <w:p w:rsidR="00077695" w:rsidRPr="00077695" w:rsidRDefault="00077695" w:rsidP="00077695">
      <w:pPr>
        <w:pStyle w:val="Akapitzlist"/>
        <w:spacing w:after="0" w:line="240" w:lineRule="auto"/>
        <w:ind w:left="79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077695" w:rsidRPr="00077695" w:rsidRDefault="00077695" w:rsidP="00A80404">
      <w:pPr>
        <w:pStyle w:val="Tekstpodstawowy"/>
        <w:numPr>
          <w:ilvl w:val="0"/>
          <w:numId w:val="11"/>
        </w:numPr>
        <w:jc w:val="both"/>
        <w:rPr>
          <w:rStyle w:val="Pogrubienie"/>
        </w:rPr>
      </w:pPr>
      <w:r w:rsidRPr="00077695">
        <w:t>Wszczęto postępowanie, w trybie przetargu nieograniczonego, dotyczące zadania: „</w:t>
      </w:r>
      <w:r w:rsidRPr="00077695">
        <w:rPr>
          <w:rStyle w:val="Pogrubienie"/>
        </w:rPr>
        <w:t xml:space="preserve">Likwidacja kolizji odcinka napowietrznej linii średniego napięcia 20 </w:t>
      </w:r>
      <w:proofErr w:type="spellStart"/>
      <w:r w:rsidRPr="00077695">
        <w:rPr>
          <w:rStyle w:val="Pogrubienie"/>
        </w:rPr>
        <w:t>kV</w:t>
      </w:r>
      <w:proofErr w:type="spellEnd"/>
      <w:r w:rsidRPr="00077695">
        <w:rPr>
          <w:rStyle w:val="Pogrubienie"/>
        </w:rPr>
        <w:t xml:space="preserve"> z terenem BSAG w systemie zaprojektuj i wybuduj.” </w:t>
      </w:r>
      <w:r w:rsidRPr="00077695">
        <w:rPr>
          <w:rStyle w:val="Pogrubienie"/>
          <w:b w:val="0"/>
        </w:rPr>
        <w:t>Otwarcie ofert nastąpi dnia 28.01.2016 roku.</w:t>
      </w:r>
    </w:p>
    <w:p w:rsidR="00077695" w:rsidRPr="00077695" w:rsidRDefault="00077695" w:rsidP="00077695">
      <w:pPr>
        <w:pStyle w:val="Tekstpodstawowy"/>
        <w:jc w:val="both"/>
        <w:rPr>
          <w:b/>
          <w:bCs/>
        </w:rPr>
      </w:pPr>
    </w:p>
    <w:p w:rsidR="00077695" w:rsidRDefault="00077695" w:rsidP="00A80404">
      <w:pPr>
        <w:pStyle w:val="Tekstpodstawowy"/>
        <w:numPr>
          <w:ilvl w:val="0"/>
          <w:numId w:val="11"/>
        </w:numPr>
        <w:jc w:val="both"/>
      </w:pPr>
      <w:r w:rsidRPr="00077695">
        <w:t>Dokonano odbioru końcowego zadania pn. „</w:t>
      </w:r>
      <w:r w:rsidRPr="00077695">
        <w:rPr>
          <w:b/>
        </w:rPr>
        <w:t>Budowa drogi ul. Rzemieślnicza w Bolesławcu wraz z oświetleniem ulicznym</w:t>
      </w:r>
      <w:r w:rsidRPr="00077695">
        <w:t>”. Koszt realizacji zadania 812.872,31 zł. Wykonawca – firma ABM Zgorzelec Sp. z o.o. z Leśnej.</w:t>
      </w:r>
    </w:p>
    <w:p w:rsidR="00077695" w:rsidRDefault="00077695" w:rsidP="00077695">
      <w:pPr>
        <w:pStyle w:val="Akapitzlist"/>
      </w:pPr>
    </w:p>
    <w:p w:rsidR="00077695" w:rsidRPr="00077695" w:rsidRDefault="00077695" w:rsidP="00077695">
      <w:pPr>
        <w:pStyle w:val="Tekstpodstawowy"/>
        <w:ind w:left="792"/>
        <w:jc w:val="both"/>
      </w:pPr>
    </w:p>
    <w:p w:rsidR="00077695" w:rsidRDefault="00077695" w:rsidP="00A80404">
      <w:pPr>
        <w:pStyle w:val="Akapitzlist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Złożono wniosek o dofinansowanie projektu, w ramach Programu Współpracy INTERREG Polska-Saksonia 2014-2020,</w:t>
      </w:r>
      <w:r w:rsidRPr="00077695">
        <w:rPr>
          <w:rFonts w:ascii="Times New Roman" w:hAnsi="Times New Roman" w:cs="Times New Roman"/>
          <w:b/>
          <w:sz w:val="28"/>
          <w:szCs w:val="28"/>
        </w:rPr>
        <w:t>Kultura bez granic – Renowacja Amfiteatru w Parku Miejskim w Bolesławcu oraz sceny na wolnym powietrzu „</w:t>
      </w:r>
      <w:proofErr w:type="spellStart"/>
      <w:r w:rsidRPr="00077695">
        <w:rPr>
          <w:rFonts w:ascii="Times New Roman" w:hAnsi="Times New Roman" w:cs="Times New Roman"/>
          <w:b/>
          <w:sz w:val="28"/>
          <w:szCs w:val="28"/>
        </w:rPr>
        <w:t>Weinau</w:t>
      </w:r>
      <w:proofErr w:type="spellEnd"/>
      <w:r w:rsidRPr="00077695">
        <w:rPr>
          <w:rFonts w:ascii="Times New Roman" w:hAnsi="Times New Roman" w:cs="Times New Roman"/>
          <w:b/>
          <w:sz w:val="28"/>
          <w:szCs w:val="28"/>
        </w:rPr>
        <w:t xml:space="preserve">” w </w:t>
      </w:r>
      <w:proofErr w:type="spellStart"/>
      <w:r w:rsidRPr="00077695">
        <w:rPr>
          <w:rFonts w:ascii="Times New Roman" w:hAnsi="Times New Roman" w:cs="Times New Roman"/>
          <w:b/>
          <w:sz w:val="28"/>
          <w:szCs w:val="28"/>
        </w:rPr>
        <w:t>Zittau</w:t>
      </w:r>
      <w:proofErr w:type="spellEnd"/>
      <w:r w:rsidRPr="0007769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Wartość projektu 896.</w:t>
      </w:r>
      <w:r w:rsidRPr="00077695">
        <w:rPr>
          <w:rFonts w:ascii="Times New Roman" w:hAnsi="Times New Roman" w:cs="Times New Roman"/>
          <w:sz w:val="28"/>
          <w:szCs w:val="28"/>
        </w:rPr>
        <w:t xml:space="preserve">000 Euro. </w:t>
      </w:r>
    </w:p>
    <w:p w:rsidR="00077695" w:rsidRPr="00077695" w:rsidRDefault="00077695" w:rsidP="00077695">
      <w:pPr>
        <w:pStyle w:val="Akapitzlist"/>
        <w:spacing w:after="0" w:line="240" w:lineRule="auto"/>
        <w:ind w:left="79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077695" w:rsidRDefault="00077695" w:rsidP="00077695">
      <w:pPr>
        <w:pStyle w:val="Tekstpodstawowy"/>
        <w:rPr>
          <w:b/>
          <w:u w:val="single"/>
        </w:rPr>
      </w:pPr>
      <w:r w:rsidRPr="00077695">
        <w:rPr>
          <w:b/>
          <w:u w:val="single"/>
        </w:rPr>
        <w:t>W zakresie gospodarki odpadami i ochrony środowiska:</w:t>
      </w:r>
    </w:p>
    <w:p w:rsidR="00077695" w:rsidRPr="00077695" w:rsidRDefault="00077695" w:rsidP="00077695">
      <w:pPr>
        <w:pStyle w:val="Tekstpodstawowy"/>
        <w:jc w:val="both"/>
        <w:rPr>
          <w:b/>
          <w:u w:val="single"/>
        </w:rPr>
      </w:pPr>
    </w:p>
    <w:p w:rsidR="00077695" w:rsidRPr="00077695" w:rsidRDefault="00077695" w:rsidP="00A80404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wydano piętnaście decyzji w sprawie zezwolenia na usunięcie drzew i krzewów,</w:t>
      </w:r>
    </w:p>
    <w:p w:rsidR="00077695" w:rsidRPr="00077695" w:rsidRDefault="00077695" w:rsidP="00A80404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wydano jedno postanowieni</w:t>
      </w:r>
      <w:r>
        <w:rPr>
          <w:rFonts w:ascii="Times New Roman" w:hAnsi="Times New Roman" w:cs="Times New Roman"/>
          <w:sz w:val="28"/>
          <w:szCs w:val="28"/>
        </w:rPr>
        <w:t xml:space="preserve">e w sprawie ustalenia obowiązku </w:t>
      </w:r>
      <w:r w:rsidRPr="00077695">
        <w:rPr>
          <w:rFonts w:ascii="Times New Roman" w:hAnsi="Times New Roman" w:cs="Times New Roman"/>
          <w:sz w:val="28"/>
          <w:szCs w:val="28"/>
        </w:rPr>
        <w:t>przeprowadzenia oceny oddziaływania planowanego przedsięwzięcia na środowisko,</w:t>
      </w:r>
    </w:p>
    <w:p w:rsidR="00077695" w:rsidRDefault="00077695" w:rsidP="00A80404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wydano dwie decyzje w sprawie ustalenia środowiskowych uwarunkowań realizacji przedsięwzięcia,</w:t>
      </w:r>
    </w:p>
    <w:p w:rsidR="00C9368E" w:rsidRPr="00077695" w:rsidRDefault="00077695" w:rsidP="00A80404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7695">
        <w:rPr>
          <w:rFonts w:ascii="Times New Roman" w:hAnsi="Times New Roman" w:cs="Times New Roman"/>
          <w:sz w:val="28"/>
          <w:szCs w:val="28"/>
        </w:rPr>
        <w:t>wydano opinię, w formie postanowienia, „Projektu robót geologicznych dla wykonania rozpoznania w celu określenia warunków geologiczno-inżynierskich podłoża na potrzeby posadowienia obiektów centrum logistycznego”.</w:t>
      </w:r>
    </w:p>
    <w:p w:rsidR="00077695" w:rsidRDefault="00077695" w:rsidP="00077695">
      <w:pPr>
        <w:spacing w:after="0" w:line="240" w:lineRule="auto"/>
        <w:jc w:val="both"/>
      </w:pPr>
    </w:p>
    <w:p w:rsidR="00077695" w:rsidRPr="00C9368E" w:rsidRDefault="00077695" w:rsidP="0007769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7F9A" w:rsidRPr="00077695" w:rsidRDefault="007A0A60" w:rsidP="00E77F9A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W sprawach związanych</w:t>
      </w:r>
      <w:r w:rsidR="00E77F9A" w:rsidRPr="00C9368E">
        <w:rPr>
          <w:b/>
          <w:u w:val="single"/>
        </w:rPr>
        <w:t xml:space="preserve"> z przedsiębiorczością</w:t>
      </w:r>
      <w:r w:rsidRPr="00C9368E">
        <w:rPr>
          <w:b/>
          <w:u w:val="single"/>
        </w:rPr>
        <w:t>:</w:t>
      </w:r>
    </w:p>
    <w:p w:rsidR="00077695" w:rsidRPr="0062400C" w:rsidRDefault="00077695" w:rsidP="0007769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695" w:rsidRPr="0062400C" w:rsidRDefault="00077695" w:rsidP="006240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2400C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62400C" w:rsidRPr="0062400C" w:rsidRDefault="0062400C" w:rsidP="00A80404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2400C">
        <w:rPr>
          <w:rFonts w:ascii="Times New Roman" w:eastAsia="Times New Roman" w:hAnsi="Times New Roman" w:cs="Times New Roman"/>
          <w:sz w:val="28"/>
          <w:szCs w:val="28"/>
        </w:rPr>
        <w:t>decyzję – wygaszenie zezwoleń na sprzedaż napojów alkoholowych,</w:t>
      </w:r>
    </w:p>
    <w:p w:rsidR="0062400C" w:rsidRPr="0062400C" w:rsidRDefault="0062400C" w:rsidP="00A80404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2400C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62400C">
        <w:rPr>
          <w:rFonts w:ascii="Times New Roman" w:eastAsia="Times New Roman" w:hAnsi="Times New Roman" w:cs="Times New Roman"/>
          <w:sz w:val="28"/>
          <w:szCs w:val="28"/>
        </w:rPr>
        <w:t>decyzje – wygaszenie licencji na przewóz osób taksówką,</w:t>
      </w:r>
    </w:p>
    <w:p w:rsidR="0062400C" w:rsidRDefault="0062400C" w:rsidP="00A80404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2400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62400C">
        <w:rPr>
          <w:rFonts w:ascii="Times New Roman" w:eastAsia="Times New Roman" w:hAnsi="Times New Roman" w:cs="Times New Roman"/>
          <w:sz w:val="28"/>
          <w:szCs w:val="28"/>
        </w:rPr>
        <w:t xml:space="preserve"> decyzja – wtórnik licencji na przewóz osób taksówką.</w:t>
      </w:r>
    </w:p>
    <w:p w:rsidR="0062400C" w:rsidRPr="0062400C" w:rsidRDefault="0062400C" w:rsidP="0062400C">
      <w:pPr>
        <w:pStyle w:val="Akapitzlist"/>
        <w:spacing w:after="0"/>
        <w:ind w:left="792"/>
        <w:rPr>
          <w:rFonts w:ascii="Times New Roman" w:eastAsia="Times New Roman" w:hAnsi="Times New Roman" w:cs="Times New Roman"/>
          <w:sz w:val="28"/>
          <w:szCs w:val="28"/>
        </w:rPr>
      </w:pPr>
    </w:p>
    <w:p w:rsidR="00077695" w:rsidRPr="0062400C" w:rsidRDefault="0062400C" w:rsidP="006240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</w:t>
      </w:r>
      <w:r w:rsidR="00077695" w:rsidRPr="0062400C">
        <w:rPr>
          <w:rFonts w:ascii="Times New Roman" w:eastAsia="Times New Roman" w:hAnsi="Times New Roman" w:cs="Times New Roman"/>
          <w:sz w:val="28"/>
          <w:szCs w:val="28"/>
        </w:rPr>
        <w:t xml:space="preserve"> okresie międzysesyjnym przyjęto i przetworzono </w:t>
      </w:r>
      <w:r w:rsidR="00077695" w:rsidRPr="0062400C">
        <w:rPr>
          <w:rFonts w:ascii="Times New Roman" w:eastAsia="Times New Roman" w:hAnsi="Times New Roman" w:cs="Times New Roman"/>
          <w:b/>
          <w:sz w:val="28"/>
          <w:szCs w:val="28"/>
        </w:rPr>
        <w:t xml:space="preserve">236 </w:t>
      </w:r>
      <w:r w:rsidR="00077695" w:rsidRPr="0062400C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077695" w:rsidRPr="0062400C" w:rsidRDefault="00077695" w:rsidP="0007769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77695" w:rsidRPr="0062400C" w:rsidRDefault="00077695" w:rsidP="00077695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00C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62400C">
        <w:rPr>
          <w:rFonts w:ascii="Times New Roman" w:eastAsia="Times New Roman" w:hAnsi="Times New Roman" w:cs="Times New Roman"/>
          <w:b/>
          <w:sz w:val="28"/>
          <w:szCs w:val="28"/>
        </w:rPr>
        <w:t>327</w:t>
      </w:r>
      <w:r w:rsidRPr="0062400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62400C">
        <w:rPr>
          <w:rFonts w:ascii="Times New Roman" w:eastAsia="Times New Roman" w:hAnsi="Times New Roman" w:cs="Times New Roman"/>
          <w:sz w:val="28"/>
          <w:szCs w:val="28"/>
        </w:rPr>
        <w:t>osoby.</w:t>
      </w:r>
    </w:p>
    <w:p w:rsidR="00077695" w:rsidRPr="0062400C" w:rsidRDefault="00077695" w:rsidP="00077695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695" w:rsidRPr="0062400C" w:rsidRDefault="00077695" w:rsidP="0062400C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00C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salę konferencyjną wynajmowano </w:t>
      </w:r>
      <w:r w:rsidRPr="0062400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400C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077695" w:rsidRPr="0062400C" w:rsidRDefault="00077695" w:rsidP="0007769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</w:p>
    <w:p w:rsidR="00077695" w:rsidRPr="0062400C" w:rsidRDefault="00077695" w:rsidP="0062400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62400C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21 grudnia 2016 r. firma </w:t>
      </w:r>
      <w:proofErr w:type="spellStart"/>
      <w:r w:rsidRPr="0062400C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Kegger</w:t>
      </w:r>
      <w:proofErr w:type="spellEnd"/>
      <w:r w:rsidRPr="0062400C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Sp. z o.o. zakupiła grunt o powierzchni 0,5 ha na obszarze Podstrefy Bolesławiec Wałbrzyskiej Specjalnej Strefy </w:t>
      </w:r>
      <w:r w:rsidRPr="0062400C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lastRenderedPageBreak/>
        <w:t>Ekonomicznej INVEST PARK. Firma zadeklarowała inwestycje o wartości min.       3 mln złotych oraz zatrudnienie min. 5 osób.</w:t>
      </w:r>
    </w:p>
    <w:p w:rsidR="00E77F9A" w:rsidRPr="0062400C" w:rsidRDefault="00077695" w:rsidP="00077695">
      <w:pPr>
        <w:pStyle w:val="Tekstpodstawowy"/>
        <w:ind w:firstLine="708"/>
        <w:jc w:val="both"/>
      </w:pPr>
      <w:r w:rsidRPr="0062400C">
        <w:rPr>
          <w:color w:val="000000"/>
          <w:lang w:eastAsia="x-none"/>
        </w:rPr>
        <w:t>W tym samym dniu na</w:t>
      </w:r>
      <w:r w:rsidR="0062400C">
        <w:rPr>
          <w:color w:val="000000"/>
          <w:lang w:eastAsia="x-none"/>
        </w:rPr>
        <w:t xml:space="preserve"> obszarze Podstrefy Bolesławiec</w:t>
      </w:r>
      <w:r w:rsidRPr="0062400C">
        <w:rPr>
          <w:color w:val="000000"/>
          <w:lang w:eastAsia="x-none"/>
        </w:rPr>
        <w:t xml:space="preserve"> grunt zakupiła firma </w:t>
      </w:r>
      <w:proofErr w:type="spellStart"/>
      <w:r w:rsidRPr="0062400C">
        <w:rPr>
          <w:color w:val="000000"/>
          <w:lang w:eastAsia="x-none"/>
        </w:rPr>
        <w:t>Favorite</w:t>
      </w:r>
      <w:proofErr w:type="spellEnd"/>
      <w:r w:rsidRPr="0062400C">
        <w:rPr>
          <w:color w:val="000000"/>
          <w:lang w:eastAsia="x-none"/>
        </w:rPr>
        <w:t xml:space="preserve"> </w:t>
      </w:r>
      <w:proofErr w:type="spellStart"/>
      <w:r w:rsidRPr="0062400C">
        <w:rPr>
          <w:color w:val="000000"/>
          <w:lang w:eastAsia="x-none"/>
        </w:rPr>
        <w:t>Gifts</w:t>
      </w:r>
      <w:proofErr w:type="spellEnd"/>
      <w:r w:rsidRPr="0062400C">
        <w:rPr>
          <w:color w:val="000000"/>
          <w:lang w:eastAsia="x-none"/>
        </w:rPr>
        <w:t xml:space="preserve"> (Holandia). Przedmiotem przetargu była działka o powierzchni 2 ha.</w:t>
      </w:r>
      <w:r w:rsidR="006B3B42" w:rsidRPr="0062400C">
        <w:t xml:space="preserve"> </w:t>
      </w:r>
    </w:p>
    <w:p w:rsidR="00326BFC" w:rsidRPr="0062400C" w:rsidRDefault="00326BFC" w:rsidP="001C7757">
      <w:pPr>
        <w:pStyle w:val="Tekstpodstawowy"/>
        <w:jc w:val="both"/>
      </w:pPr>
    </w:p>
    <w:p w:rsidR="00260B44" w:rsidRPr="00423B2C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23B2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423B2C" w:rsidRDefault="00423B2C" w:rsidP="00423B2C">
      <w:pPr>
        <w:keepNext/>
        <w:jc w:val="both"/>
        <w:rPr>
          <w:rFonts w:ascii="Times New Roman" w:hAnsi="Times New Roman" w:cs="Times New Roman"/>
          <w:sz w:val="28"/>
          <w:szCs w:val="28"/>
        </w:rPr>
      </w:pPr>
    </w:p>
    <w:p w:rsidR="00423B2C" w:rsidRPr="00423B2C" w:rsidRDefault="00423B2C" w:rsidP="00423B2C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 xml:space="preserve">Wydano </w:t>
      </w:r>
      <w:r w:rsidR="00F63C7B">
        <w:rPr>
          <w:rFonts w:ascii="Times New Roman" w:hAnsi="Times New Roman" w:cs="Times New Roman"/>
          <w:sz w:val="28"/>
          <w:szCs w:val="28"/>
        </w:rPr>
        <w:t>z</w:t>
      </w:r>
      <w:r w:rsidRPr="00423B2C">
        <w:rPr>
          <w:rFonts w:ascii="Times New Roman" w:hAnsi="Times New Roman" w:cs="Times New Roman"/>
          <w:sz w:val="28"/>
          <w:szCs w:val="28"/>
        </w:rPr>
        <w:t xml:space="preserve">arządzenie Nr 446/2015 Prezydenta Miasta Bolesławiec </w:t>
      </w:r>
      <w:r w:rsidRPr="00423B2C">
        <w:rPr>
          <w:rFonts w:ascii="Times New Roman" w:hAnsi="Times New Roman" w:cs="Times New Roman"/>
          <w:sz w:val="28"/>
          <w:szCs w:val="28"/>
        </w:rPr>
        <w:br/>
        <w:t xml:space="preserve">z dnia 30 grudnia 2015 r. </w:t>
      </w:r>
      <w:r w:rsidRPr="00423B2C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423B2C">
        <w:rPr>
          <w:rFonts w:ascii="Times New Roman" w:hAnsi="Times New Roman" w:cs="Times New Roman"/>
          <w:bCs/>
          <w:color w:val="000000"/>
          <w:sz w:val="28"/>
          <w:szCs w:val="28"/>
        </w:rPr>
        <w:t>sprawie z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mian w budżecie miasta na 2015r.:</w:t>
      </w:r>
    </w:p>
    <w:p w:rsidR="00423B2C" w:rsidRPr="00423B2C" w:rsidRDefault="00423B2C" w:rsidP="00423B2C">
      <w:pPr>
        <w:pStyle w:val="Tekstpodstawowy"/>
        <w:rPr>
          <w:iCs/>
          <w:u w:val="single"/>
        </w:rPr>
      </w:pPr>
      <w:r w:rsidRPr="00423B2C">
        <w:rPr>
          <w:iCs/>
          <w:u w:val="single"/>
        </w:rPr>
        <w:t>zmiany w budżecie polegały na:</w:t>
      </w:r>
    </w:p>
    <w:p w:rsidR="00423B2C" w:rsidRPr="00423B2C" w:rsidRDefault="00423B2C" w:rsidP="00423B2C">
      <w:pPr>
        <w:pStyle w:val="Tekstpodstawowy"/>
        <w:rPr>
          <w:iCs/>
          <w:u w:val="single"/>
        </w:rPr>
      </w:pPr>
    </w:p>
    <w:p w:rsidR="00423B2C" w:rsidRDefault="00423B2C" w:rsidP="00A8040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B2C">
        <w:rPr>
          <w:rFonts w:ascii="Times New Roman" w:hAnsi="Times New Roman" w:cs="Times New Roman"/>
          <w:color w:val="000000"/>
          <w:sz w:val="28"/>
          <w:szCs w:val="28"/>
        </w:rPr>
        <w:t>Przeniesieniu planu wydatków między paragrafami klasyfikacji budżetowej w kwocie 5.090 zł, w tym:</w:t>
      </w:r>
    </w:p>
    <w:p w:rsidR="00423B2C" w:rsidRDefault="00423B2C" w:rsidP="00A80404">
      <w:pPr>
        <w:pStyle w:val="Akapitzlist"/>
        <w:numPr>
          <w:ilvl w:val="1"/>
          <w:numId w:val="1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B2C">
        <w:rPr>
          <w:rFonts w:ascii="Times New Roman" w:hAnsi="Times New Roman" w:cs="Times New Roman"/>
          <w:color w:val="000000"/>
          <w:sz w:val="28"/>
          <w:szCs w:val="28"/>
        </w:rPr>
        <w:t>4.000 zł na pokrycie kosztów ubezpieczenia społecznego w  MPP Nr 7.</w:t>
      </w:r>
    </w:p>
    <w:p w:rsidR="00423B2C" w:rsidRPr="00423B2C" w:rsidRDefault="00423B2C" w:rsidP="00A80404">
      <w:pPr>
        <w:pStyle w:val="Akapitzlist"/>
        <w:numPr>
          <w:ilvl w:val="1"/>
          <w:numId w:val="1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B2C">
        <w:rPr>
          <w:rFonts w:ascii="Times New Roman" w:hAnsi="Times New Roman" w:cs="Times New Roman"/>
          <w:color w:val="000000"/>
          <w:sz w:val="28"/>
          <w:szCs w:val="28"/>
        </w:rPr>
        <w:t>1.090 zł w związku z dożywianiem dzieci uczestniczących w działa</w:t>
      </w:r>
      <w:r>
        <w:rPr>
          <w:rFonts w:ascii="Times New Roman" w:hAnsi="Times New Roman" w:cs="Times New Roman"/>
          <w:color w:val="000000"/>
          <w:sz w:val="28"/>
          <w:szCs w:val="28"/>
        </w:rPr>
        <w:t>niach świetlic profilaktyczno</w:t>
      </w:r>
      <w:r w:rsidR="00F63C7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23B2C">
        <w:rPr>
          <w:rFonts w:ascii="Times New Roman" w:hAnsi="Times New Roman" w:cs="Times New Roman"/>
          <w:color w:val="000000"/>
          <w:sz w:val="28"/>
          <w:szCs w:val="28"/>
        </w:rPr>
        <w:t xml:space="preserve">środowiskowych oraz finansowaniem pochodnych od wynagrodzenia sekretarza MKRPA w ramach realizacji zadań własnych gminy w obszarze profilaktyki uzależnień. </w:t>
      </w:r>
    </w:p>
    <w:p w:rsidR="00423B2C" w:rsidRPr="00423B2C" w:rsidRDefault="00423B2C" w:rsidP="00423B2C">
      <w:pPr>
        <w:pStyle w:val="Tekstpodstawowy"/>
        <w:jc w:val="both"/>
        <w:rPr>
          <w:b/>
          <w:u w:val="single"/>
        </w:rPr>
      </w:pPr>
      <w:r w:rsidRPr="00423B2C">
        <w:rPr>
          <w:b/>
          <w:u w:val="single"/>
        </w:rPr>
        <w:t>Sprawy  podatkowe</w:t>
      </w:r>
    </w:p>
    <w:p w:rsidR="00423B2C" w:rsidRPr="00423B2C" w:rsidRDefault="00423B2C" w:rsidP="00423B2C">
      <w:pPr>
        <w:pStyle w:val="Tekstpodstawowy"/>
        <w:jc w:val="both"/>
        <w:rPr>
          <w:b/>
          <w:u w:val="single"/>
        </w:rPr>
      </w:pPr>
    </w:p>
    <w:p w:rsidR="00423B2C" w:rsidRPr="00423B2C" w:rsidRDefault="00423B2C" w:rsidP="00423B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B2C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423B2C" w:rsidRPr="00423B2C" w:rsidRDefault="00423B2C" w:rsidP="00423B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B2C">
        <w:rPr>
          <w:rFonts w:ascii="Times New Roman" w:hAnsi="Times New Roman" w:cs="Times New Roman"/>
          <w:b/>
          <w:sz w:val="28"/>
          <w:szCs w:val="28"/>
        </w:rPr>
        <w:t xml:space="preserve"> *ogółem  wydano  60    decyzji,  z tego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423B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3B2C" w:rsidRPr="00423B2C" w:rsidRDefault="00423B2C" w:rsidP="00423B2C">
      <w:p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>-</w:t>
      </w:r>
      <w:r w:rsidRPr="00423B2C">
        <w:rPr>
          <w:rFonts w:ascii="Times New Roman" w:hAnsi="Times New Roman" w:cs="Times New Roman"/>
          <w:b/>
          <w:sz w:val="28"/>
          <w:szCs w:val="28"/>
        </w:rPr>
        <w:t xml:space="preserve">51  </w:t>
      </w:r>
      <w:r w:rsidRPr="00423B2C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423B2C" w:rsidRPr="00423B2C" w:rsidRDefault="00423B2C" w:rsidP="00423B2C">
      <w:p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 xml:space="preserve">- </w:t>
      </w:r>
      <w:r w:rsidRPr="00423B2C">
        <w:rPr>
          <w:rFonts w:ascii="Times New Roman" w:hAnsi="Times New Roman" w:cs="Times New Roman"/>
          <w:b/>
          <w:sz w:val="28"/>
          <w:szCs w:val="28"/>
        </w:rPr>
        <w:t>4</w:t>
      </w:r>
      <w:r w:rsidRPr="00423B2C">
        <w:rPr>
          <w:rFonts w:ascii="Times New Roman" w:hAnsi="Times New Roman" w:cs="Times New Roman"/>
          <w:sz w:val="28"/>
          <w:szCs w:val="28"/>
        </w:rPr>
        <w:t xml:space="preserve">  w sprawie zwrotu opłaty skarbowej,</w:t>
      </w:r>
    </w:p>
    <w:p w:rsidR="00423B2C" w:rsidRPr="00423B2C" w:rsidRDefault="00423B2C" w:rsidP="00423B2C">
      <w:p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b/>
          <w:sz w:val="28"/>
          <w:szCs w:val="28"/>
        </w:rPr>
        <w:t xml:space="preserve">- 1 </w:t>
      </w:r>
      <w:r w:rsidRPr="00423B2C">
        <w:rPr>
          <w:rFonts w:ascii="Times New Roman" w:hAnsi="Times New Roman" w:cs="Times New Roman"/>
          <w:sz w:val="28"/>
          <w:szCs w:val="28"/>
        </w:rPr>
        <w:t>w sprawie  zmiany  decyzji o odroczeni</w:t>
      </w:r>
      <w:r w:rsidR="00F63C7B">
        <w:rPr>
          <w:rFonts w:ascii="Times New Roman" w:hAnsi="Times New Roman" w:cs="Times New Roman"/>
          <w:sz w:val="28"/>
          <w:szCs w:val="28"/>
        </w:rPr>
        <w:t xml:space="preserve">u </w:t>
      </w:r>
      <w:r w:rsidRPr="00423B2C">
        <w:rPr>
          <w:rFonts w:ascii="Times New Roman" w:hAnsi="Times New Roman" w:cs="Times New Roman"/>
          <w:sz w:val="28"/>
          <w:szCs w:val="28"/>
        </w:rPr>
        <w:t xml:space="preserve"> zapłaty zaległości podatkowej  na decyzję o rozłożeniu na raty  zaległości w podatku od nieruchomości osoby prawnej,</w:t>
      </w:r>
    </w:p>
    <w:p w:rsidR="00423B2C" w:rsidRPr="00423B2C" w:rsidRDefault="00423B2C" w:rsidP="00423B2C">
      <w:p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>-</w:t>
      </w:r>
      <w:r w:rsidRPr="00423B2C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423B2C">
        <w:rPr>
          <w:rFonts w:ascii="Times New Roman" w:hAnsi="Times New Roman" w:cs="Times New Roman"/>
          <w:sz w:val="28"/>
          <w:szCs w:val="28"/>
        </w:rPr>
        <w:t xml:space="preserve">  w sprawie  umorzenia  z urzędu  zaległości w podatku rolnym  </w:t>
      </w:r>
    </w:p>
    <w:p w:rsidR="00423B2C" w:rsidRPr="00423B2C" w:rsidRDefault="00423B2C" w:rsidP="00423B2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3B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Postanowienia:</w:t>
      </w:r>
    </w:p>
    <w:p w:rsidR="00321F75" w:rsidRPr="00423B2C" w:rsidRDefault="00423B2C" w:rsidP="00A8040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B2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wydano  postanowienie </w:t>
      </w:r>
      <w:r w:rsidRPr="00423B2C">
        <w:rPr>
          <w:rFonts w:ascii="Times New Roman" w:hAnsi="Times New Roman" w:cs="Times New Roman"/>
          <w:sz w:val="28"/>
          <w:szCs w:val="28"/>
        </w:rPr>
        <w:t xml:space="preserve">w sprawie   odmowy  wszczęcia postępowania  w sprawie opłaty targowej.  </w:t>
      </w:r>
    </w:p>
    <w:p w:rsidR="00260B44" w:rsidRPr="00C9368E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społecznych i oświatowych:</w:t>
      </w:r>
    </w:p>
    <w:p w:rsidR="00260B44" w:rsidRPr="00C9368E" w:rsidRDefault="00260B44" w:rsidP="001347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23B2C" w:rsidRPr="00423B2C" w:rsidRDefault="006169EF" w:rsidP="00A8040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 xml:space="preserve">Prezydent Miasta Bolesławiec wydał AKT NADANIA STOPNIA AWANSU ZAWODOWEGO NAUCZYCIELA Nr 10/SP/2015 – dla nauczycielki z Miejskiego Zespołu Szkół nr 1 w Bolesławcu. </w:t>
      </w:r>
    </w:p>
    <w:p w:rsidR="00423B2C" w:rsidRPr="00423B2C" w:rsidRDefault="006169EF" w:rsidP="00A8040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 xml:space="preserve">Prezydent Miasta Bolesławiec, na wniosek dyrektora Miejskiego Przedszkola Publicznego nr 7 z oddziałami integracyjnymi w Bolesławcu, podjął decyzję o zmianie terminu przerwy wakacyjnej przedszkola w roku szkolnym 2015/2016. </w:t>
      </w:r>
    </w:p>
    <w:p w:rsidR="00423B2C" w:rsidRPr="00423B2C" w:rsidRDefault="006169EF" w:rsidP="00A8040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>Prezydent Miasta Bolesławiec zatwierdził Aneks nr 2 do arkusza organizacyjnego Miejskiego Przedszkola Publicznego nr 2 w Bolesławcu.</w:t>
      </w:r>
    </w:p>
    <w:p w:rsidR="006169EF" w:rsidRPr="00423B2C" w:rsidRDefault="006169EF" w:rsidP="00A8040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B2C">
        <w:rPr>
          <w:rFonts w:ascii="Times New Roman" w:hAnsi="Times New Roman" w:cs="Times New Roman"/>
          <w:sz w:val="28"/>
          <w:szCs w:val="28"/>
        </w:rPr>
        <w:t xml:space="preserve">Prezydent Miasta Bolesławiec zatwierdził Aneks nr 2 do arkusza organizacyjnego Miejskiego Przedszkola Publicznego nr 1 w Bolesławcu. </w:t>
      </w:r>
    </w:p>
    <w:p w:rsidR="006169EF" w:rsidRPr="001C7757" w:rsidRDefault="006169EF" w:rsidP="00A80404">
      <w:pPr>
        <w:pStyle w:val="Tekstpodstawowy"/>
        <w:numPr>
          <w:ilvl w:val="0"/>
          <w:numId w:val="13"/>
        </w:numPr>
        <w:jc w:val="both"/>
      </w:pPr>
      <w:r w:rsidRPr="001C7757">
        <w:t>Prezydent Miasta zatwierdził aneks nr 5/2015/2016 do arkusza organizacyjnego Szkoły Podstawowej nr 3 w Bolesławcu – na rok szkolny 2015/2016.</w:t>
      </w:r>
    </w:p>
    <w:p w:rsidR="001347D5" w:rsidRPr="006169EF" w:rsidRDefault="001347D5" w:rsidP="001347D5">
      <w:pPr>
        <w:pStyle w:val="Tekstpodstawowy"/>
        <w:jc w:val="both"/>
        <w:rPr>
          <w:sz w:val="24"/>
          <w:szCs w:val="24"/>
        </w:rPr>
      </w:pPr>
    </w:p>
    <w:p w:rsidR="00260B44" w:rsidRPr="001C7757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1C7757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77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260B44" w:rsidRPr="001C7757" w:rsidRDefault="00260B44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9EF" w:rsidRPr="001C7757" w:rsidRDefault="006169EF" w:rsidP="006169EF">
      <w:pPr>
        <w:rPr>
          <w:rFonts w:ascii="Times New Roman" w:hAnsi="Times New Roman" w:cs="Times New Roman"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>W  sprawach meldunkowych wydano 21 decyzji</w:t>
      </w:r>
    </w:p>
    <w:p w:rsidR="006169EF" w:rsidRPr="001C7757" w:rsidRDefault="006169EF" w:rsidP="006169EF">
      <w:pPr>
        <w:rPr>
          <w:rFonts w:ascii="Times New Roman" w:hAnsi="Times New Roman" w:cs="Times New Roman"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>W sprawach wojskowych wydano 9 decyzji.</w:t>
      </w:r>
    </w:p>
    <w:p w:rsidR="006169EF" w:rsidRPr="001C7757" w:rsidRDefault="006169EF" w:rsidP="006169EF">
      <w:pPr>
        <w:rPr>
          <w:rFonts w:ascii="Times New Roman" w:hAnsi="Times New Roman" w:cs="Times New Roman"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 xml:space="preserve"> W sprawach urzędu stanu cywilnego zarejestrowano</w:t>
      </w:r>
      <w:r w:rsidR="001C7757">
        <w:rPr>
          <w:rFonts w:ascii="Times New Roman" w:hAnsi="Times New Roman" w:cs="Times New Roman"/>
          <w:sz w:val="28"/>
          <w:szCs w:val="28"/>
        </w:rPr>
        <w:t>:</w:t>
      </w:r>
    </w:p>
    <w:p w:rsidR="006169EF" w:rsidRPr="001C7757" w:rsidRDefault="006169EF" w:rsidP="006169EF">
      <w:pPr>
        <w:rPr>
          <w:rFonts w:ascii="Times New Roman" w:hAnsi="Times New Roman" w:cs="Times New Roman"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 xml:space="preserve">    - 50 urodzeń</w:t>
      </w:r>
      <w:r w:rsidR="001C7757">
        <w:rPr>
          <w:rFonts w:ascii="Times New Roman" w:hAnsi="Times New Roman" w:cs="Times New Roman"/>
          <w:sz w:val="28"/>
          <w:szCs w:val="28"/>
        </w:rPr>
        <w:t>,</w:t>
      </w:r>
    </w:p>
    <w:p w:rsidR="006169EF" w:rsidRPr="001C7757" w:rsidRDefault="006169EF" w:rsidP="006169EF">
      <w:pPr>
        <w:rPr>
          <w:rFonts w:ascii="Times New Roman" w:hAnsi="Times New Roman" w:cs="Times New Roman"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 xml:space="preserve">    - 20 małżeństw</w:t>
      </w:r>
      <w:r w:rsidR="001C7757">
        <w:rPr>
          <w:rFonts w:ascii="Times New Roman" w:hAnsi="Times New Roman" w:cs="Times New Roman"/>
          <w:sz w:val="28"/>
          <w:szCs w:val="28"/>
        </w:rPr>
        <w:t>,</w:t>
      </w:r>
    </w:p>
    <w:p w:rsidR="006169EF" w:rsidRPr="001C7757" w:rsidRDefault="006169EF" w:rsidP="006169EF">
      <w:pPr>
        <w:rPr>
          <w:rFonts w:ascii="Times New Roman" w:hAnsi="Times New Roman" w:cs="Times New Roman"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 xml:space="preserve">    - 52 zgony</w:t>
      </w:r>
      <w:r w:rsidR="001C7757">
        <w:rPr>
          <w:rFonts w:ascii="Times New Roman" w:hAnsi="Times New Roman" w:cs="Times New Roman"/>
          <w:sz w:val="28"/>
          <w:szCs w:val="28"/>
        </w:rPr>
        <w:t>.</w:t>
      </w:r>
    </w:p>
    <w:p w:rsidR="006B3B42" w:rsidRPr="001C7757" w:rsidRDefault="006169EF" w:rsidP="006169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7757">
        <w:rPr>
          <w:rFonts w:ascii="Times New Roman" w:hAnsi="Times New Roman" w:cs="Times New Roman"/>
          <w:sz w:val="28"/>
          <w:szCs w:val="28"/>
        </w:rPr>
        <w:t xml:space="preserve">  W sprawie zmiany imion i nazwisk wydano 2 decyzje.</w:t>
      </w:r>
    </w:p>
    <w:p w:rsidR="001347D5" w:rsidRDefault="00B07678" w:rsidP="001347D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07678" w:rsidRDefault="00B07678" w:rsidP="001347D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</w:t>
      </w:r>
    </w:p>
    <w:p w:rsidR="00B07678" w:rsidRPr="00C9368E" w:rsidRDefault="00B07678" w:rsidP="001347D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Piotr R</w:t>
      </w:r>
      <w:bookmarkStart w:id="0" w:name="_GoBack"/>
      <w:bookmarkEnd w:id="0"/>
      <w:r>
        <w:t>oman</w:t>
      </w:r>
    </w:p>
    <w:p w:rsidR="00260B44" w:rsidRPr="00C9368E" w:rsidRDefault="00260B44" w:rsidP="00260B44">
      <w:pPr>
        <w:rPr>
          <w:rFonts w:ascii="Times New Roman" w:eastAsia="Calibri" w:hAnsi="Times New Roman" w:cs="Times New Roman"/>
          <w:sz w:val="20"/>
          <w:szCs w:val="20"/>
        </w:rPr>
      </w:pPr>
      <w:r w:rsidRPr="00C9368E">
        <w:rPr>
          <w:rFonts w:ascii="Times New Roman" w:eastAsia="Calibri" w:hAnsi="Times New Roman" w:cs="Times New Roman"/>
          <w:sz w:val="20"/>
          <w:szCs w:val="20"/>
        </w:rPr>
        <w:t>SC/SC</w:t>
      </w:r>
    </w:p>
    <w:p w:rsidR="006D0772" w:rsidRPr="00C9368E" w:rsidRDefault="006D0772">
      <w:pPr>
        <w:rPr>
          <w:rFonts w:ascii="Times New Roman" w:eastAsia="Calibri" w:hAnsi="Times New Roman" w:cs="Times New Roman"/>
          <w:sz w:val="28"/>
          <w:szCs w:val="28"/>
        </w:rPr>
      </w:pPr>
    </w:p>
    <w:sectPr w:rsidR="006D0772" w:rsidRPr="00C9368E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04D" w:rsidRDefault="0046504D" w:rsidP="00695EC6">
      <w:pPr>
        <w:spacing w:after="0" w:line="240" w:lineRule="auto"/>
      </w:pPr>
      <w:r>
        <w:separator/>
      </w:r>
    </w:p>
  </w:endnote>
  <w:endnote w:type="continuationSeparator" w:id="0">
    <w:p w:rsidR="0046504D" w:rsidRDefault="0046504D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767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04D" w:rsidRDefault="0046504D" w:rsidP="00695EC6">
      <w:pPr>
        <w:spacing w:after="0" w:line="240" w:lineRule="auto"/>
      </w:pPr>
      <w:r>
        <w:separator/>
      </w:r>
    </w:p>
  </w:footnote>
  <w:footnote w:type="continuationSeparator" w:id="0">
    <w:p w:rsidR="0046504D" w:rsidRDefault="0046504D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098"/>
    <w:multiLevelType w:val="hybridMultilevel"/>
    <w:tmpl w:val="2DA0B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25B76"/>
    <w:multiLevelType w:val="hybridMultilevel"/>
    <w:tmpl w:val="9C3AF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7189E"/>
    <w:multiLevelType w:val="hybridMultilevel"/>
    <w:tmpl w:val="99FCE2BE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>
    <w:nsid w:val="34857FCC"/>
    <w:multiLevelType w:val="hybridMultilevel"/>
    <w:tmpl w:val="16BEE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2A6553"/>
    <w:multiLevelType w:val="hybridMultilevel"/>
    <w:tmpl w:val="0018F4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58D773E3"/>
    <w:multiLevelType w:val="hybridMultilevel"/>
    <w:tmpl w:val="9A60E9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3B5081"/>
    <w:multiLevelType w:val="hybridMultilevel"/>
    <w:tmpl w:val="C9045A0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71A9208B"/>
    <w:multiLevelType w:val="hybridMultilevel"/>
    <w:tmpl w:val="703AF78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>
    <w:nsid w:val="730D03B6"/>
    <w:multiLevelType w:val="hybridMultilevel"/>
    <w:tmpl w:val="3A541B6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>
    <w:nsid w:val="73F66D86"/>
    <w:multiLevelType w:val="hybridMultilevel"/>
    <w:tmpl w:val="0600AC7A"/>
    <w:lvl w:ilvl="0" w:tplc="04150005">
      <w:start w:val="1"/>
      <w:numFmt w:val="bullet"/>
      <w:lvlText w:val=""/>
      <w:lvlJc w:val="left"/>
      <w:pPr>
        <w:ind w:left="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2"/>
  </w:num>
  <w:num w:numId="5">
    <w:abstractNumId w:val="1"/>
  </w:num>
  <w:num w:numId="6">
    <w:abstractNumId w:val="10"/>
  </w:num>
  <w:num w:numId="7">
    <w:abstractNumId w:val="0"/>
  </w:num>
  <w:num w:numId="8">
    <w:abstractNumId w:val="7"/>
  </w:num>
  <w:num w:numId="9">
    <w:abstractNumId w:val="5"/>
  </w:num>
  <w:num w:numId="10">
    <w:abstractNumId w:val="6"/>
  </w:num>
  <w:num w:numId="11">
    <w:abstractNumId w:val="9"/>
  </w:num>
  <w:num w:numId="12">
    <w:abstractNumId w:val="11"/>
  </w:num>
  <w:num w:numId="1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76DC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77695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7C17"/>
    <w:rsid w:val="00182CEE"/>
    <w:rsid w:val="001844AB"/>
    <w:rsid w:val="00185293"/>
    <w:rsid w:val="00187DB0"/>
    <w:rsid w:val="00190038"/>
    <w:rsid w:val="001914FF"/>
    <w:rsid w:val="001A1658"/>
    <w:rsid w:val="001B6379"/>
    <w:rsid w:val="001C5631"/>
    <w:rsid w:val="001C7757"/>
    <w:rsid w:val="001D3575"/>
    <w:rsid w:val="001E2601"/>
    <w:rsid w:val="001E2DAA"/>
    <w:rsid w:val="00216007"/>
    <w:rsid w:val="00216E1C"/>
    <w:rsid w:val="00220160"/>
    <w:rsid w:val="00222EEE"/>
    <w:rsid w:val="00223909"/>
    <w:rsid w:val="002246A0"/>
    <w:rsid w:val="00225C3E"/>
    <w:rsid w:val="00232E47"/>
    <w:rsid w:val="0024030A"/>
    <w:rsid w:val="00242C8A"/>
    <w:rsid w:val="00243246"/>
    <w:rsid w:val="0025340C"/>
    <w:rsid w:val="0025375A"/>
    <w:rsid w:val="002544FC"/>
    <w:rsid w:val="00260B44"/>
    <w:rsid w:val="00260E55"/>
    <w:rsid w:val="00260EC0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41D58"/>
    <w:rsid w:val="0034592B"/>
    <w:rsid w:val="0034667C"/>
    <w:rsid w:val="00347B7E"/>
    <w:rsid w:val="00347D9D"/>
    <w:rsid w:val="00354813"/>
    <w:rsid w:val="00356C84"/>
    <w:rsid w:val="00365513"/>
    <w:rsid w:val="00375A94"/>
    <w:rsid w:val="003869D5"/>
    <w:rsid w:val="00392874"/>
    <w:rsid w:val="00392FAC"/>
    <w:rsid w:val="00396C9B"/>
    <w:rsid w:val="00397DBC"/>
    <w:rsid w:val="003A1B26"/>
    <w:rsid w:val="003A6515"/>
    <w:rsid w:val="003A6B51"/>
    <w:rsid w:val="003A7AC8"/>
    <w:rsid w:val="003B0F73"/>
    <w:rsid w:val="003B77EA"/>
    <w:rsid w:val="003C31FA"/>
    <w:rsid w:val="003C39D4"/>
    <w:rsid w:val="003C6078"/>
    <w:rsid w:val="003C74BD"/>
    <w:rsid w:val="003D0FF9"/>
    <w:rsid w:val="003D475C"/>
    <w:rsid w:val="003D4B1F"/>
    <w:rsid w:val="003D5E5A"/>
    <w:rsid w:val="003D7081"/>
    <w:rsid w:val="003E3AD9"/>
    <w:rsid w:val="003E4E58"/>
    <w:rsid w:val="003E64F3"/>
    <w:rsid w:val="00406416"/>
    <w:rsid w:val="004078DC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6504D"/>
    <w:rsid w:val="00476BFE"/>
    <w:rsid w:val="00477B9E"/>
    <w:rsid w:val="004A600F"/>
    <w:rsid w:val="004B01D4"/>
    <w:rsid w:val="004C2BC1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4BC1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23D8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E4FA0"/>
    <w:rsid w:val="005E5804"/>
    <w:rsid w:val="005F103E"/>
    <w:rsid w:val="005F1187"/>
    <w:rsid w:val="00600437"/>
    <w:rsid w:val="006006CC"/>
    <w:rsid w:val="00611CE5"/>
    <w:rsid w:val="006169EF"/>
    <w:rsid w:val="00621702"/>
    <w:rsid w:val="00621CE1"/>
    <w:rsid w:val="0062400C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E88"/>
    <w:rsid w:val="006B3B42"/>
    <w:rsid w:val="006B40DA"/>
    <w:rsid w:val="006B4153"/>
    <w:rsid w:val="006B5B5E"/>
    <w:rsid w:val="006B6765"/>
    <w:rsid w:val="006B6B1F"/>
    <w:rsid w:val="006B6D8A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2363E"/>
    <w:rsid w:val="00723B05"/>
    <w:rsid w:val="00730002"/>
    <w:rsid w:val="0073409E"/>
    <w:rsid w:val="00743E75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F62"/>
    <w:rsid w:val="0076775D"/>
    <w:rsid w:val="0077435A"/>
    <w:rsid w:val="0077473B"/>
    <w:rsid w:val="007779DA"/>
    <w:rsid w:val="00793D78"/>
    <w:rsid w:val="00793FD8"/>
    <w:rsid w:val="00795E15"/>
    <w:rsid w:val="007A099B"/>
    <w:rsid w:val="007A0A60"/>
    <w:rsid w:val="007A3863"/>
    <w:rsid w:val="007A3A29"/>
    <w:rsid w:val="007A50B6"/>
    <w:rsid w:val="007B1A79"/>
    <w:rsid w:val="007B2731"/>
    <w:rsid w:val="007B49F8"/>
    <w:rsid w:val="007B7393"/>
    <w:rsid w:val="007C1E11"/>
    <w:rsid w:val="007C2920"/>
    <w:rsid w:val="007C2FC9"/>
    <w:rsid w:val="007D0B6B"/>
    <w:rsid w:val="007D110E"/>
    <w:rsid w:val="007E1DFD"/>
    <w:rsid w:val="007E5A64"/>
    <w:rsid w:val="007F4147"/>
    <w:rsid w:val="007F5AC1"/>
    <w:rsid w:val="00800896"/>
    <w:rsid w:val="008043D9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5A2F"/>
    <w:rsid w:val="00896F35"/>
    <w:rsid w:val="008A021D"/>
    <w:rsid w:val="008A317A"/>
    <w:rsid w:val="008A43D3"/>
    <w:rsid w:val="008A6DF1"/>
    <w:rsid w:val="008B494E"/>
    <w:rsid w:val="008B756C"/>
    <w:rsid w:val="008C0E47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5D74"/>
    <w:rsid w:val="00987FE3"/>
    <w:rsid w:val="009A038D"/>
    <w:rsid w:val="009A1B10"/>
    <w:rsid w:val="009A4CA5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7051"/>
    <w:rsid w:val="00A372DA"/>
    <w:rsid w:val="00A70D3A"/>
    <w:rsid w:val="00A80404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B4128"/>
    <w:rsid w:val="00AC1D47"/>
    <w:rsid w:val="00AC3435"/>
    <w:rsid w:val="00AD0F50"/>
    <w:rsid w:val="00AD1926"/>
    <w:rsid w:val="00AD1D67"/>
    <w:rsid w:val="00AE6AC8"/>
    <w:rsid w:val="00AF2793"/>
    <w:rsid w:val="00AF4920"/>
    <w:rsid w:val="00B043AB"/>
    <w:rsid w:val="00B07678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5B19"/>
    <w:rsid w:val="00BD6B6B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2B6"/>
    <w:rsid w:val="00C9368E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CF1DE0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0646"/>
    <w:rsid w:val="00E76C97"/>
    <w:rsid w:val="00E77F9A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E34E9"/>
    <w:rsid w:val="00EE5DF9"/>
    <w:rsid w:val="00EF0A6E"/>
    <w:rsid w:val="00EF2831"/>
    <w:rsid w:val="00EF4B58"/>
    <w:rsid w:val="00EF6B89"/>
    <w:rsid w:val="00EF767F"/>
    <w:rsid w:val="00F01E3B"/>
    <w:rsid w:val="00F05CB2"/>
    <w:rsid w:val="00F157AD"/>
    <w:rsid w:val="00F17C78"/>
    <w:rsid w:val="00F226BC"/>
    <w:rsid w:val="00F274B2"/>
    <w:rsid w:val="00F31B54"/>
    <w:rsid w:val="00F32043"/>
    <w:rsid w:val="00F329BE"/>
    <w:rsid w:val="00F339BF"/>
    <w:rsid w:val="00F35AB0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764E"/>
    <w:rsid w:val="00F95365"/>
    <w:rsid w:val="00FA1078"/>
    <w:rsid w:val="00FA2CA2"/>
    <w:rsid w:val="00FA791A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3EA80-6E66-4903-A02B-A7BF618F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1578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9</cp:revision>
  <cp:lastPrinted>2016-01-26T11:13:00Z</cp:lastPrinted>
  <dcterms:created xsi:type="dcterms:W3CDTF">2016-01-25T12:29:00Z</dcterms:created>
  <dcterms:modified xsi:type="dcterms:W3CDTF">2016-01-28T13:54:00Z</dcterms:modified>
</cp:coreProperties>
</file>