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FA5D61">
        <w:rPr>
          <w:rFonts w:ascii="Book Antiqua" w:hAnsi="Book Antiqua"/>
          <w:b/>
          <w:bCs/>
          <w:color w:val="000000"/>
          <w:sz w:val="32"/>
        </w:rPr>
        <w:t>V</w:t>
      </w:r>
      <w:r w:rsidR="006072E2">
        <w:rPr>
          <w:rFonts w:ascii="Book Antiqua" w:hAnsi="Book Antiqua"/>
          <w:b/>
          <w:bCs/>
          <w:color w:val="000000"/>
          <w:sz w:val="32"/>
        </w:rPr>
        <w:t>I</w:t>
      </w:r>
      <w:r w:rsidR="002544A2">
        <w:rPr>
          <w:rFonts w:ascii="Book Antiqua" w:hAnsi="Book Antiqua"/>
          <w:b/>
          <w:bCs/>
          <w:color w:val="000000"/>
          <w:sz w:val="32"/>
        </w:rPr>
        <w:t>I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2544A2">
        <w:rPr>
          <w:rFonts w:ascii="Book Antiqua" w:hAnsi="Book Antiqua"/>
          <w:b/>
          <w:bCs/>
          <w:color w:val="000000"/>
          <w:sz w:val="32"/>
        </w:rPr>
        <w:t>7 stycznia</w:t>
      </w:r>
      <w:r w:rsidR="00FA5D6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544A2">
        <w:rPr>
          <w:rFonts w:ascii="Book Antiqua" w:hAnsi="Book Antiqua"/>
          <w:b/>
          <w:bCs/>
          <w:color w:val="000000"/>
        </w:rPr>
        <w:t xml:space="preserve">luty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922CE0">
        <w:rPr>
          <w:rFonts w:ascii="Book Antiqua" w:hAnsi="Book Antiqua"/>
          <w:color w:val="000000"/>
        </w:rPr>
        <w:t>V</w:t>
      </w:r>
      <w:r w:rsidR="002544A2">
        <w:rPr>
          <w:rFonts w:ascii="Book Antiqua" w:hAnsi="Book Antiqua"/>
          <w:color w:val="000000"/>
        </w:rPr>
        <w:t>II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2544A2">
        <w:rPr>
          <w:rFonts w:ascii="Book Antiqua" w:hAnsi="Book Antiqua"/>
          <w:color w:val="000000"/>
        </w:rPr>
        <w:t>7 stycznia</w:t>
      </w:r>
      <w:r w:rsidR="00EB59FD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861F4C">
        <w:rPr>
          <w:rFonts w:ascii="Book Antiqua" w:hAnsi="Book Antiqua"/>
          <w:color w:val="000000"/>
        </w:rPr>
        <w:t xml:space="preserve">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22CE0">
        <w:rPr>
          <w:rFonts w:ascii="Book Antiqua" w:hAnsi="Book Antiqua"/>
          <w:color w:val="000000"/>
        </w:rPr>
        <w:t>1</w:t>
      </w:r>
      <w:r w:rsidR="006053D3">
        <w:rPr>
          <w:rFonts w:ascii="Book Antiqua" w:hAnsi="Book Antiqua"/>
          <w:color w:val="000000"/>
        </w:rPr>
        <w:t>6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55C03">
        <w:rPr>
          <w:rFonts w:ascii="Book Antiqua" w:hAnsi="Book Antiqua"/>
        </w:rPr>
        <w:t>3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6A0701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55C03">
        <w:rPr>
          <w:rFonts w:ascii="Book Antiqua" w:hAnsi="Book Antiqua"/>
        </w:rPr>
        <w:t>9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0D7F71">
        <w:rPr>
          <w:rFonts w:ascii="Book Antiqua" w:hAnsi="Book Antiqua"/>
        </w:rPr>
        <w:t>h,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6053D3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organizacyjnych </w:t>
      </w:r>
      <w:r w:rsidR="00253090">
        <w:rPr>
          <w:rFonts w:ascii="Book Antiqua" w:hAnsi="Book Antiqua"/>
        </w:rPr>
        <w:t>(</w:t>
      </w:r>
      <w:r w:rsidRPr="00C861A3">
        <w:rPr>
          <w:rFonts w:ascii="Book Antiqua" w:hAnsi="Book Antiqua"/>
        </w:rPr>
        <w:t>będąc</w:t>
      </w:r>
      <w:r w:rsidR="00F5465B">
        <w:rPr>
          <w:rFonts w:ascii="Book Antiqua" w:hAnsi="Book Antiqua"/>
        </w:rPr>
        <w:t>e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>Ponadto</w:t>
      </w:r>
      <w:r w:rsidR="00490132">
        <w:t xml:space="preserve"> </w:t>
      </w:r>
      <w:r w:rsidR="00D55C03">
        <w:t>6</w:t>
      </w:r>
      <w:r w:rsidR="00490132"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15FBF" w:rsidRDefault="00615FBF" w:rsidP="00615FBF">
      <w:pPr>
        <w:ind w:left="10620"/>
        <w:rPr>
          <w:rFonts w:ascii="Book Antiqua" w:hAnsi="Book Antiqua"/>
        </w:rPr>
      </w:pPr>
    </w:p>
    <w:p w:rsidR="00D55C03" w:rsidRDefault="00D55C03" w:rsidP="00615FBF">
      <w:pPr>
        <w:ind w:left="10620"/>
        <w:rPr>
          <w:rFonts w:ascii="Book Antiqua" w:hAnsi="Book Antiqua"/>
        </w:rPr>
      </w:pPr>
    </w:p>
    <w:p w:rsidR="007D4B43" w:rsidRDefault="007D4B43" w:rsidP="007D4B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D4B43" w:rsidRDefault="007D4B43" w:rsidP="007D4B43">
      <w:pPr>
        <w:ind w:left="9912" w:firstLine="708"/>
        <w:rPr>
          <w:rStyle w:val="Hipercze"/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9F53ED" w:rsidRDefault="009F53ED" w:rsidP="009F53ED">
      <w:pPr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2544A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210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2544A2">
              <w:rPr>
                <w:rStyle w:val="StylBookAntiqua11pktKursywa"/>
                <w:szCs w:val="22"/>
              </w:rPr>
              <w:t>7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E2331D"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E30FA0">
            <w:pPr>
              <w:rPr>
                <w:rStyle w:val="StylBookAntiqua11pktKursywa"/>
                <w:bCs/>
                <w:szCs w:val="22"/>
              </w:rPr>
            </w:pPr>
          </w:p>
          <w:p w:rsidR="00E2331D" w:rsidRPr="008248E3" w:rsidRDefault="002544A2" w:rsidP="00E30FA0">
            <w:pPr>
              <w:rPr>
                <w:rStyle w:val="StylBookAntiqua11pktKursywa"/>
                <w:bCs/>
                <w:szCs w:val="22"/>
              </w:rPr>
            </w:pPr>
            <w:r w:rsidRPr="002544A2">
              <w:rPr>
                <w:rStyle w:val="StylBookAntiqua11pktKursywa"/>
                <w:bCs/>
                <w:szCs w:val="22"/>
              </w:rPr>
              <w:t>w sprawie wyrażenia zgody na udzielenie bonifikaty od ceny sprzedaży lokali mieszkalnych znajdujących w budynkach przy al. Tysiąclecia nr 32</w:t>
            </w:r>
            <w:r>
              <w:rPr>
                <w:rStyle w:val="StylBookAntiqua11pktKursywa"/>
                <w:bCs/>
                <w:szCs w:val="22"/>
              </w:rPr>
              <w:t xml:space="preserve">b, nr 32c </w:t>
            </w:r>
            <w:r>
              <w:rPr>
                <w:rStyle w:val="StylBookAntiqua11pktKursywa"/>
                <w:bCs/>
                <w:szCs w:val="22"/>
              </w:rPr>
              <w:br/>
              <w:t>i nr 32e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Pr="005F3EA7" w:rsidRDefault="0072094B" w:rsidP="006072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6072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2544A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211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2544A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0B12C5">
            <w:pPr>
              <w:rPr>
                <w:rStyle w:val="StylBookAntiqua11pktKursywa"/>
                <w:szCs w:val="22"/>
              </w:rPr>
            </w:pPr>
          </w:p>
          <w:p w:rsidR="002544A2" w:rsidRDefault="002544A2" w:rsidP="000B12C5">
            <w:pPr>
              <w:rPr>
                <w:rStyle w:val="StylBookAntiqua11pktKursywa"/>
                <w:szCs w:val="22"/>
              </w:rPr>
            </w:pPr>
            <w:r w:rsidRPr="002544A2">
              <w:rPr>
                <w:rStyle w:val="StylBookAntiqua11pktKursywa"/>
                <w:szCs w:val="22"/>
              </w:rPr>
              <w:t>w sprawie przyznania najemcy pierwszeństwa w nabyciu nieruchomości  stanowiącej własn</w:t>
            </w:r>
            <w:r>
              <w:rPr>
                <w:rStyle w:val="StylBookAntiqua11pktKursywa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B7439" w:rsidRDefault="0072094B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2D79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S</w:t>
            </w:r>
            <w:r w:rsidR="007D30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porządzono projekt zarządzenia z dnia 16 lutego 2016 r. w sprawie przeznaczenia do sprzedaży na rzecz najemcy – w trybie bezprzetargowym – nieruchomości gruntowej zabudowanej garażem, położonej przy Al. Wojska Polskiego o pow. 0,0018 ha.   </w:t>
            </w:r>
          </w:p>
          <w:p w:rsidR="00157BD6" w:rsidRDefault="00157BD6" w:rsidP="000B12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CF7550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2544A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21</w:t>
            </w:r>
            <w:r w:rsidR="00E2331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2544A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D61" w:rsidRDefault="00FA5D61" w:rsidP="00FA5D61">
            <w:pPr>
              <w:rPr>
                <w:rStyle w:val="StylBookAntiqua11pktKursywa"/>
                <w:szCs w:val="22"/>
              </w:rPr>
            </w:pPr>
          </w:p>
          <w:p w:rsidR="002544A2" w:rsidRDefault="002544A2" w:rsidP="00FA5D61">
            <w:pPr>
              <w:rPr>
                <w:rStyle w:val="StylBookAntiqua11pktKursywa"/>
                <w:szCs w:val="22"/>
              </w:rPr>
            </w:pPr>
            <w:r w:rsidRPr="002544A2">
              <w:rPr>
                <w:rStyle w:val="StylBookAntiqua11pktKursywa"/>
                <w:szCs w:val="22"/>
              </w:rPr>
              <w:t xml:space="preserve">w sprawie ustalenia planu sieci szkolno-przedszkolnej i określenia granic obwodów szkół podstawowych i gimnazjów, dla których organem prowadzącym jest </w:t>
            </w:r>
            <w:r>
              <w:rPr>
                <w:rStyle w:val="StylBookAntiqua11pktKursywa"/>
                <w:szCs w:val="22"/>
              </w:rPr>
              <w:t>Gmina Miejska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7550" w:rsidRDefault="007B4689" w:rsidP="00CF755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CF755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lutego </w:t>
            </w:r>
            <w:r w:rsidR="00CF755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CF7550" w:rsidRDefault="00CF7550" w:rsidP="00CF755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482. Uchwała weszła w życie 16 lutego 2016 r. Uchwałę przesłano do szkół.</w:t>
            </w:r>
          </w:p>
          <w:p w:rsidR="00CF7550" w:rsidRDefault="00CF7550" w:rsidP="00CF755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104B66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2544A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2544A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Default="002544A2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544A2">
              <w:rPr>
                <w:rFonts w:ascii="Book Antiqua" w:hAnsi="Book Antiqua"/>
                <w:i/>
                <w:sz w:val="22"/>
                <w:szCs w:val="22"/>
              </w:rPr>
              <w:t>w sprawie określenia kryteriów wraz z liczbą punktów oraz określenia dokumentów potwierdzających te kryteria postępowania rekrutacyjnego do publicznych szkół podstawowych, dla których organem prowadzącym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jest Gmina Miejska Bolesławiec</w:t>
            </w:r>
          </w:p>
          <w:p w:rsidR="006053D3" w:rsidRPr="00D242F2" w:rsidRDefault="006053D3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AF5F82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lutego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6053D3" w:rsidRDefault="006053D3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483. Uchwała weszła w życie 16 lutego 2016 r. Uchwałę przesłano do szkół.</w:t>
            </w:r>
          </w:p>
          <w:p w:rsidR="0071446A" w:rsidRDefault="0071446A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6053D3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2544A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214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2544A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Default="002544A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544A2">
              <w:rPr>
                <w:rFonts w:ascii="Book Antiqua" w:hAnsi="Book Antiqua"/>
                <w:i/>
                <w:sz w:val="22"/>
                <w:szCs w:val="22"/>
              </w:rPr>
              <w:t>w sprawie określenia kryteriów wraz z liczbą punktów oraz określenia dokumentów potwierdzających te kryteria postępowania rekrutacyjnego do publicznych gimnazjów, dla których organem prowadzącym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jest Gmina Miejska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4C1EDA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lutego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6053D3" w:rsidRDefault="006053D3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484. Uchwała weszła w życie 16 lutego 2016 r. Uchwałę przesłano do szkół.</w:t>
            </w:r>
          </w:p>
          <w:p w:rsidR="008374E1" w:rsidRDefault="008374E1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Default="0031071B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104B66" w:rsidRDefault="00104B66" w:rsidP="00992A52">
      <w:pPr>
        <w:rPr>
          <w:b/>
          <w:bCs/>
        </w:rPr>
      </w:pPr>
    </w:p>
    <w:p w:rsidR="005964C3" w:rsidRDefault="005964C3" w:rsidP="00992A52">
      <w:pPr>
        <w:rPr>
          <w:b/>
          <w:bCs/>
        </w:rPr>
      </w:pPr>
    </w:p>
    <w:p w:rsidR="0031071B" w:rsidRDefault="0031071B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3D0480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1315D8" w:rsidP="002544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</w:t>
            </w:r>
            <w:r w:rsidR="000B12C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2544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DE628A">
            <w:pPr>
              <w:tabs>
                <w:tab w:val="left" w:pos="3402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544A2" w:rsidRPr="009046BE" w:rsidRDefault="002544A2" w:rsidP="00DE628A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544A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programów polityki </w:t>
            </w:r>
            <w:r w:rsid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</w:t>
            </w:r>
            <w:r w:rsidRPr="002544A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drowotnej Gminy Miejskiej Bolesławiec w 2016 r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oku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A81B29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Ogłoszono konkurs na realizację programów. </w:t>
            </w:r>
          </w:p>
          <w:p w:rsidR="00092E3E" w:rsidRDefault="00092E3E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04B66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2D0B67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315D8" w:rsidP="002544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216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2544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E233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0B12C5" w:rsidRPr="009046BE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544A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„Miejskiego Programu Przeciwdziałania Przemocy w Rodzinie oraz Ochrony Ofiar Przemoc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y w Rodzinie na lata 2016-2020”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70B72" w:rsidRDefault="002D0B67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Kserokopię uchwały przekazano do realizatora – MOPS. </w:t>
            </w: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544A2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Pr="00751F7A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2544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Default="002544A2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544A2" w:rsidRDefault="00DE628A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taryfy opłat za usługi przewozowe osób w publicznym transporcie zbiorowym na terenie miasta Bolesławiec</w:t>
            </w:r>
          </w:p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0480" w:rsidRDefault="00DE628A" w:rsidP="003D048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oraz Regionalnej Izbie Obrachunkowej w trybie nadzoru.</w:t>
            </w:r>
            <w:r w:rsidR="007D30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D048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lutego </w:t>
            </w:r>
            <w:r w:rsidR="003D048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3D0480" w:rsidRDefault="003D0480" w:rsidP="003D048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485. Uchwała weszła w życie 16 lutego 2016 r.</w:t>
            </w:r>
          </w:p>
          <w:p w:rsidR="00DE628A" w:rsidRDefault="00DE628A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0480" w:rsidRDefault="003D0480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RPr="00E918F6" w:rsidTr="00B457F8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628A" w:rsidRPr="009A40B7" w:rsidTr="00B457F8">
        <w:trPr>
          <w:tblCellSpacing w:w="20" w:type="dxa"/>
        </w:trPr>
        <w:tc>
          <w:tcPr>
            <w:tcW w:w="713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3D0480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Pr="009046BE" w:rsidRDefault="00DE628A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powierzenia uprawnień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Prezydentowi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D048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publikacji w Dzienniku Urzędowym Województwa Dolnośląskiego. 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Pr="009046BE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XIV/182/2015 Rady Miasta Bolesławiec z dnia 28 października 2015 r. w sprawie wprowadzenia opłaty targowej, określenia zasad jej ustalania, poboru, terminów płatności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 wysokości stawek oraz inkasentów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wynagrodzenia za inkaso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DE628A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lutego 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6053D3" w:rsidRDefault="006053D3" w:rsidP="006053D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486. Uchwała weszła w życie 16 lutego 2016 r.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220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XLIV/366/09 Rady Miasta Bolesławiec z dnia 28 października 2009 roku w sprawie emisji obligacji komunalnych oraz określenia zasad ich zbywania, nabywania i wykupu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oraz Regionalnej Izbie Obrachunkowej w trybie nadzoru.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RPr="00E918F6" w:rsidTr="00B457F8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628A" w:rsidRPr="009A40B7" w:rsidTr="00B457F8">
        <w:trPr>
          <w:tblCellSpacing w:w="20" w:type="dxa"/>
        </w:trPr>
        <w:tc>
          <w:tcPr>
            <w:tcW w:w="713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B457F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221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Pr="009046BE" w:rsidRDefault="00DE628A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XXII/172/12 Rady Miasta Bolesławiec z dnia 25 kwietnia 2012 r. w sprawie emisji obligacji komunalnych oraz określenia zasad ich zbywania, nabywania i wykupu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6053D3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222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Pr="009046BE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 na lata 2016 – 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6053D3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DE628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223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691F" w:rsidRDefault="00BF691F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Default="00BF691F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F691F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oraz Regionalnej Izbie Obrachunkowej w trybie nadzoru.</w:t>
            </w:r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planach finansowych dochodów i wydatków w programach SIGID, Bestia i </w:t>
            </w:r>
            <w:proofErr w:type="spellStart"/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6053D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053D3" w:rsidRDefault="006053D3" w:rsidP="00A0271A">
      <w:pPr>
        <w:rPr>
          <w:b/>
          <w:bCs/>
        </w:rPr>
      </w:pPr>
    </w:p>
    <w:p w:rsidR="006053D3" w:rsidRDefault="006053D3" w:rsidP="00A0271A">
      <w:pPr>
        <w:rPr>
          <w:b/>
          <w:bCs/>
        </w:rPr>
      </w:pPr>
    </w:p>
    <w:p w:rsidR="007D4B43" w:rsidRDefault="007D4B43" w:rsidP="00A0271A">
      <w:pPr>
        <w:rPr>
          <w:b/>
          <w:bCs/>
        </w:rPr>
      </w:pPr>
    </w:p>
    <w:p w:rsidR="007D4B43" w:rsidRDefault="007D4B43" w:rsidP="007D4B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D4B43" w:rsidRDefault="007D4B43" w:rsidP="007D4B43">
      <w:pPr>
        <w:ind w:left="9912" w:firstLine="708"/>
        <w:rPr>
          <w:rStyle w:val="Hipercze"/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A0271A" w:rsidRPr="00FF1A98" w:rsidRDefault="00A0271A" w:rsidP="00A0271A">
      <w:pPr>
        <w:rPr>
          <w:b/>
          <w:bCs/>
        </w:rPr>
      </w:pPr>
      <w:r w:rsidRPr="00FF1A98">
        <w:rPr>
          <w:b/>
          <w:bCs/>
        </w:rPr>
        <w:lastRenderedPageBreak/>
        <w:t>Wysoka Rado!</w:t>
      </w:r>
    </w:p>
    <w:p w:rsidR="00A0271A" w:rsidRPr="00FF1A98" w:rsidRDefault="00A0271A" w:rsidP="00A0271A">
      <w:pPr>
        <w:rPr>
          <w:b/>
          <w:bCs/>
        </w:rPr>
      </w:pPr>
    </w:p>
    <w:p w:rsidR="00A0271A" w:rsidRPr="00FF1A98" w:rsidRDefault="00A0271A" w:rsidP="00A0271A"/>
    <w:p w:rsidR="00A0271A" w:rsidRPr="00FF1A98" w:rsidRDefault="00A0271A" w:rsidP="00A0271A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Pr="00992A52">
        <w:t xml:space="preserve">na </w:t>
      </w:r>
      <w:r w:rsidR="00922CE0">
        <w:t>X</w:t>
      </w:r>
      <w:r>
        <w:t>V</w:t>
      </w:r>
      <w:r w:rsidR="00F15519">
        <w:t>II</w:t>
      </w:r>
      <w:r w:rsidRPr="00992A52">
        <w:t xml:space="preserve"> sesji </w:t>
      </w:r>
      <w:r>
        <w:t>odbytej w dniu 2</w:t>
      </w:r>
      <w:r w:rsidR="00F15519">
        <w:t xml:space="preserve">7 stycznia </w:t>
      </w:r>
      <w:r>
        <w:t>201</w:t>
      </w:r>
      <w:r w:rsidR="00F15519">
        <w:t>6</w:t>
      </w:r>
      <w:r>
        <w:t xml:space="preserve">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 w:rsidR="002620FC">
        <w:t>ych</w:t>
      </w:r>
      <w:r w:rsidRPr="00FF1A98">
        <w:t>:</w:t>
      </w:r>
    </w:p>
    <w:p w:rsidR="00A0271A" w:rsidRPr="00FF1A98" w:rsidRDefault="00A0271A" w:rsidP="00A0271A"/>
    <w:p w:rsidR="00A0271A" w:rsidRDefault="00A0271A" w:rsidP="00A0271A">
      <w:r w:rsidRPr="00FF1A98">
        <w:t xml:space="preserve">- </w:t>
      </w:r>
      <w:r w:rsidR="00F15519">
        <w:t>2</w:t>
      </w:r>
      <w:r>
        <w:t>- spraw organizacyjnych.</w:t>
      </w:r>
    </w:p>
    <w:p w:rsidR="00A0271A" w:rsidRDefault="00A0271A" w:rsidP="00A0271A"/>
    <w:p w:rsidR="00F5465B" w:rsidRDefault="00F5465B" w:rsidP="00A0271A"/>
    <w:p w:rsidR="00B70B72" w:rsidRDefault="00B70B72" w:rsidP="00A0271A"/>
    <w:p w:rsidR="000D14DC" w:rsidRDefault="000D14DC" w:rsidP="00A0271A"/>
    <w:p w:rsidR="00BF691F" w:rsidRDefault="00BF691F" w:rsidP="00A0271A"/>
    <w:p w:rsidR="00BF691F" w:rsidRDefault="00BF691F" w:rsidP="00A0271A"/>
    <w:p w:rsidR="00A0271A" w:rsidRDefault="00A0271A" w:rsidP="00A0271A"/>
    <w:p w:rsidR="000D14DC" w:rsidRDefault="000D14DC" w:rsidP="00A0271A"/>
    <w:p w:rsidR="000D14DC" w:rsidRDefault="000D14DC" w:rsidP="00A0271A"/>
    <w:p w:rsidR="000D14DC" w:rsidRDefault="000D14DC" w:rsidP="00A0271A"/>
    <w:p w:rsidR="007D4B43" w:rsidRPr="00EF0273" w:rsidRDefault="007D4B43" w:rsidP="007D4B43">
      <w:pPr>
        <w:ind w:left="10620"/>
        <w:jc w:val="center"/>
      </w:pPr>
      <w:r w:rsidRPr="00EF0273">
        <w:t>Przewodniczący Rady Miasta</w:t>
      </w:r>
    </w:p>
    <w:p w:rsidR="007D4B43" w:rsidRDefault="007D4B43" w:rsidP="007D4B43">
      <w:pPr>
        <w:ind w:left="10620"/>
      </w:pPr>
      <w:r>
        <w:t xml:space="preserve">     </w:t>
      </w:r>
      <w:r w:rsidRPr="00EF0273">
        <w:t>/-/Jarosław Kowalski</w:t>
      </w:r>
    </w:p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p w:rsidR="000D14DC" w:rsidRDefault="000D14DC" w:rsidP="00A0271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0271A" w:rsidRPr="00E918F6" w:rsidTr="00B6246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0271A" w:rsidRPr="009A40B7" w:rsidTr="00B62467">
        <w:trPr>
          <w:tblCellSpacing w:w="20" w:type="dxa"/>
        </w:trPr>
        <w:tc>
          <w:tcPr>
            <w:tcW w:w="713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0271A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1A3F28" w:rsidP="0039762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1315D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39762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39762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224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Default="00A0271A" w:rsidP="0039762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39762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39762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1315D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39762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397625" w:rsidRPr="009046BE" w:rsidRDefault="00397625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9762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składu liczbowego </w:t>
            </w:r>
            <w:r w:rsidR="004F053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9762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 osobowego oraz zakresu działania Komisji Rozwoju Gospodarczego </w:t>
            </w:r>
            <w:r w:rsidR="004F053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9762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F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inansów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4F053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4F05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2B141F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3976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="00397625">
              <w:rPr>
                <w:rFonts w:ascii="Book Antiqua" w:hAnsi="Book Antiqua"/>
                <w:i/>
                <w:sz w:val="22"/>
                <w:szCs w:val="22"/>
              </w:rPr>
              <w:t>II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397625">
              <w:rPr>
                <w:rFonts w:ascii="Book Antiqua" w:hAnsi="Book Antiqua"/>
                <w:i/>
                <w:sz w:val="22"/>
                <w:szCs w:val="22"/>
              </w:rPr>
              <w:t>225</w:t>
            </w:r>
            <w:r w:rsidRPr="006F0645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141F" w:rsidRDefault="002B141F" w:rsidP="003976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B141F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397625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39762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1315D8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397625">
              <w:rPr>
                <w:rFonts w:ascii="Book Antiqua" w:hAnsi="Book Antiqua"/>
                <w:i/>
                <w:sz w:val="22"/>
                <w:szCs w:val="22"/>
              </w:rPr>
              <w:t>.2016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5DF6" w:rsidRDefault="00B35DF6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397625" w:rsidRDefault="00397625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9762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wyboru Zastępcy Przewodniczącego Komisji Rozwoju Gospodarczego i Finansów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A1BC0" w:rsidRDefault="006F0645" w:rsidP="0039762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4F05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4F053B" w:rsidRPr="004F05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</w:tbl>
    <w:p w:rsidR="00834A27" w:rsidRDefault="00834A27" w:rsidP="00FC4FFE"/>
    <w:p w:rsidR="008374E1" w:rsidRDefault="008374E1" w:rsidP="00FC4FFE"/>
    <w:p w:rsidR="008374E1" w:rsidRDefault="008374E1" w:rsidP="00FC4FFE"/>
    <w:p w:rsidR="008374E1" w:rsidRDefault="008374E1" w:rsidP="00FC4FFE"/>
    <w:p w:rsidR="00EF0273" w:rsidRDefault="00EF0273" w:rsidP="00EF0273">
      <w:pPr>
        <w:ind w:left="9204" w:firstLine="708"/>
      </w:pPr>
    </w:p>
    <w:p w:rsidR="007D4B43" w:rsidRPr="00EF0273" w:rsidRDefault="007D4B43" w:rsidP="007D4B43">
      <w:pPr>
        <w:ind w:left="10620"/>
        <w:jc w:val="center"/>
      </w:pPr>
      <w:r w:rsidRPr="00EF0273">
        <w:t>Przewodniczący Rady Miasta</w:t>
      </w:r>
    </w:p>
    <w:p w:rsidR="007D4B43" w:rsidRDefault="007D4B43" w:rsidP="007D4B43">
      <w:pPr>
        <w:ind w:left="10620"/>
      </w:pPr>
      <w:r>
        <w:t xml:space="preserve">     </w:t>
      </w:r>
      <w:r w:rsidRPr="00EF0273">
        <w:t>/-/Jarosław Kowalski</w:t>
      </w:r>
    </w:p>
    <w:p w:rsidR="00EF0273" w:rsidRDefault="00EF0273" w:rsidP="00EF0273">
      <w:pPr>
        <w:ind w:left="9204" w:firstLine="708"/>
      </w:pPr>
      <w:bookmarkStart w:id="0" w:name="_GoBack"/>
      <w:bookmarkEnd w:id="0"/>
    </w:p>
    <w:sectPr w:rsidR="00EF0273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565" w:rsidRDefault="00BE2565" w:rsidP="00545A46">
      <w:r>
        <w:separator/>
      </w:r>
    </w:p>
  </w:endnote>
  <w:endnote w:type="continuationSeparator" w:id="0">
    <w:p w:rsidR="00BE2565" w:rsidRDefault="00BE256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B43">
          <w:rPr>
            <w:noProof/>
          </w:rPr>
          <w:t>2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565" w:rsidRDefault="00BE2565" w:rsidP="00545A46">
      <w:r>
        <w:separator/>
      </w:r>
    </w:p>
  </w:footnote>
  <w:footnote w:type="continuationSeparator" w:id="0">
    <w:p w:rsidR="00BE2565" w:rsidRDefault="00BE256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589F"/>
    <w:rsid w:val="00040896"/>
    <w:rsid w:val="00041AE3"/>
    <w:rsid w:val="000441A9"/>
    <w:rsid w:val="00044C0A"/>
    <w:rsid w:val="00060C95"/>
    <w:rsid w:val="00061899"/>
    <w:rsid w:val="00065B59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3F28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5E99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0480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763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C616A"/>
    <w:rsid w:val="008C6A5A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C28"/>
    <w:rsid w:val="00B40170"/>
    <w:rsid w:val="00B44F51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5FC43-AF55-4DF7-B89B-98BC54B4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1169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2016-02-17T13:26:00Z</cp:lastPrinted>
  <dcterms:created xsi:type="dcterms:W3CDTF">2016-02-15T09:32:00Z</dcterms:created>
  <dcterms:modified xsi:type="dcterms:W3CDTF">2016-02-25T11:43:00Z</dcterms:modified>
</cp:coreProperties>
</file>