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C58C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9C58C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11 maja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C4C07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</w:t>
      </w:r>
      <w:r w:rsidR="00843D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26.2016.9</w:t>
      </w:r>
    </w:p>
    <w:p w:rsidR="00AC540E" w:rsidRPr="008A2F1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843D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28.2016.10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</w:t>
      </w:r>
      <w:r w:rsidR="00843D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25.2016.8</w:t>
      </w:r>
    </w:p>
    <w:p w:rsidR="00AC540E" w:rsidRPr="009C58C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9C58CE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OR-II.0012.5.</w:t>
      </w:r>
      <w:r w:rsidR="00843D63" w:rsidRPr="009C58CE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24.2016.8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31E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9.2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C0295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Pr="0079498E" w:rsidRDefault="00DC0295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DC0295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DC0295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DC0295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DC0295" w:rsidRDefault="00DC0295" w:rsidP="00DC0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DC0295" w:rsidRDefault="00AC540E" w:rsidP="00DC0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DC029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AC540E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5B4CD9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84517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Default="009D772D" w:rsidP="009D772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projektów uchwał Rady Miasta.</w:t>
      </w:r>
    </w:p>
    <w:p w:rsidR="00DC0295" w:rsidRPr="00DC0295" w:rsidRDefault="001D7C07" w:rsidP="00DC0295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C0295" w:rsidRPr="00DC0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przystąpienia do opracowania Gminnego Programu Rewitalizacji Gminy Miejskiej Bolesławiec, </w:t>
      </w:r>
    </w:p>
    <w:p w:rsidR="009D772D" w:rsidRPr="00DC0295" w:rsidRDefault="00DC0295" w:rsidP="00DC0295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zmiany uchwały Nr XXIV/243/04 Rady Miasta Bolesławiec 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0295">
        <w:rPr>
          <w:rFonts w:ascii="Times New Roman" w:eastAsia="Times New Roman" w:hAnsi="Times New Roman" w:cs="Times New Roman"/>
          <w:sz w:val="24"/>
          <w:szCs w:val="24"/>
          <w:lang w:eastAsia="pl-PL"/>
        </w:rPr>
        <w:t>29 września 2004 r. w sprawie wyrażenia zgody na przystąpienie Gminy Miejskiej Bolesławiec do Dolnośląskiej Organizacji Turystycznej.</w:t>
      </w:r>
    </w:p>
    <w:p w:rsidR="00AC3BE9" w:rsidRPr="00AC3BE9" w:rsidRDefault="00AC3BE9" w:rsidP="0084517F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 Rady Miasta.</w:t>
      </w:r>
    </w:p>
    <w:p w:rsidR="003D4DD4" w:rsidRDefault="003D4DD4" w:rsidP="0084517F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54438" w:rsidRPr="00B32E8D" w:rsidRDefault="00554438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 Projekty uchwały Rady Miasta Bolesławiec</w:t>
      </w:r>
    </w:p>
    <w:p w:rsidR="00557A7A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CD48F6" w:rsidRPr="00CD48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DC0295" w:rsidRPr="00DC02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opracowania Gminnego Programu Rewitalizacji Gminy Miejskiej Bolesławiec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810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</w:t>
      </w:r>
      <w:r w:rsidR="00CD48F6">
        <w:rPr>
          <w:rFonts w:ascii="Times New Roman" w:eastAsia="Times New Roman" w:hAnsi="Times New Roman" w:cs="Times New Roman"/>
          <w:sz w:val="28"/>
          <w:szCs w:val="28"/>
          <w:lang w:eastAsia="pl-PL"/>
        </w:rPr>
        <w:t>Rozwoju i Promocji Miasta 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ECA" w:rsidRDefault="00B31EC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oraz Naczelnik Wydziału Rozwoju i Promocji Miasta Tomasz Gabrysiak.</w:t>
      </w:r>
    </w:p>
    <w:p w:rsidR="00B31ECA" w:rsidRPr="00E906D5" w:rsidRDefault="00B31ECA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54481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550D0C" w:rsidRPr="00654481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22D1D" w:rsidRDefault="00E22D1D" w:rsidP="00E906D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B31ECA" w:rsidRPr="00B31EC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B31ECA" w:rsidRPr="00B31E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XXIV/243/04</w:t>
      </w:r>
      <w:r w:rsidR="00B31E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Rady Miasta Bolesławiec z dnia </w:t>
      </w:r>
      <w:r w:rsidR="00B31ECA" w:rsidRPr="00B31E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29 września 2004 r. w sprawie wyrażenia zgody na przystąpienie Gminy Miejskiej Bolesławiec do Dolnośląskiej Organizacji Turystycznej</w:t>
      </w:r>
      <w:r w:rsidR="00550D0C" w:rsidRPr="00550D0C">
        <w:rPr>
          <w:rFonts w:ascii="Times New Roman" w:eastAsia="Times New Roman" w:hAnsi="Times New Roman" w:cs="Times New Roman"/>
          <w:sz w:val="32"/>
          <w:szCs w:val="32"/>
          <w:u w:val="single"/>
          <w:lang w:eastAsia="pl-PL"/>
        </w:rPr>
        <w:t xml:space="preserve"> </w:t>
      </w:r>
    </w:p>
    <w:p w:rsidR="00E906D5" w:rsidRDefault="00C05AC2" w:rsidP="00E906D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50D0C" w:rsidRDefault="00E906D5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Rozwoju i Promocji Miasta Tomasz Gabrysiak.</w:t>
      </w:r>
    </w:p>
    <w:p w:rsidR="00B31ECA" w:rsidRDefault="00B31EC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1ECA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B31ECA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b/>
          <w:sz w:val="28"/>
          <w:szCs w:val="28"/>
          <w:u w:val="single"/>
        </w:rPr>
        <w:t>Ad 3. Zamknięcie wspólnego posiedzenia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E906D5" w:rsidRPr="00065900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06D5" w:rsidRPr="00065900" w:rsidRDefault="00065900" w:rsidP="00065900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065900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065900" w:rsidRPr="00065900" w:rsidRDefault="00065900" w:rsidP="00065900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065900"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065900" w:rsidRPr="00065900" w:rsidRDefault="00065900" w:rsidP="00065900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065900" w:rsidRPr="00065900" w:rsidRDefault="00065900" w:rsidP="00065900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065900">
        <w:rPr>
          <w:rFonts w:ascii="Times New Roman" w:hAnsi="Times New Roman" w:cs="Times New Roman"/>
          <w:sz w:val="24"/>
          <w:szCs w:val="24"/>
        </w:rPr>
        <w:t>/-/ Andrzej Żuk</w:t>
      </w:r>
    </w:p>
    <w:p w:rsidR="00C92A84" w:rsidRPr="00065900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900">
        <w:rPr>
          <w:rFonts w:ascii="Times New Roman" w:hAnsi="Times New Roman" w:cs="Times New Roman"/>
          <w:sz w:val="24"/>
          <w:szCs w:val="24"/>
        </w:rPr>
        <w:t>Protokołowała:</w:t>
      </w:r>
    </w:p>
    <w:p w:rsidR="00065900" w:rsidRPr="00065900" w:rsidRDefault="00065900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900">
        <w:rPr>
          <w:rFonts w:ascii="Times New Roman" w:hAnsi="Times New Roman" w:cs="Times New Roman"/>
          <w:sz w:val="24"/>
          <w:szCs w:val="24"/>
        </w:rPr>
        <w:t xml:space="preserve">Iwona </w:t>
      </w:r>
      <w:proofErr w:type="spellStart"/>
      <w:r w:rsidRPr="00065900">
        <w:rPr>
          <w:rFonts w:ascii="Times New Roman" w:hAnsi="Times New Roman" w:cs="Times New Roman"/>
          <w:sz w:val="24"/>
          <w:szCs w:val="24"/>
        </w:rPr>
        <w:t>Paraniak</w:t>
      </w:r>
      <w:proofErr w:type="spellEnd"/>
      <w:r w:rsidRPr="00065900">
        <w:rPr>
          <w:rFonts w:ascii="Times New Roman" w:hAnsi="Times New Roman" w:cs="Times New Roman"/>
          <w:sz w:val="24"/>
          <w:szCs w:val="24"/>
        </w:rPr>
        <w:t xml:space="preserve"> Cichy</w:t>
      </w:r>
    </w:p>
    <w:p w:rsidR="00C92A84" w:rsidRPr="00065900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92A84" w:rsidRPr="0006590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2B3" w:rsidRDefault="005E02B3" w:rsidP="00B87F12">
      <w:pPr>
        <w:spacing w:after="0" w:line="240" w:lineRule="auto"/>
      </w:pPr>
      <w:r>
        <w:separator/>
      </w:r>
    </w:p>
  </w:endnote>
  <w:endnote w:type="continuationSeparator" w:id="0">
    <w:p w:rsidR="005E02B3" w:rsidRDefault="005E02B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5900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2B3" w:rsidRDefault="005E02B3" w:rsidP="00B87F12">
      <w:pPr>
        <w:spacing w:after="0" w:line="240" w:lineRule="auto"/>
      </w:pPr>
      <w:r>
        <w:separator/>
      </w:r>
    </w:p>
  </w:footnote>
  <w:footnote w:type="continuationSeparator" w:id="0">
    <w:p w:rsidR="005E02B3" w:rsidRDefault="005E02B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590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6645"/>
    <w:rsid w:val="0013100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3C9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02B3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54481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2B5A"/>
    <w:rsid w:val="00823618"/>
    <w:rsid w:val="00832FE0"/>
    <w:rsid w:val="008334A4"/>
    <w:rsid w:val="00843D63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C58CE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7F5BB-A3A5-4385-AC6C-E73DC9D94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742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2016-04-14T11:39:00Z</cp:lastPrinted>
  <dcterms:created xsi:type="dcterms:W3CDTF">2016-06-08T08:49:00Z</dcterms:created>
  <dcterms:modified xsi:type="dcterms:W3CDTF">2016-06-08T08:49:00Z</dcterms:modified>
</cp:coreProperties>
</file>