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83034E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1E35C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1E35C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939A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1E35C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 czerwca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Dariusza Filistyńskiego – Przewodniczącego</w:t>
      </w:r>
      <w:r w:rsidR="001E35C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Rozwoju Gospodarczego 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3034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OR-II.0012.2.</w:t>
      </w:r>
      <w:r w:rsidR="00843D63"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</w:t>
      </w:r>
      <w:r w:rsidR="001E35C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8.2016.11</w:t>
      </w:r>
    </w:p>
    <w:p w:rsidR="00AC540E" w:rsidRPr="0083034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1E35C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43C7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1E35C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E35C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14.3</w:t>
      </w:r>
      <w:r w:rsidR="00FD2F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35C9" w:rsidRDefault="001E35C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35C9" w:rsidRPr="00250FB1" w:rsidRDefault="001E35C9" w:rsidP="001E35C9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9AF" w:rsidRDefault="00F939AF" w:rsidP="00F93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D4DD4" w:rsidRDefault="00F939AF" w:rsidP="00F939A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Lijewska-Małachowska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BOK-MCC</w:t>
      </w:r>
    </w:p>
    <w:p w:rsidR="00F939AF" w:rsidRDefault="00F939AF" w:rsidP="00F939A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Bober-Tubaj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F939AF" w:rsidRDefault="000F5E43" w:rsidP="000F5E4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939AF"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Dyrektorka Miejskiej Biblioteki Publicznej</w:t>
      </w:r>
    </w:p>
    <w:p w:rsidR="00F939AF" w:rsidRDefault="000F5E43" w:rsidP="000F5E4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</w:t>
      </w:r>
    </w:p>
    <w:p w:rsidR="000F5E43" w:rsidRPr="00F939AF" w:rsidRDefault="000F5E43" w:rsidP="000F5E4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995F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przyjęł</w:t>
      </w:r>
      <w:r w:rsidR="00995F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995FA4" w:rsidRPr="003D56EA" w:rsidRDefault="00995FA4" w:rsidP="00995FA4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6EA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95FA4" w:rsidRPr="003D56EA" w:rsidRDefault="00995FA4" w:rsidP="00995F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6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Aktualne problemy w planowaniu przestrzennym MPZP.  </w:t>
      </w:r>
    </w:p>
    <w:p w:rsidR="00995FA4" w:rsidRPr="003D56EA" w:rsidRDefault="00995FA4" w:rsidP="00995FA4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6EA">
        <w:rPr>
          <w:rFonts w:ascii="Times New Roman" w:eastAsia="Times New Roman" w:hAnsi="Times New Roman" w:cs="Times New Roman"/>
          <w:sz w:val="24"/>
          <w:szCs w:val="24"/>
          <w:lang w:eastAsia="pl-PL"/>
        </w:rPr>
        <w:t>3. Promocja działań progospodarczych Gminy Miejskiej Bolesławiec. Pozycja miasta na gospodarczej mapie Polski i Europy.</w:t>
      </w:r>
    </w:p>
    <w:p w:rsidR="00995FA4" w:rsidRDefault="00995FA4" w:rsidP="00995F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6EA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995FA4" w:rsidRDefault="00995FA4" w:rsidP="00995FA4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6EA">
        <w:rPr>
          <w:rFonts w:ascii="Times New Roman" w:hAnsi="Times New Roman" w:cs="Times New Roman"/>
          <w:sz w:val="24"/>
          <w:szCs w:val="24"/>
        </w:rPr>
        <w:t>w sprawie zatwierdzenia rocznego sprawozdania finansowego samorządowej instytucji kultury – Bolesławieckiego Ośrodka Kultury-Międzynarodowego Centrum Ceramiki w Bolesławcu,</w:t>
      </w:r>
    </w:p>
    <w:p w:rsidR="00995FA4" w:rsidRDefault="00995FA4" w:rsidP="00995FA4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6EA">
        <w:rPr>
          <w:rFonts w:ascii="Times New Roman" w:hAnsi="Times New Roman" w:cs="Times New Roman"/>
          <w:sz w:val="24"/>
          <w:szCs w:val="24"/>
        </w:rPr>
        <w:t>w sprawie zatwierdzenia rocznego sprawozdania finansowego samorządowej instytucji kultury – Muzeum Ceramiki w Bolesławcu,</w:t>
      </w:r>
    </w:p>
    <w:p w:rsidR="00995FA4" w:rsidRDefault="00995FA4" w:rsidP="00995FA4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6EA">
        <w:rPr>
          <w:rFonts w:ascii="Times New Roman" w:hAnsi="Times New Roman" w:cs="Times New Roman"/>
          <w:sz w:val="24"/>
          <w:szCs w:val="24"/>
        </w:rPr>
        <w:t xml:space="preserve">w sprawie zatwierdzenia rocznego sprawozdania finansowego samorządowej instytucji kultury – Miejskiej Biblioteki Publicznej w Bolesławcu, </w:t>
      </w:r>
    </w:p>
    <w:p w:rsidR="00995FA4" w:rsidRDefault="00995FA4" w:rsidP="00995FA4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6EA">
        <w:rPr>
          <w:rFonts w:ascii="Times New Roman" w:hAnsi="Times New Roman" w:cs="Times New Roman"/>
          <w:sz w:val="24"/>
          <w:szCs w:val="24"/>
        </w:rPr>
        <w:t>w sprawie zmian w budżecie miasta na 2016 r.,</w:t>
      </w:r>
    </w:p>
    <w:p w:rsidR="00995FA4" w:rsidRDefault="00995FA4" w:rsidP="00995FA4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6EA">
        <w:rPr>
          <w:rFonts w:ascii="Times New Roman" w:hAnsi="Times New Roman" w:cs="Times New Roman"/>
          <w:sz w:val="24"/>
          <w:szCs w:val="24"/>
        </w:rPr>
        <w:t>w sprawie nadania tytułu Honorowego Obywatela Miasta Bolesławiec Pani Krystynie Gay-Kutschenreiter,</w:t>
      </w:r>
    </w:p>
    <w:p w:rsidR="00995FA4" w:rsidRPr="003D56EA" w:rsidRDefault="00995FA4" w:rsidP="00995FA4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6EA">
        <w:rPr>
          <w:rFonts w:ascii="Times New Roman" w:hAnsi="Times New Roman" w:cs="Times New Roman"/>
          <w:sz w:val="24"/>
          <w:szCs w:val="24"/>
        </w:rPr>
        <w:t>w sprawie nadania tytułu Honorowego Obywatela Miasta Bolesławiec Księdzu Prałatowi Józefowi Gołębiowskiemu.</w:t>
      </w:r>
    </w:p>
    <w:p w:rsidR="00995FA4" w:rsidRPr="003D56EA" w:rsidRDefault="00995FA4" w:rsidP="00995F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6EA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995FA4" w:rsidRPr="003D56EA" w:rsidRDefault="00995FA4" w:rsidP="00995F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6EA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protokołów poprzednich posiedzeń Komisji.</w:t>
      </w:r>
    </w:p>
    <w:p w:rsidR="00995FA4" w:rsidRDefault="00995FA4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995FA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32A85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Dariusz Filistyński – Przewodniczący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A0DAA" w:rsidRDefault="00C32A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RGiF </w:t>
      </w:r>
      <w:r w:rsidR="0066615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Dariusz Filistyński </w:t>
      </w:r>
      <w:r w:rsidR="00995F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zaproponował zmianę w porządku obrad, polegającą na omówieniu </w:t>
      </w:r>
      <w:r w:rsidR="00287442"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A239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punkcie 2</w:t>
      </w:r>
      <w:r w:rsidR="00F8317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28744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2397F">
        <w:rPr>
          <w:rFonts w:ascii="Times New Roman" w:eastAsia="Times New Roman" w:hAnsi="Times New Roman" w:cs="Times New Roman"/>
          <w:sz w:val="28"/>
          <w:szCs w:val="24"/>
          <w:lang w:eastAsia="pl-PL"/>
        </w:rPr>
        <w:t>punktu</w:t>
      </w:r>
      <w:r w:rsidR="003764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4</w:t>
      </w:r>
      <w:r w:rsidR="00F8317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376407">
        <w:rPr>
          <w:rFonts w:ascii="Times New Roman" w:eastAsia="Times New Roman" w:hAnsi="Times New Roman" w:cs="Times New Roman"/>
          <w:sz w:val="28"/>
          <w:szCs w:val="24"/>
          <w:lang w:eastAsia="pl-PL"/>
        </w:rPr>
        <w:t>, tj. Zaopiniowanie projektów uchwał Rady Miasta Bolesławie</w:t>
      </w:r>
      <w:r w:rsidR="00A2397F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 w:rsidR="003764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239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natomiast </w:t>
      </w:r>
      <w:r w:rsidR="00F8317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A2397F">
        <w:rPr>
          <w:rFonts w:ascii="Times New Roman" w:eastAsia="Times New Roman" w:hAnsi="Times New Roman" w:cs="Times New Roman"/>
          <w:sz w:val="28"/>
          <w:szCs w:val="24"/>
          <w:lang w:eastAsia="pl-PL"/>
        </w:rPr>
        <w:t>w punkcie 4</w:t>
      </w:r>
      <w:r w:rsidR="002727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zostanie przedstawiona informacja na temat: </w:t>
      </w:r>
      <w:r w:rsidR="00272753" w:rsidRPr="002727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Aktualne problemy </w:t>
      </w:r>
      <w:r w:rsidR="00F8317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272753" w:rsidRPr="002727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planowaniu przestrzennym MPZP.  </w:t>
      </w:r>
    </w:p>
    <w:p w:rsidR="00272753" w:rsidRDefault="0027275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A0DAA" w:rsidRDefault="005A0DA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RGiF</w:t>
      </w:r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</w:t>
      </w:r>
      <w:r w:rsidR="00F52FC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powyższy </w:t>
      </w:r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wniosek</w:t>
      </w:r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pozytywnie </w:t>
      </w:r>
      <w:r w:rsidR="00F52FC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 (</w:t>
      </w:r>
      <w:r w:rsidR="000A4BA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="00F52FC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). </w:t>
      </w:r>
    </w:p>
    <w:p w:rsidR="00A57CE8" w:rsidRDefault="00A57CE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AC3BE9" w:rsidRPr="0095791A" w:rsidRDefault="00A57CE8" w:rsidP="00641F1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posiedzenia wraz z proponowaną zmianą</w:t>
      </w:r>
      <w:r w:rsidR="008F62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0A4B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</w:t>
      </w:r>
      <w:r w:rsidR="008F624B" w:rsidRP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0A4BA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="008F624B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</w:t>
      </w:r>
      <w:r w:rsidR="000A4BA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”</w:t>
      </w:r>
      <w:r w:rsid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.</w:t>
      </w:r>
    </w:p>
    <w:p w:rsidR="000A4BA3" w:rsidRPr="000A4BA3" w:rsidRDefault="008F624B" w:rsidP="000A4BA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0A4BA3" w:rsidRPr="000A4BA3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 Bolesławiec.</w:t>
      </w:r>
    </w:p>
    <w:p w:rsidR="008F624B" w:rsidRDefault="000A4BA3" w:rsidP="000A4BA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2.1.</w:t>
      </w:r>
      <w:r w:rsidRPr="000A4BA3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zatwierdzenia rocznego sprawozdania finansowego samorządowej instytucji kultury – Bolesławieckiego Ośrodka Kultury-Międzynarodowego Centrum Ceramiki w Bolesławcu</w:t>
      </w:r>
      <w:r w:rsidR="008F624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4BA3" w:rsidRPr="00304F66" w:rsidRDefault="000A4BA3" w:rsidP="000A4BA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4BA3" w:rsidRDefault="000A4BA3" w:rsidP="000A4BA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A4BA3" w:rsidRDefault="000A4BA3" w:rsidP="000A4BA3">
      <w:pPr>
        <w:spacing w:after="0" w:line="240" w:lineRule="auto"/>
        <w:ind w:left="851" w:hanging="851"/>
        <w:rPr>
          <w:rFonts w:ascii="Times New Roman" w:eastAsia="Calibri" w:hAnsi="Times New Roman" w:cs="Times New Roman"/>
          <w:sz w:val="28"/>
          <w:szCs w:val="28"/>
        </w:rPr>
      </w:pPr>
    </w:p>
    <w:p w:rsidR="000A4BA3" w:rsidRDefault="000A4BA3" w:rsidP="00DE6D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E6D3C">
        <w:rPr>
          <w:rFonts w:ascii="Times New Roman" w:eastAsia="Calibri" w:hAnsi="Times New Roman" w:cs="Times New Roman"/>
          <w:sz w:val="28"/>
          <w:szCs w:val="28"/>
        </w:rPr>
        <w:t>Komisja RGiF, na wniosek radnego Stanisława Wiącka (6 głosami „za”), odstąpiła od referowania  przedmiotowego projektu uchwały.</w:t>
      </w:r>
    </w:p>
    <w:p w:rsidR="00DE6D3C" w:rsidRDefault="00DE6D3C" w:rsidP="00DE6D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D3C" w:rsidRPr="000A4BA3" w:rsidRDefault="00DE6D3C" w:rsidP="00DE6D3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Komisja</w:t>
      </w:r>
      <w:r w:rsidRPr="00DE6D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655C6"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projekt uchwały.</w:t>
      </w:r>
    </w:p>
    <w:p w:rsidR="008F624B" w:rsidRDefault="008F624B" w:rsidP="008F62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D3C" w:rsidRDefault="00DE6D3C" w:rsidP="008F62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2.2.</w:t>
      </w:r>
      <w:r w:rsidR="00DE6D3C" w:rsidRPr="00DE6D3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E6D3C" w:rsidRPr="00DE6D3C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Muzeum Ceramiki w Bolesławcu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F624B" w:rsidRPr="00304F66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624B" w:rsidRDefault="008F624B" w:rsidP="008F624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E6D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F624B" w:rsidRDefault="008F624B" w:rsidP="008F624B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E6D3C" w:rsidRPr="00DE6D3C" w:rsidRDefault="00DE6D3C" w:rsidP="00DE6D3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D3C">
        <w:rPr>
          <w:rFonts w:ascii="Times New Roman" w:eastAsia="Calibri" w:hAnsi="Times New Roman" w:cs="Times New Roman"/>
          <w:sz w:val="28"/>
          <w:szCs w:val="28"/>
        </w:rPr>
        <w:t>Komisja RGiF, na wniosek radnego Stanisława Wiącka (6 głosami „za”), odstąpiła od referowania  przedmiotowego projektu uchwały.</w:t>
      </w:r>
    </w:p>
    <w:p w:rsidR="00DE6D3C" w:rsidRDefault="00DE6D3C" w:rsidP="00DE6D3C">
      <w:pPr>
        <w:spacing w:after="0" w:line="240" w:lineRule="auto"/>
        <w:ind w:left="851" w:hanging="851"/>
        <w:rPr>
          <w:rFonts w:ascii="Times New Roman" w:eastAsia="Calibri" w:hAnsi="Times New Roman" w:cs="Times New Roman"/>
          <w:sz w:val="28"/>
          <w:szCs w:val="28"/>
        </w:rPr>
      </w:pPr>
    </w:p>
    <w:p w:rsidR="007C603B" w:rsidRDefault="007C603B" w:rsidP="00DE6D3C">
      <w:pPr>
        <w:spacing w:after="0" w:line="240" w:lineRule="auto"/>
        <w:ind w:left="851" w:hanging="85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Głos w dyskusji zabrał Przewodniczący Komisji Dariusz Filistyński.</w:t>
      </w:r>
    </w:p>
    <w:p w:rsidR="007C603B" w:rsidRPr="00DE6D3C" w:rsidRDefault="007C603B" w:rsidP="00DE6D3C">
      <w:pPr>
        <w:spacing w:after="0" w:line="240" w:lineRule="auto"/>
        <w:ind w:left="851" w:hanging="851"/>
        <w:rPr>
          <w:rFonts w:ascii="Times New Roman" w:eastAsia="Calibri" w:hAnsi="Times New Roman" w:cs="Times New Roman"/>
          <w:sz w:val="28"/>
          <w:szCs w:val="28"/>
        </w:rPr>
      </w:pPr>
    </w:p>
    <w:p w:rsidR="00DE6D3C" w:rsidRPr="00DE6D3C" w:rsidRDefault="00DE6D3C" w:rsidP="00DE6D3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D3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r w:rsidR="008655C6"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DE6D3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6 głosami „za” zaopiniowała projekt uchwały.</w:t>
      </w:r>
    </w:p>
    <w:p w:rsidR="00DE6D3C" w:rsidRPr="00DE6D3C" w:rsidRDefault="00DE6D3C" w:rsidP="008F624B">
      <w:pPr>
        <w:spacing w:after="0" w:line="240" w:lineRule="auto"/>
        <w:ind w:left="851" w:hanging="851"/>
        <w:rPr>
          <w:rFonts w:ascii="Times New Roman" w:eastAsia="Calibri" w:hAnsi="Times New Roman" w:cs="Times New Roman"/>
          <w:sz w:val="28"/>
          <w:szCs w:val="28"/>
        </w:rPr>
      </w:pPr>
    </w:p>
    <w:p w:rsidR="00077585" w:rsidRPr="00CF6084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CF6084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655C6">
        <w:rPr>
          <w:rFonts w:ascii="Times New Roman" w:hAnsi="Times New Roman" w:cs="Times New Roman"/>
          <w:b/>
          <w:sz w:val="28"/>
          <w:szCs w:val="28"/>
          <w:u w:val="single"/>
        </w:rPr>
        <w:t>2.3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655C6" w:rsidRPr="008655C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655C6" w:rsidRPr="008655C6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Miejskiej Biblioteki Publicznej w Bolesławcu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C603B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03B" w:rsidRDefault="00077585" w:rsidP="007C60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603B">
        <w:rPr>
          <w:rFonts w:ascii="Times New Roman" w:eastAsia="Calibri" w:hAnsi="Times New Roman" w:cs="Times New Roman"/>
          <w:sz w:val="28"/>
          <w:szCs w:val="28"/>
        </w:rPr>
        <w:t>Komisja RGiF, na wniosek radnego Stanisława Wiącka (6 głosami „za”), odstąpiła od referowania  przedmiotowego projektu uchwały.</w:t>
      </w:r>
    </w:p>
    <w:p w:rsidR="007C603B" w:rsidRDefault="007C603B" w:rsidP="007C60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C603B" w:rsidRPr="000A4BA3" w:rsidRDefault="007C603B" w:rsidP="007C603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Komisja</w:t>
      </w:r>
      <w:r w:rsidRPr="00DE6D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projekt uchwały.</w:t>
      </w:r>
    </w:p>
    <w:p w:rsidR="007C603B" w:rsidRDefault="007C603B" w:rsidP="007C60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7C603B">
        <w:rPr>
          <w:rFonts w:ascii="Times New Roman" w:eastAsia="Calibri" w:hAnsi="Times New Roman" w:cs="Times New Roman"/>
          <w:b/>
          <w:sz w:val="28"/>
          <w:szCs w:val="28"/>
          <w:u w:val="single"/>
        </w:rPr>
        <w:t>2.4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="007C603B" w:rsidRPr="007C603B">
        <w:rPr>
          <w:u w:val="single"/>
        </w:rPr>
        <w:t xml:space="preserve"> </w:t>
      </w:r>
      <w:r w:rsidR="007C603B" w:rsidRPr="007C603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2016 r.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C603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</w:t>
      </w:r>
      <w:r w:rsidR="00454D24">
        <w:rPr>
          <w:rFonts w:ascii="Times New Roman" w:hAnsi="Times New Roman" w:cs="Times New Roman"/>
          <w:sz w:val="28"/>
          <w:szCs w:val="28"/>
        </w:rPr>
        <w:t>Naczelniczka Wydziału Finansowo-Budżetowego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D24" w:rsidRPr="000A4BA3" w:rsidRDefault="00454D24" w:rsidP="00454D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Komisja</w:t>
      </w:r>
      <w:r w:rsidRPr="00DE6D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projekt uchwały.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54D24">
        <w:rPr>
          <w:rFonts w:ascii="Times New Roman" w:hAnsi="Times New Roman" w:cs="Times New Roman"/>
          <w:b/>
          <w:sz w:val="28"/>
          <w:szCs w:val="28"/>
          <w:u w:val="single"/>
        </w:rPr>
        <w:t>2.5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54D24" w:rsidRPr="00454D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54D24" w:rsidRPr="00454D2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Honorowego Obywatela Miasta Bolesławiec Pani Krystynie Gay-Kutschenreiter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54D24" w:rsidRDefault="00454D24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54D24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="00454D24">
        <w:rPr>
          <w:rFonts w:ascii="Times New Roman" w:hAnsi="Times New Roman" w:cs="Times New Roman"/>
          <w:sz w:val="28"/>
          <w:szCs w:val="28"/>
        </w:rPr>
        <w:t>zreferował Sekretarz Miasta Jerzy Zieliński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D24" w:rsidRPr="000A4BA3" w:rsidRDefault="00454D24" w:rsidP="00454D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Komisja</w:t>
      </w:r>
      <w:r w:rsidRPr="00DE6D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projekt uchwały.</w:t>
      </w:r>
    </w:p>
    <w:p w:rsidR="00077585" w:rsidRDefault="00077585" w:rsidP="00454D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4D24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54D24">
        <w:rPr>
          <w:rFonts w:ascii="Times New Roman" w:hAnsi="Times New Roman" w:cs="Times New Roman"/>
          <w:b/>
          <w:sz w:val="28"/>
          <w:szCs w:val="28"/>
          <w:u w:val="single"/>
        </w:rPr>
        <w:t>2.6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54D24" w:rsidRPr="00454D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54D24" w:rsidRPr="00454D2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Honorowego Obywatela Miasta Bolesławiec Księdzu Prałatowi Józefowi Gołębiowskiemu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54D24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54D24" w:rsidRDefault="00454D24" w:rsidP="00454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D24" w:rsidRDefault="00454D24" w:rsidP="00454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454D24" w:rsidRDefault="00454D24" w:rsidP="00454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D24" w:rsidRPr="000A4BA3" w:rsidRDefault="00454D24" w:rsidP="00454D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Komisja</w:t>
      </w:r>
      <w:r w:rsidRPr="00DE6D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projekt uchwały.</w:t>
      </w:r>
    </w:p>
    <w:p w:rsidR="00077585" w:rsidRDefault="00077585" w:rsidP="00454D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77585" w:rsidRDefault="00077585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454D24" w:rsidRPr="00454D24" w:rsidRDefault="00454D24" w:rsidP="001B5AA1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3</w:t>
      </w:r>
      <w:r w:rsidR="00AC26D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454D2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454D2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Promocja działań progospodarczych Gminy Miejskiej Bolesławiec. Pozycja miasta na gospodarczej mapie Polski i Europy.</w:t>
      </w:r>
    </w:p>
    <w:p w:rsidR="00454D24" w:rsidRPr="001B5AA1" w:rsidRDefault="00454D24" w:rsidP="001B5A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1B5AA1" w:rsidRPr="001B5AA1" w:rsidRDefault="001B5AA1" w:rsidP="001B5A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B5A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powyższy temat zreferował – przy pomocy pokazu multimedialnego - Naczelnik Wydziału Rozwoju i Promocji Miasta Tomasz Gabrysiak.</w:t>
      </w:r>
    </w:p>
    <w:p w:rsidR="00454D24" w:rsidRPr="001B5AA1" w:rsidRDefault="001B5AA1" w:rsidP="001B5AA1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1B5AA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 </w:t>
      </w:r>
      <w:r w:rsidRPr="001B5AA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7)</w:t>
      </w:r>
    </w:p>
    <w:p w:rsidR="00454D24" w:rsidRDefault="00454D24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1B5AA1" w:rsidRDefault="001B5AA1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B5AA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</w:t>
      </w:r>
      <w:r w:rsidR="000F06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obok Przewodniczącego Komisji Dariusza Filistyńskiego – zabrali radni Piotr Klasa oraz Dariusz Mucha.</w:t>
      </w: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udzielili Naczelnik Wydziału Rozwoju i Promocji Miasta Tomasz Gabrysiak, Naczelnik Wydziału Mienia i Gospodarki Przestrzennej Jan Kisiliczyk oraz Sekretarz Miasta Jerzy Zieliński.</w:t>
      </w: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63F" w:rsidRP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06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RGiF przyjęła informację do wiadomości. </w:t>
      </w: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63F" w:rsidRPr="000F063F" w:rsidRDefault="000F063F" w:rsidP="000F06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F06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Aktualne problemy w planowaniu przestrzennym MPZP.  </w:t>
      </w: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zreferowała – przy pomocy pokazu multimedialnego – Kierowniczka Referatu Gospodarki i Informacji Przestrzennej Marta Gęsikowska.</w:t>
      </w:r>
    </w:p>
    <w:p w:rsidR="000F063F" w:rsidRPr="001B5AA1" w:rsidRDefault="000F063F" w:rsidP="000F063F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0F063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 </w:t>
      </w:r>
      <w:r w:rsidRPr="001B5AA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(prezentacja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1B5AA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63F" w:rsidRDefault="000F063F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F12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omawianego tematu odnieśli się Przewodniczący Komisji Dariusz Filistyński, radni Dariusz Mucha i Stanisław Wiącek.</w:t>
      </w:r>
    </w:p>
    <w:p w:rsidR="00715F12" w:rsidRDefault="00715F12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5F12" w:rsidRDefault="00715F12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 pytania odpowiedzieli Naczelnik Wydziału Mienia i Gospodarki Przestrzennej Jan Kisiliczyk, Sekretarz Miasta Jerzy Zieliński oraz Kierowniczka Referatu Gospodarki i Informacji Przestrzennej Marta Gęsikowska.</w:t>
      </w:r>
    </w:p>
    <w:p w:rsidR="00715F12" w:rsidRDefault="00715F12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5F12" w:rsidRDefault="00715F12" w:rsidP="00715F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6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 przyjęła informację do wiadomości.</w:t>
      </w:r>
    </w:p>
    <w:p w:rsidR="00715F12" w:rsidRDefault="00715F12" w:rsidP="00715F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15F12" w:rsidRPr="001B5AA1" w:rsidRDefault="00715F12" w:rsidP="00715F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6DE" w:rsidRDefault="00715F12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5. </w:t>
      </w:r>
      <w:r w:rsidR="00AC26DE" w:rsidRPr="00AC26D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Sprawy bieżące i organizacyjne.</w:t>
      </w:r>
      <w:r w:rsidR="00AC26D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AC26DE" w:rsidRDefault="00AC26DE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C26DE" w:rsidRDefault="00AC26DE" w:rsidP="00715F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r w:rsidR="00715F12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 poinformował, że przedmiotem wrześniowego posiedzenia Komisji będzie, m.in. „</w:t>
      </w:r>
      <w:r w:rsidR="00715F12" w:rsidRPr="00715F12">
        <w:rPr>
          <w:rFonts w:ascii="Times New Roman" w:eastAsia="Times New Roman" w:hAnsi="Times New Roman" w:cs="Times New Roman"/>
          <w:sz w:val="28"/>
          <w:szCs w:val="24"/>
          <w:lang w:eastAsia="pl-PL"/>
        </w:rPr>
        <w:t>Analiza informacj</w:t>
      </w:r>
      <w:r w:rsidR="00715F1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o przebiegu wykonania budżetu </w:t>
      </w:r>
      <w:r w:rsidR="00715F12" w:rsidRPr="00715F12">
        <w:rPr>
          <w:rFonts w:ascii="Times New Roman" w:eastAsia="Times New Roman" w:hAnsi="Times New Roman" w:cs="Times New Roman"/>
          <w:sz w:val="28"/>
          <w:szCs w:val="24"/>
          <w:lang w:eastAsia="pl-PL"/>
        </w:rPr>
        <w:t>miasta za I półrocze 2016 r.</w:t>
      </w:r>
      <w:r w:rsidR="00715F12">
        <w:rPr>
          <w:rFonts w:ascii="Times New Roman" w:eastAsia="Times New Roman" w:hAnsi="Times New Roman" w:cs="Times New Roman"/>
          <w:sz w:val="28"/>
          <w:szCs w:val="24"/>
          <w:lang w:eastAsia="pl-PL"/>
        </w:rPr>
        <w:t>”.</w:t>
      </w:r>
    </w:p>
    <w:p w:rsidR="0091143E" w:rsidRDefault="0091143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43E" w:rsidRDefault="0091143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4104D" w:rsidRPr="0054104D" w:rsidRDefault="00715F12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6</w:t>
      </w:r>
      <w:r w:rsidR="0054104D" w:rsidRPr="005410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 Przyjęcie protokoł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u</w:t>
      </w:r>
      <w:r w:rsidR="0054104D" w:rsidRPr="005410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poprzedni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ego posiedzenia</w:t>
      </w:r>
      <w:r w:rsidR="0054104D" w:rsidRPr="005410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Komisji.</w:t>
      </w:r>
    </w:p>
    <w:p w:rsidR="0036423A" w:rsidRDefault="0036423A" w:rsidP="00715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715F12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>isji RGiF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715F12">
        <w:rPr>
          <w:rFonts w:ascii="Times New Roman" w:hAnsi="Times New Roman" w:cs="Times New Roman"/>
          <w:b/>
          <w:sz w:val="28"/>
          <w:szCs w:val="28"/>
        </w:rPr>
        <w:t>24 maja</w:t>
      </w:r>
      <w:r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P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A760BB">
        <w:rPr>
          <w:rFonts w:ascii="Times New Roman" w:hAnsi="Times New Roman" w:cs="Times New Roman"/>
          <w:sz w:val="28"/>
          <w:szCs w:val="28"/>
        </w:rPr>
        <w:t>Przewodniczący Komisji zamknął posiedzenie Komisji RGiF</w:t>
      </w:r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54B48" w:rsidRDefault="00754B48" w:rsidP="00754B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754B48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54B48" w:rsidRPr="00754B48" w:rsidRDefault="00754B48" w:rsidP="00754B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754B48">
        <w:rPr>
          <w:rFonts w:ascii="Times New Roman" w:hAnsi="Times New Roman" w:cs="Times New Roman"/>
          <w:sz w:val="24"/>
          <w:szCs w:val="24"/>
        </w:rPr>
        <w:t>Rozwoju, Gospodarczego i Finansów</w:t>
      </w:r>
    </w:p>
    <w:p w:rsidR="00754B48" w:rsidRPr="00754B48" w:rsidRDefault="00754B48" w:rsidP="00754B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754B48" w:rsidRPr="00754B48" w:rsidRDefault="00754B48" w:rsidP="00754B4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754B48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754B4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4B48">
        <w:rPr>
          <w:rFonts w:ascii="Times New Roman" w:hAnsi="Times New Roman" w:cs="Times New Roman"/>
          <w:sz w:val="20"/>
          <w:szCs w:val="20"/>
        </w:rPr>
        <w:t>Iwona Paraniak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F40" w:rsidRDefault="00494F40" w:rsidP="00B87F12">
      <w:pPr>
        <w:spacing w:after="0" w:line="240" w:lineRule="auto"/>
      </w:pPr>
      <w:r>
        <w:separator/>
      </w:r>
    </w:p>
  </w:endnote>
  <w:endnote w:type="continuationSeparator" w:id="0">
    <w:p w:rsidR="00494F40" w:rsidRDefault="00494F4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B48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F40" w:rsidRDefault="00494F40" w:rsidP="00B87F12">
      <w:pPr>
        <w:spacing w:after="0" w:line="240" w:lineRule="auto"/>
      </w:pPr>
      <w:r>
        <w:separator/>
      </w:r>
    </w:p>
  </w:footnote>
  <w:footnote w:type="continuationSeparator" w:id="0">
    <w:p w:rsidR="00494F40" w:rsidRDefault="00494F4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465869"/>
    <w:multiLevelType w:val="multilevel"/>
    <w:tmpl w:val="DA2669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10"/>
  </w:num>
  <w:num w:numId="10">
    <w:abstractNumId w:val="9"/>
  </w:num>
  <w:num w:numId="11">
    <w:abstractNumId w:val="4"/>
  </w:num>
  <w:num w:numId="12">
    <w:abstractNumId w:val="18"/>
  </w:num>
  <w:num w:numId="13">
    <w:abstractNumId w:val="19"/>
  </w:num>
  <w:num w:numId="14">
    <w:abstractNumId w:val="6"/>
  </w:num>
  <w:num w:numId="15">
    <w:abstractNumId w:val="15"/>
  </w:num>
  <w:num w:numId="16">
    <w:abstractNumId w:val="13"/>
  </w:num>
  <w:num w:numId="17">
    <w:abstractNumId w:val="14"/>
  </w:num>
  <w:num w:numId="18">
    <w:abstractNumId w:val="16"/>
  </w:num>
  <w:num w:numId="19">
    <w:abstractNumId w:val="7"/>
  </w:num>
  <w:num w:numId="20">
    <w:abstractNumId w:val="11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5484C"/>
    <w:rsid w:val="000640C7"/>
    <w:rsid w:val="000649DF"/>
    <w:rsid w:val="00065190"/>
    <w:rsid w:val="00066EC8"/>
    <w:rsid w:val="00070071"/>
    <w:rsid w:val="00075A1E"/>
    <w:rsid w:val="00077585"/>
    <w:rsid w:val="000A4BA3"/>
    <w:rsid w:val="000A7369"/>
    <w:rsid w:val="000C2D81"/>
    <w:rsid w:val="000C3041"/>
    <w:rsid w:val="000D02C7"/>
    <w:rsid w:val="000E0EA3"/>
    <w:rsid w:val="000F063F"/>
    <w:rsid w:val="000F5E4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73FC3"/>
    <w:rsid w:val="00184160"/>
    <w:rsid w:val="00184AE9"/>
    <w:rsid w:val="001967E4"/>
    <w:rsid w:val="001A1D95"/>
    <w:rsid w:val="001B3AF1"/>
    <w:rsid w:val="001B3EFF"/>
    <w:rsid w:val="001B5AA1"/>
    <w:rsid w:val="001C3EE9"/>
    <w:rsid w:val="001D1A4B"/>
    <w:rsid w:val="001D6694"/>
    <w:rsid w:val="001D7C07"/>
    <w:rsid w:val="001E2FDE"/>
    <w:rsid w:val="001E35C9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2753"/>
    <w:rsid w:val="002735A0"/>
    <w:rsid w:val="00281E8D"/>
    <w:rsid w:val="002834D9"/>
    <w:rsid w:val="00287442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E79"/>
    <w:rsid w:val="002E6B91"/>
    <w:rsid w:val="003015C1"/>
    <w:rsid w:val="00311CA8"/>
    <w:rsid w:val="0032367B"/>
    <w:rsid w:val="00323975"/>
    <w:rsid w:val="00323B02"/>
    <w:rsid w:val="003325E3"/>
    <w:rsid w:val="00332748"/>
    <w:rsid w:val="00343C79"/>
    <w:rsid w:val="0034490C"/>
    <w:rsid w:val="0035093D"/>
    <w:rsid w:val="0036423A"/>
    <w:rsid w:val="00376407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54D24"/>
    <w:rsid w:val="00463DED"/>
    <w:rsid w:val="00470C68"/>
    <w:rsid w:val="00480218"/>
    <w:rsid w:val="00485C45"/>
    <w:rsid w:val="00494F40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13D4B"/>
    <w:rsid w:val="00521827"/>
    <w:rsid w:val="005272F9"/>
    <w:rsid w:val="00540D70"/>
    <w:rsid w:val="0054104D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0DAA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5F5C30"/>
    <w:rsid w:val="00602168"/>
    <w:rsid w:val="00612AED"/>
    <w:rsid w:val="00624ED0"/>
    <w:rsid w:val="00637E91"/>
    <w:rsid w:val="006414E1"/>
    <w:rsid w:val="00641F16"/>
    <w:rsid w:val="00646695"/>
    <w:rsid w:val="00646B29"/>
    <w:rsid w:val="00654481"/>
    <w:rsid w:val="00664191"/>
    <w:rsid w:val="00666152"/>
    <w:rsid w:val="00671DB2"/>
    <w:rsid w:val="00684A5D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E6B58"/>
    <w:rsid w:val="0070036C"/>
    <w:rsid w:val="0071253C"/>
    <w:rsid w:val="0071361E"/>
    <w:rsid w:val="00715F12"/>
    <w:rsid w:val="0072354E"/>
    <w:rsid w:val="00725E23"/>
    <w:rsid w:val="007350F3"/>
    <w:rsid w:val="00746E72"/>
    <w:rsid w:val="00751C9B"/>
    <w:rsid w:val="00754B48"/>
    <w:rsid w:val="0077495E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603B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034E"/>
    <w:rsid w:val="00832FE0"/>
    <w:rsid w:val="008334A4"/>
    <w:rsid w:val="00843D63"/>
    <w:rsid w:val="0084517F"/>
    <w:rsid w:val="00845A08"/>
    <w:rsid w:val="008655C6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E3970"/>
    <w:rsid w:val="008F624B"/>
    <w:rsid w:val="008F7972"/>
    <w:rsid w:val="00901804"/>
    <w:rsid w:val="00902843"/>
    <w:rsid w:val="00903199"/>
    <w:rsid w:val="0091143E"/>
    <w:rsid w:val="00942FEA"/>
    <w:rsid w:val="0094503F"/>
    <w:rsid w:val="00950533"/>
    <w:rsid w:val="0095791A"/>
    <w:rsid w:val="00963B7E"/>
    <w:rsid w:val="009751FD"/>
    <w:rsid w:val="009754E2"/>
    <w:rsid w:val="009805A7"/>
    <w:rsid w:val="0098129D"/>
    <w:rsid w:val="00991376"/>
    <w:rsid w:val="00995FA4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397F"/>
    <w:rsid w:val="00A26D54"/>
    <w:rsid w:val="00A337D8"/>
    <w:rsid w:val="00A37738"/>
    <w:rsid w:val="00A506F2"/>
    <w:rsid w:val="00A52D58"/>
    <w:rsid w:val="00A57CE8"/>
    <w:rsid w:val="00A70148"/>
    <w:rsid w:val="00A760BB"/>
    <w:rsid w:val="00A76E06"/>
    <w:rsid w:val="00A92C99"/>
    <w:rsid w:val="00A974FC"/>
    <w:rsid w:val="00AA7BB1"/>
    <w:rsid w:val="00AB2EB7"/>
    <w:rsid w:val="00AB5D5A"/>
    <w:rsid w:val="00AC192B"/>
    <w:rsid w:val="00AC26DE"/>
    <w:rsid w:val="00AC3BE9"/>
    <w:rsid w:val="00AC540E"/>
    <w:rsid w:val="00AC7834"/>
    <w:rsid w:val="00AD3E70"/>
    <w:rsid w:val="00AE03A6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0C8F"/>
    <w:rsid w:val="00B71F2F"/>
    <w:rsid w:val="00B73AF2"/>
    <w:rsid w:val="00B84788"/>
    <w:rsid w:val="00B87F12"/>
    <w:rsid w:val="00B9648A"/>
    <w:rsid w:val="00BA0733"/>
    <w:rsid w:val="00BA69E3"/>
    <w:rsid w:val="00BB0C69"/>
    <w:rsid w:val="00BB5D65"/>
    <w:rsid w:val="00C01F88"/>
    <w:rsid w:val="00C05AC2"/>
    <w:rsid w:val="00C075C0"/>
    <w:rsid w:val="00C12B13"/>
    <w:rsid w:val="00C20A63"/>
    <w:rsid w:val="00C22D25"/>
    <w:rsid w:val="00C251C8"/>
    <w:rsid w:val="00C270DA"/>
    <w:rsid w:val="00C32A85"/>
    <w:rsid w:val="00C4510A"/>
    <w:rsid w:val="00C52E73"/>
    <w:rsid w:val="00C72AA4"/>
    <w:rsid w:val="00C820BB"/>
    <w:rsid w:val="00C842A5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C73D8"/>
    <w:rsid w:val="00DD5651"/>
    <w:rsid w:val="00DD7937"/>
    <w:rsid w:val="00DE408C"/>
    <w:rsid w:val="00DE6D3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50466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0D5B"/>
    <w:rsid w:val="00F112FD"/>
    <w:rsid w:val="00F13AB9"/>
    <w:rsid w:val="00F14E5D"/>
    <w:rsid w:val="00F16DE2"/>
    <w:rsid w:val="00F21EA8"/>
    <w:rsid w:val="00F257BE"/>
    <w:rsid w:val="00F35F6D"/>
    <w:rsid w:val="00F45CE7"/>
    <w:rsid w:val="00F52FCD"/>
    <w:rsid w:val="00F8317C"/>
    <w:rsid w:val="00F836E5"/>
    <w:rsid w:val="00F85F8B"/>
    <w:rsid w:val="00F86D1B"/>
    <w:rsid w:val="00F90E99"/>
    <w:rsid w:val="00F918C0"/>
    <w:rsid w:val="00F939AF"/>
    <w:rsid w:val="00F9598B"/>
    <w:rsid w:val="00FB4269"/>
    <w:rsid w:val="00FC535C"/>
    <w:rsid w:val="00FD2F40"/>
    <w:rsid w:val="00FD38F0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63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63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30334-A36D-4DB5-9E32-8C9006979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1138</Words>
  <Characters>6830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2016-08-23T10:33:00Z</cp:lastPrinted>
  <dcterms:created xsi:type="dcterms:W3CDTF">2016-10-03T08:01:00Z</dcterms:created>
  <dcterms:modified xsi:type="dcterms:W3CDTF">2016-10-03T08:01:00Z</dcterms:modified>
</cp:coreProperties>
</file>