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października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9F32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32.2016.15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rozpoczęło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zakończyło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332748" w:rsidRPr="002C6C72" w:rsidRDefault="002C6C72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2C6C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C6C72" w:rsidRDefault="00DD6695" w:rsidP="0093445D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3445D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3445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Naczelniczka Wydziału Finansowo-Budżetowego</w:t>
      </w:r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Józef Król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Grzegorz Kozłowski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IiGP</w:t>
      </w:r>
      <w:proofErr w:type="spellEnd"/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C22F0" w:rsidRDefault="005973F1" w:rsidP="005973F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11. Danuta Zielińska-Bram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- wnioskodawczyni zmiany planu zagospodarowania przestrzennego przy ul. Dolne Młyny</w:t>
      </w:r>
    </w:p>
    <w:p w:rsidR="005973F1" w:rsidRDefault="005973F1" w:rsidP="005973F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973F1" w:rsidRDefault="005973F1" w:rsidP="005973F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2C6C72" w:rsidRPr="002C6C72" w:rsidRDefault="002C6C72" w:rsidP="002C6C72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C6C72" w:rsidRPr="002C6C72" w:rsidRDefault="002C6C72" w:rsidP="002C6C7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Pozycja </w:t>
      </w:r>
      <w:proofErr w:type="spellStart"/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PWiK</w:t>
      </w:r>
      <w:proofErr w:type="spellEnd"/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lokalnym rynku uzdatniania wody i oczyszczania ścieków.</w:t>
      </w:r>
    </w:p>
    <w:p w:rsidR="002C6C72" w:rsidRPr="00293239" w:rsidRDefault="002C6C72" w:rsidP="002C6C72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Inwestycje </w:t>
      </w:r>
      <w:proofErr w:type="spellStart"/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PWiK</w:t>
      </w:r>
      <w:proofErr w:type="spellEnd"/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6C72" w:rsidRDefault="002C6C72" w:rsidP="002C6C7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Dolne Młyny w Bolesławcu,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239">
        <w:rPr>
          <w:rFonts w:ascii="Times New Roman" w:hAnsi="Times New Roman" w:cs="Times New Roman"/>
          <w:sz w:val="24"/>
          <w:szCs w:val="24"/>
        </w:rPr>
        <w:t xml:space="preserve"> zmieniająca uchwałę w sprawie taryfy opłat za usługi przewozowe osób </w:t>
      </w:r>
      <w:r w:rsidRPr="00293239">
        <w:rPr>
          <w:rFonts w:ascii="Times New Roman" w:hAnsi="Times New Roman" w:cs="Times New Roman"/>
          <w:sz w:val="24"/>
          <w:szCs w:val="24"/>
        </w:rPr>
        <w:br/>
        <w:t>w publicznym transporcie zbiorowym na terenie miasta Bolesławiec,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239">
        <w:rPr>
          <w:rFonts w:ascii="Times New Roman" w:hAnsi="Times New Roman" w:cs="Times New Roman"/>
          <w:sz w:val="24"/>
          <w:szCs w:val="24"/>
        </w:rPr>
        <w:t xml:space="preserve"> w sprawie wyrażenia zgody na udzielenie bonifikaty od ceny sprzedaży lokalu mieszkalnego nr 19, położonego w budynku Nr 15 przy ul. Podgórnej w Bolesławcu,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 xml:space="preserve">zmieniająca uchwałę nr XIII/168/2015 Rady Miasta Bolesławiec z dnia 23 września 2015 r. w sprawie wyboru metody ustalenia opłaty za gospodarowanie odpadami komunalnymi oraz ustalenia wysokości tej opłaty i ustalenia stawki za pojemniki </w:t>
      </w:r>
      <w:r w:rsidRPr="00293239">
        <w:rPr>
          <w:rFonts w:ascii="Times New Roman" w:hAnsi="Times New Roman" w:cs="Times New Roman"/>
          <w:sz w:val="24"/>
          <w:szCs w:val="24"/>
        </w:rPr>
        <w:br/>
        <w:t>na terenie miasta Bolesławiec,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>w sprawie zmiany uchwały Nr XIV/181/2015 Rady Miasta Bolesławiec w sprawie określenia wysokości stawek podatku od środków transportowych,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 xml:space="preserve">w sprawie zmiany uchwały Nr XIV/183/2015 Rady Miasta Bolesławiec z dnia </w:t>
      </w:r>
      <w:r w:rsidRPr="00293239">
        <w:rPr>
          <w:rFonts w:ascii="Times New Roman" w:hAnsi="Times New Roman" w:cs="Times New Roman"/>
          <w:sz w:val="24"/>
          <w:szCs w:val="24"/>
        </w:rPr>
        <w:br/>
        <w:t>28 października 2015 r. w sprawie wprowadzenia opłaty od posiadania psów, określenia zasad jej ustalania, poboru, terminów płatności i wysokości stawek,</w:t>
      </w:r>
    </w:p>
    <w:p w:rsidR="002C6C72" w:rsidRPr="00293239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2016-2024,</w:t>
      </w:r>
    </w:p>
    <w:p w:rsidR="002C6C72" w:rsidRPr="002C6C72" w:rsidRDefault="002C6C72" w:rsidP="002C6C7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239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2C6C72" w:rsidRPr="00293239" w:rsidRDefault="002C6C72" w:rsidP="002C6C72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2C6C72" w:rsidRPr="00293239" w:rsidRDefault="002C6C72" w:rsidP="002C6C7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39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protokołu poprzedniego posiedzenia Komisji.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2C6C72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C6C72" w:rsidRPr="002C6C72" w:rsidRDefault="002C6C72" w:rsidP="002C6C7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Pozycja </w:t>
      </w:r>
      <w:proofErr w:type="spellStart"/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PWiK</w:t>
      </w:r>
      <w:proofErr w:type="spellEnd"/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na lokalnym rynku uzdatniania wody i oczyszczania ścieków.</w:t>
      </w:r>
    </w:p>
    <w:p w:rsidR="00DD6695" w:rsidRPr="00DD6695" w:rsidRDefault="002C6C72" w:rsidP="002C6C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 </w:t>
      </w:r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Inwestycje </w:t>
      </w:r>
      <w:proofErr w:type="spellStart"/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PWiK</w:t>
      </w:r>
      <w:proofErr w:type="spellEnd"/>
      <w:r w:rsidRPr="002C6C7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2C6C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Powyższe informacje zreferowali – przy pomocy pokazu multimedialnego – Prezes </w:t>
      </w:r>
      <w:proofErr w:type="spellStart"/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Król oraz Dyrektor </w:t>
      </w:r>
      <w:proofErr w:type="spellStart"/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Grzegorz Kozłowski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 w:rsidRPr="002C6C7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(prezentacje – zał. 1,2)</w:t>
      </w:r>
    </w:p>
    <w:p w:rsidR="005973F1" w:rsidRPr="002C6C72" w:rsidRDefault="005973F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poza Przewodniczącym Komisji Dariuszem Filistyńskim - </w:t>
      </w:r>
      <w:r w:rsidR="00597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>zabrali radni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Dariusz Mucha, Piotr Klasa oraz Prezes </w:t>
      </w:r>
      <w:proofErr w:type="spellStart"/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Król </w:t>
      </w:r>
      <w:r w:rsidR="005973F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Dyrektor </w:t>
      </w:r>
      <w:proofErr w:type="spellStart"/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Grzegorz Kozłowski. 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845F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przyjęła do wiadomości powyższe informacje.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845F71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845F7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845F7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45F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Dolne Młyny w Bolesławcu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45F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5F71" w:rsidRDefault="00845F71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F71" w:rsidRDefault="00845F71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E5F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omawianej kwestii odnieśli się radny Dariusz Mucha, Kierowniczka Referatu Gospodarki i Informacji Przestrzennej Marta </w:t>
      </w:r>
      <w:proofErr w:type="spellStart"/>
      <w:r w:rsidR="002E5F98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2E5F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wnioskodawczyni zmiany planu Danuta Zielińska-Bram.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65190"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 głosami „za”, przy 1 głosie wstrzymującym”, 1 radny nie brał udziału w głosowaniu)</w:t>
      </w:r>
      <w:r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765C0C" w:rsidRPr="00765C0C">
        <w:rPr>
          <w:rFonts w:ascii="Times New Roman" w:hAnsi="Times New Roman" w:cs="Times New Roman"/>
          <w:b/>
          <w:sz w:val="28"/>
          <w:szCs w:val="28"/>
          <w:u w:val="single"/>
        </w:rPr>
        <w:t>zmieniająca uchwałę w sprawie taryfy o</w:t>
      </w:r>
      <w:r w:rsidR="00765C0C">
        <w:rPr>
          <w:rFonts w:ascii="Times New Roman" w:hAnsi="Times New Roman" w:cs="Times New Roman"/>
          <w:b/>
          <w:sz w:val="28"/>
          <w:szCs w:val="28"/>
          <w:u w:val="single"/>
        </w:rPr>
        <w:t xml:space="preserve">płat za usługi przewozowe osób </w:t>
      </w:r>
      <w:r w:rsidR="00765C0C" w:rsidRPr="00765C0C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65C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CB9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5C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765C0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65C0C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Dariusza Muchy</w:t>
      </w:r>
      <w:r w:rsidR="00BF2C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jednogłośnie </w:t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F2CB9">
        <w:rPr>
          <w:rFonts w:ascii="Times New Roman" w:eastAsia="Times New Roman" w:hAnsi="Times New Roman" w:cs="Times New Roman"/>
          <w:sz w:val="28"/>
          <w:szCs w:val="28"/>
          <w:lang w:eastAsia="pl-PL"/>
        </w:rPr>
        <w:t>(5 głosami „za”) odstąpiła od referowania przedmiotowego projektu uchwały.</w:t>
      </w:r>
    </w:p>
    <w:p w:rsidR="00BF2CB9" w:rsidRDefault="00BF2CB9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BF2CB9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5C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przedmiotowej kwestii wypowiedzieli się radny Dariusz Mucha oraz Prezes MZK Andrzej </w:t>
      </w:r>
      <w:proofErr w:type="spellStart"/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 xml:space="preserve">ja </w:t>
      </w:r>
      <w:proofErr w:type="spellStart"/>
      <w:r w:rsidR="005973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973F1"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(5 głosami „za”) zaopiniowała przedmiotowy projekt uchwały.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340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23406" w:rsidRPr="00123406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19, położonego w budynku Nr 15 przy ul. Podgórnej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234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A10AF" w:rsidRDefault="001E10B4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Łukasza Jaźwca, jednogłośnie </w:t>
      </w:r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(5 głosami „za”) odstąpiła od referowania przedmiotowego projektu uchwały.</w:t>
      </w:r>
    </w:p>
    <w:p w:rsidR="007A10AF" w:rsidRPr="00E906D5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7A10A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7A10A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96C" w:rsidRDefault="00B8796C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7A10A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10A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7A10AF" w:rsidRPr="007A10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A10AF" w:rsidRPr="007A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XIII/168/2015 Rady Miasta Bolesławiec </w:t>
      </w:r>
      <w:r w:rsidR="007A10A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7A10AF" w:rsidRPr="007A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23 września 2015 r. w sprawie wyboru metody ustalenia opłaty za gospodarowanie odpadami komunalnymi oraz ustalenia wysokości tej opłaty i ustalenia stawki za pojemniki </w:t>
      </w:r>
      <w:r w:rsidR="007A10AF" w:rsidRPr="007A10AF">
        <w:rPr>
          <w:rFonts w:ascii="Times New Roman" w:hAnsi="Times New Roman" w:cs="Times New Roman"/>
          <w:b/>
          <w:sz w:val="28"/>
          <w:szCs w:val="28"/>
          <w:u w:val="single"/>
        </w:rPr>
        <w:br/>
        <w:t>na terenie miasta Bolesławiec</w:t>
      </w:r>
      <w:r w:rsidR="0056188D" w:rsidRPr="0056188D">
        <w:rPr>
          <w:u w:val="single"/>
        </w:rPr>
        <w:t xml:space="preserve"> 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A10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802E9A" w:rsidP="007A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</w:t>
      </w:r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Przewodniczącego Komisji Dariusza Filistyńskiego</w:t>
      </w:r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, jednogłośnie (5 głosami „za”) odstąpiła od referowania przedmiotowego projektu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udział wzięli radny Dariusz Mucha oraz Z-ca Dyrektora MZGM Grażyna Strzyżewska.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7A10A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7A10A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7A10AF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7A10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A10AF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stawek podatku od nieruchomości</w:t>
      </w:r>
      <w:r w:rsidR="003B468C"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A10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2F195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>radnego Piotra Klasy</w:t>
      </w:r>
      <w:r w:rsidR="007A10AF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, jednogłośnie (5 głosami „za”) odstąpiła od referowania przedmiotowego projektu uchwały.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F212B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F212B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Rady Miasta Bolesławiec w sprawie określenia wysokości stawek podatku od środków transportowych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2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Pr="007A10AF" w:rsidRDefault="0046198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B5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F212B5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F212B5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radnego Mirosława </w:t>
      </w:r>
      <w:proofErr w:type="spellStart"/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="00F212B5" w:rsidRPr="007A10AF">
        <w:rPr>
          <w:rFonts w:ascii="Times New Roman" w:eastAsia="Times New Roman" w:hAnsi="Times New Roman" w:cs="Times New Roman"/>
          <w:sz w:val="28"/>
          <w:szCs w:val="28"/>
          <w:lang w:eastAsia="pl-PL"/>
        </w:rPr>
        <w:t>, jednogłośnie (5 głosami „za”) odstąpiła od referowania przedmiotowego projektu uchwały.</w:t>
      </w: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F212B5" w:rsidP="00F212B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F212B5">
        <w:rPr>
          <w:u w:val="single"/>
        </w:rPr>
        <w:t xml:space="preserve"> </w:t>
      </w:r>
      <w:r w:rsidRPr="00F212B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XIV/183/2015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F212B5">
        <w:rPr>
          <w:rFonts w:ascii="Times New Roman" w:hAnsi="Times New Roman" w:cs="Times New Roman"/>
          <w:b/>
          <w:sz w:val="28"/>
          <w:szCs w:val="28"/>
          <w:u w:val="single"/>
        </w:rPr>
        <w:t>28 października 2015 r. w sprawie wprowadzenia opłaty od posiadania psów, określenia zasad jej ustalania, poboru, terminów płatności i wysokości stawek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2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12B5" w:rsidRDefault="00F212B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10)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autopoprawką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</w:t>
      </w:r>
      <w:r w:rsidR="005A76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prawką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973F1" w:rsidRDefault="005973F1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73F1" w:rsidRPr="007A10AF" w:rsidRDefault="005973F1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12B5" w:rsidRPr="007A10AF" w:rsidRDefault="005A7665" w:rsidP="005A766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4.8. </w:t>
      </w:r>
      <w:r w:rsidRPr="005A76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2016-2024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 Radni otrzymali również autopoprawkę do przedmiotowego projektu uchwały.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12)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wraz z autopoprawką zreferowała Naczelniczka Wydziału Finansowo-Budżetowego Małgorzata Gawlik.</w:t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7665" w:rsidRPr="007A10AF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665">
        <w:rPr>
          <w:rFonts w:ascii="Times New Roman" w:hAnsi="Times New Roman" w:cs="Times New Roman"/>
          <w:b/>
          <w:sz w:val="28"/>
          <w:szCs w:val="28"/>
          <w:u w:val="single"/>
        </w:rPr>
        <w:t>Ad 4.9. w sprawie zmian w budżecie miasta na 2016 r.</w:t>
      </w: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7665" w:rsidRDefault="005A7665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– obok Przewodniczącego Komisji Dariusza Filistyńskiego – radny Dariusz Mucha</w:t>
      </w:r>
      <w:r w:rsidR="000A32FB">
        <w:rPr>
          <w:rFonts w:ascii="Times New Roman" w:hAnsi="Times New Roman" w:cs="Times New Roman"/>
          <w:sz w:val="28"/>
          <w:szCs w:val="28"/>
        </w:rPr>
        <w:t>, Skarbnik Miasta Mirosława Mit</w:t>
      </w:r>
      <w:r w:rsidR="003416AA">
        <w:rPr>
          <w:rFonts w:ascii="Times New Roman" w:hAnsi="Times New Roman" w:cs="Times New Roman"/>
          <w:sz w:val="28"/>
          <w:szCs w:val="28"/>
        </w:rPr>
        <w:t>ek</w:t>
      </w:r>
      <w:r w:rsidR="000A32FB">
        <w:rPr>
          <w:rFonts w:ascii="Times New Roman" w:hAnsi="Times New Roman" w:cs="Times New Roman"/>
          <w:sz w:val="28"/>
          <w:szCs w:val="28"/>
        </w:rPr>
        <w:t xml:space="preserve">, Kierowniczka Referatu Gospodarki i Informacji Przestrzennej Marta </w:t>
      </w:r>
      <w:proofErr w:type="spellStart"/>
      <w:r w:rsidR="000A32F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0A32FB">
        <w:rPr>
          <w:rFonts w:ascii="Times New Roman" w:hAnsi="Times New Roman" w:cs="Times New Roman"/>
          <w:sz w:val="28"/>
          <w:szCs w:val="28"/>
        </w:rPr>
        <w:t xml:space="preserve"> oraz Z-ca Dyrektora MZGM Grażyna Strzyżewska.</w:t>
      </w:r>
    </w:p>
    <w:p w:rsidR="000A32FB" w:rsidRDefault="000A32FB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2FB" w:rsidRPr="007A10AF" w:rsidRDefault="000A32FB" w:rsidP="000A32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0A32FB" w:rsidRDefault="000A32FB" w:rsidP="000A3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2FB" w:rsidRDefault="000A32FB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73F1" w:rsidRDefault="005973F1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73F1" w:rsidRPr="005A7665" w:rsidRDefault="005973F1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5A7665" w:rsidP="005A76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na listopadowym posiedzeniu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będą poruszane następujące tematy:</w:t>
      </w:r>
    </w:p>
    <w:p w:rsidR="005A7665" w:rsidRPr="005A7665" w:rsidRDefault="005A7665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66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5A7665">
        <w:rPr>
          <w:rFonts w:ascii="Times New Roman" w:hAnsi="Times New Roman" w:cs="Times New Roman"/>
          <w:sz w:val="28"/>
          <w:szCs w:val="28"/>
        </w:rPr>
        <w:t xml:space="preserve">prawozdanie z działalności Komisji </w:t>
      </w:r>
      <w:proofErr w:type="spellStart"/>
      <w:r w:rsidRP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5A7665">
        <w:rPr>
          <w:rFonts w:ascii="Times New Roman" w:hAnsi="Times New Roman" w:cs="Times New Roman"/>
          <w:sz w:val="28"/>
          <w:szCs w:val="28"/>
        </w:rPr>
        <w:t xml:space="preserve"> za 2016 r.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61985" w:rsidRPr="005A7665" w:rsidRDefault="005A7665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665">
        <w:rPr>
          <w:rFonts w:ascii="Times New Roman" w:hAnsi="Times New Roman" w:cs="Times New Roman"/>
          <w:sz w:val="28"/>
          <w:szCs w:val="28"/>
        </w:rPr>
        <w:t>- Bolesławiec wiodącym miastem w Regionie. Perspektywy i kierunki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665">
        <w:rPr>
          <w:rFonts w:ascii="Times New Roman" w:hAnsi="Times New Roman" w:cs="Times New Roman"/>
          <w:sz w:val="28"/>
          <w:szCs w:val="28"/>
        </w:rPr>
        <w:t>rozwoju.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A766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A76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A76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września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4C03" w:rsidRPr="00604C03" w:rsidRDefault="00604C03" w:rsidP="00604C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04C03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04C03" w:rsidRPr="00604C03" w:rsidRDefault="00604C03" w:rsidP="00604C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04C03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604C03" w:rsidRPr="00604C03" w:rsidRDefault="00604C03" w:rsidP="00604C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604C03" w:rsidRPr="00604C03" w:rsidRDefault="00604C03" w:rsidP="00604C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04C03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604C0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604C03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CC2" w:rsidRDefault="00A36CC2" w:rsidP="00B87F12">
      <w:pPr>
        <w:spacing w:after="0" w:line="240" w:lineRule="auto"/>
      </w:pPr>
      <w:r>
        <w:separator/>
      </w:r>
    </w:p>
  </w:endnote>
  <w:endnote w:type="continuationSeparator" w:id="0">
    <w:p w:rsidR="00A36CC2" w:rsidRDefault="00A36CC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C03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CC2" w:rsidRDefault="00A36CC2" w:rsidP="00B87F12">
      <w:pPr>
        <w:spacing w:after="0" w:line="240" w:lineRule="auto"/>
      </w:pPr>
      <w:r>
        <w:separator/>
      </w:r>
    </w:p>
  </w:footnote>
  <w:footnote w:type="continuationSeparator" w:id="0">
    <w:p w:rsidR="00A36CC2" w:rsidRDefault="00A36CC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18"/>
  </w:num>
  <w:num w:numId="13">
    <w:abstractNumId w:val="19"/>
  </w:num>
  <w:num w:numId="14">
    <w:abstractNumId w:val="6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7"/>
  </w:num>
  <w:num w:numId="20">
    <w:abstractNumId w:val="10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32FB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253E"/>
    <w:rsid w:val="0016337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B552E"/>
    <w:rsid w:val="002C0BED"/>
    <w:rsid w:val="002C37B1"/>
    <w:rsid w:val="002C6C72"/>
    <w:rsid w:val="002D0336"/>
    <w:rsid w:val="002D0B81"/>
    <w:rsid w:val="002D22A1"/>
    <w:rsid w:val="002D5A52"/>
    <w:rsid w:val="002E5F98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16AA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04C03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65C0C"/>
    <w:rsid w:val="007846C0"/>
    <w:rsid w:val="00785020"/>
    <w:rsid w:val="00790777"/>
    <w:rsid w:val="0079338B"/>
    <w:rsid w:val="007A10AF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3445D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6F1E"/>
    <w:rsid w:val="00A16F20"/>
    <w:rsid w:val="00A22115"/>
    <w:rsid w:val="00A26D54"/>
    <w:rsid w:val="00A337D8"/>
    <w:rsid w:val="00A36CC2"/>
    <w:rsid w:val="00A37738"/>
    <w:rsid w:val="00A506F2"/>
    <w:rsid w:val="00A52D58"/>
    <w:rsid w:val="00A54905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BF2CB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2C29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3108"/>
    <w:rsid w:val="00EF73C2"/>
    <w:rsid w:val="00EF7963"/>
    <w:rsid w:val="00F03E23"/>
    <w:rsid w:val="00F112FD"/>
    <w:rsid w:val="00F14E5D"/>
    <w:rsid w:val="00F16DE2"/>
    <w:rsid w:val="00F212B5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D587F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A2CFE-68B1-40D6-A85B-5C6DA8810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1463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2016-11-21T07:21:00Z</cp:lastPrinted>
  <dcterms:created xsi:type="dcterms:W3CDTF">2016-12-01T07:58:00Z</dcterms:created>
  <dcterms:modified xsi:type="dcterms:W3CDTF">2016-12-01T07:58:00Z</dcterms:modified>
</cp:coreProperties>
</file>