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3/2017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7E325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lutego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XII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155DC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38.2017.3</w:t>
      </w:r>
    </w:p>
    <w:p w:rsidR="00AC540E" w:rsidRPr="00155DC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40.2017.3</w:t>
      </w:r>
    </w:p>
    <w:p w:rsidR="00AC540E" w:rsidRPr="00155DC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36.2017.3</w:t>
      </w:r>
    </w:p>
    <w:p w:rsidR="00AC540E" w:rsidRPr="00155DC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34.2017.3</w:t>
      </w:r>
    </w:p>
    <w:p w:rsidR="00AC540E" w:rsidRPr="008F286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 w:rsidRPr="008F2865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8F28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11.15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8F28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11.25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5DC4" w:rsidRDefault="00155DC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332748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F2865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4CD9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554438" w:rsidRPr="00922542" w:rsidRDefault="001D7C07" w:rsidP="00155DC4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zmiany uchwały Nr II/7/2014 Rady Miasta Bolesławiec z dnia 10 grudnia 2014 r.</w:t>
      </w:r>
      <w:r w:rsid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składu liczbowego i osobowego oraz zakresu działania Komisji Infrastruktury,</w:t>
      </w:r>
      <w:r w:rsid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Gospodarki Przestrzennej i Budownictwa Rady Miasta Bolesławiec</w:t>
      </w:r>
      <w:r w:rsid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Start w:id="0" w:name="_GoBack"/>
      <w:bookmarkEnd w:id="0"/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557A7A" w:rsidRPr="008F2865" w:rsidRDefault="002D0B81" w:rsidP="008F286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CD48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II/7/2014 Rady Miasta Bolesławiec </w:t>
      </w:r>
      <w:r w:rsidR="008F28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8F2865" w:rsidRPr="008F28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10 grudnia 2014 r. w sprawie składu liczbowego i osobowego oraz zakresu działania Komisji Infrastruktury, Gospodarki Przestrzennej i Budownictwa Rady Miasta Bolesławiec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odczytał I Wiceprzewodniczący Rady Miasta Eugeniusz Kowalski.</w:t>
      </w: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głos zabrali Przewodniczący Komisji RGiF Dariusz Filistyński oraz radny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040810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81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 w:rsidR="008F2865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B13CE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DB13CE">
        <w:rPr>
          <w:rFonts w:ascii="Times New Roman" w:hAnsi="Times New Roman" w:cs="Times New Roman"/>
          <w:b/>
          <w:sz w:val="28"/>
          <w:szCs w:val="28"/>
        </w:rPr>
        <w:br/>
        <w:t>1 głosie „wstrzymującym”, 1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  <w:t>1 głosie „przeciw” oraz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Pr="00922542" w:rsidRDefault="00922542" w:rsidP="0092254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922542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922542" w:rsidRPr="00922542" w:rsidRDefault="00922542" w:rsidP="0092254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922542">
        <w:rPr>
          <w:rFonts w:ascii="Times New Roman" w:hAnsi="Times New Roman" w:cs="Times New Roman"/>
          <w:sz w:val="24"/>
          <w:szCs w:val="24"/>
        </w:rPr>
        <w:t xml:space="preserve">Rozwoju Gospodarczego </w:t>
      </w:r>
      <w:r>
        <w:rPr>
          <w:rFonts w:ascii="Times New Roman" w:hAnsi="Times New Roman" w:cs="Times New Roman"/>
          <w:sz w:val="24"/>
          <w:szCs w:val="24"/>
        </w:rPr>
        <w:br/>
      </w:r>
      <w:r w:rsidRPr="00922542">
        <w:rPr>
          <w:rFonts w:ascii="Times New Roman" w:hAnsi="Times New Roman" w:cs="Times New Roman"/>
          <w:sz w:val="24"/>
          <w:szCs w:val="24"/>
        </w:rPr>
        <w:t>i Finansów</w:t>
      </w:r>
    </w:p>
    <w:p w:rsidR="00922542" w:rsidRPr="00922542" w:rsidRDefault="00922542" w:rsidP="0092254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922542" w:rsidRPr="00922542" w:rsidRDefault="00922542" w:rsidP="0092254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922542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Protokołowała:</w:t>
      </w:r>
    </w:p>
    <w:p w:rsidR="00C92A84" w:rsidRPr="00C92A84" w:rsidRDefault="00922542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2542">
        <w:rPr>
          <w:rFonts w:ascii="Times New Roman" w:hAnsi="Times New Roman" w:cs="Times New Roman"/>
          <w:sz w:val="20"/>
          <w:szCs w:val="20"/>
        </w:rPr>
        <w:t>Iwona Paraniak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317" w:rsidRDefault="00B31317" w:rsidP="00B87F12">
      <w:pPr>
        <w:spacing w:after="0" w:line="240" w:lineRule="auto"/>
      </w:pPr>
      <w:r>
        <w:separator/>
      </w:r>
    </w:p>
  </w:endnote>
  <w:endnote w:type="continuationSeparator" w:id="0">
    <w:p w:rsidR="00B31317" w:rsidRDefault="00B3131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2542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317" w:rsidRDefault="00B31317" w:rsidP="00B87F12">
      <w:pPr>
        <w:spacing w:after="0" w:line="240" w:lineRule="auto"/>
      </w:pPr>
      <w:r>
        <w:separator/>
      </w:r>
    </w:p>
  </w:footnote>
  <w:footnote w:type="continuationSeparator" w:id="0">
    <w:p w:rsidR="00B31317" w:rsidRDefault="00B3131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2BC7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E3257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2865"/>
    <w:rsid w:val="008F7972"/>
    <w:rsid w:val="00901804"/>
    <w:rsid w:val="00902843"/>
    <w:rsid w:val="00922542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317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FC3B5-12CF-4794-B9A2-85183E0D1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664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2017-03-28T08:38:00Z</cp:lastPrinted>
  <dcterms:created xsi:type="dcterms:W3CDTF">2017-04-03T07:48:00Z</dcterms:created>
  <dcterms:modified xsi:type="dcterms:W3CDTF">2017-04-03T07:48:00Z</dcterms:modified>
</cp:coreProperties>
</file>