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D87B4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3/2017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9B00C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Komisji Zdrowia, Rodziny i Spraw Społecznych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22 lutego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XII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155DC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5DC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155DC4" w:rsidRPr="00155DC4">
        <w:rPr>
          <w:rFonts w:ascii="Times New Roman" w:eastAsia="Times New Roman" w:hAnsi="Times New Roman" w:cs="Times New Roman"/>
          <w:sz w:val="24"/>
          <w:szCs w:val="24"/>
          <w:lang w:eastAsia="pl-PL"/>
        </w:rPr>
        <w:t>38.2017.3</w:t>
      </w:r>
    </w:p>
    <w:p w:rsidR="00AC540E" w:rsidRPr="00155DC4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5DC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155DC4" w:rsidRPr="00155DC4">
        <w:rPr>
          <w:rFonts w:ascii="Times New Roman" w:eastAsia="Times New Roman" w:hAnsi="Times New Roman" w:cs="Times New Roman"/>
          <w:sz w:val="24"/>
          <w:szCs w:val="24"/>
          <w:lang w:eastAsia="pl-PL"/>
        </w:rPr>
        <w:t>40.2017.3</w:t>
      </w:r>
    </w:p>
    <w:p w:rsidR="00AC540E" w:rsidRPr="00155DC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5DC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155DC4" w:rsidRPr="00155DC4">
        <w:rPr>
          <w:rFonts w:ascii="Times New Roman" w:eastAsia="Times New Roman" w:hAnsi="Times New Roman" w:cs="Times New Roman"/>
          <w:sz w:val="24"/>
          <w:szCs w:val="24"/>
          <w:lang w:eastAsia="pl-PL"/>
        </w:rPr>
        <w:t>36.2017.3</w:t>
      </w:r>
    </w:p>
    <w:p w:rsidR="00AC540E" w:rsidRPr="00155DC4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5DC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155DC4" w:rsidRPr="00155DC4">
        <w:rPr>
          <w:rFonts w:ascii="Times New Roman" w:eastAsia="Times New Roman" w:hAnsi="Times New Roman" w:cs="Times New Roman"/>
          <w:sz w:val="24"/>
          <w:szCs w:val="24"/>
          <w:lang w:eastAsia="pl-PL"/>
        </w:rPr>
        <w:t>34.2017.3</w:t>
      </w:r>
    </w:p>
    <w:p w:rsidR="00AC540E" w:rsidRPr="008F286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 w:rsidRPr="008F2865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8F286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11.15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8F286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11.25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 Sołtyszewski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55DC4" w:rsidRDefault="00155DC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Pr="0079498E" w:rsidRDefault="00332748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 Sołtyszewski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332748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332748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332748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Pr="003B4E12" w:rsidRDefault="00332748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8F2865" w:rsidRDefault="008F286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AC540E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8F286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B4CD9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8F2865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84517F" w:rsidRDefault="008F286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84517F"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F2865" w:rsidRDefault="008F2865" w:rsidP="008F28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8F2865" w:rsidRDefault="008F2865" w:rsidP="008F28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F2865" w:rsidRDefault="008F2865" w:rsidP="008F28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7C22F0" w:rsidRDefault="007C22F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E75511" w:rsidRPr="007C22F0" w:rsidRDefault="007C22F0" w:rsidP="007C22F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C22F0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Miasta, jednostek organiza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cyjnych Gminy Miejskiej.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D772D" w:rsidRPr="007F0E32" w:rsidRDefault="009D772D" w:rsidP="009D772D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F0E32">
        <w:rPr>
          <w:rFonts w:ascii="Times New Roman" w:eastAsia="Times New Roman" w:hAnsi="Times New Roman" w:cs="Times New Roman"/>
          <w:lang w:eastAsia="pl-PL"/>
        </w:rPr>
        <w:t>Otwarcie posiedzenia, stwierdzenie quorum i przyjęcie porządku posiedzenia.</w:t>
      </w:r>
    </w:p>
    <w:p w:rsidR="009D772D" w:rsidRDefault="009D772D" w:rsidP="009D772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7F0E32">
        <w:rPr>
          <w:rFonts w:ascii="Times New Roman" w:hAnsi="Times New Roman" w:cs="Times New Roman"/>
        </w:rPr>
        <w:t>Zaopiniowanie projektów uchwał Rady Miasta.</w:t>
      </w:r>
    </w:p>
    <w:p w:rsidR="00554438" w:rsidRPr="00E663C9" w:rsidRDefault="001D7C07" w:rsidP="00155DC4">
      <w:pPr>
        <w:pStyle w:val="Akapitzlist"/>
        <w:numPr>
          <w:ilvl w:val="1"/>
          <w:numId w:val="1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B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F2865" w:rsidRPr="008F2865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zmiany uchwały Nr II/7/2014 Rady Miasta Bolesławiec z dnia 10 grudnia 2014 r.</w:t>
      </w:r>
      <w:r w:rsidR="008F28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F2865" w:rsidRPr="008F2865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składu liczbowego i osobowego oraz zakresu działania Komisji Infrastruktury,</w:t>
      </w:r>
      <w:r w:rsidR="008F28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F2865" w:rsidRPr="008F2865">
        <w:rPr>
          <w:rFonts w:ascii="Times New Roman" w:eastAsia="Times New Roman" w:hAnsi="Times New Roman" w:cs="Times New Roman"/>
          <w:sz w:val="24"/>
          <w:szCs w:val="24"/>
          <w:lang w:eastAsia="pl-PL"/>
        </w:rPr>
        <w:t>Gospodarki Przestrzennej i Budownictwa Rady Miasta Bolesławiec</w:t>
      </w:r>
      <w:r w:rsidR="008F286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Rady Miasta 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Pr="002D0B81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 Projekty uchwały Rady Miasta Bolesławiec</w:t>
      </w:r>
    </w:p>
    <w:p w:rsidR="00557A7A" w:rsidRPr="008F2865" w:rsidRDefault="002D0B81" w:rsidP="008F286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E853F6" w:rsidRPr="00E853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CD48F6" w:rsidRPr="00CD48F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8F2865" w:rsidRPr="008F286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zmiany uchwały Nr II/7/2014 Rady Miasta Bolesławiec </w:t>
      </w:r>
      <w:r w:rsidR="008F286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8F2865" w:rsidRPr="008F286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 dnia 10 grudnia 2014 r. w sprawie składu liczbowego i osobowego oraz zakresu działania Komisji Infrastruktury, Gospodarki Przestrzennej i Budownictwa Rady Miasta Bolesławiec</w:t>
      </w:r>
    </w:p>
    <w:p w:rsidR="00CD48F6" w:rsidRDefault="00CD48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906D5" w:rsidRDefault="00E906D5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odczytał I Wiceprzewodniczący Rady Miasta Eugeniusz Kowalski.</w:t>
      </w:r>
    </w:p>
    <w:p w:rsidR="00040810" w:rsidRDefault="00040810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0810" w:rsidRDefault="00040810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W dyskusji głos zabrali Przewodniczący Komisji RGiF Dariusz Filistyński oraz radny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906D5" w:rsidRP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5190" w:rsidRPr="00641F16" w:rsidRDefault="00065190" w:rsidP="000651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pozytywnie </w:t>
      </w:r>
      <w:r w:rsidR="00040810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2865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04081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F2865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8F2865"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 w:rsidR="008F2865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2865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8F2865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8F2865">
        <w:rPr>
          <w:rFonts w:ascii="Times New Roman" w:hAnsi="Times New Roman" w:cs="Times New Roman"/>
          <w:b/>
          <w:sz w:val="28"/>
          <w:szCs w:val="28"/>
        </w:rPr>
        <w:br/>
        <w:t>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2865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50D0C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DB13CE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DB13CE">
        <w:rPr>
          <w:rFonts w:ascii="Times New Roman" w:hAnsi="Times New Roman" w:cs="Times New Roman"/>
          <w:b/>
          <w:sz w:val="28"/>
          <w:szCs w:val="28"/>
        </w:rPr>
        <w:br/>
        <w:t>1 głosie „wstrzymującym”, 1</w:t>
      </w:r>
      <w:r w:rsidR="00550D0C">
        <w:rPr>
          <w:rFonts w:ascii="Times New Roman" w:hAnsi="Times New Roman" w:cs="Times New Roman"/>
          <w:b/>
          <w:sz w:val="28"/>
          <w:szCs w:val="28"/>
        </w:rPr>
        <w:t xml:space="preserve">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2865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50D0C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F2865">
        <w:rPr>
          <w:rFonts w:ascii="Times New Roman" w:hAnsi="Times New Roman" w:cs="Times New Roman"/>
          <w:b/>
          <w:sz w:val="28"/>
          <w:szCs w:val="28"/>
        </w:rPr>
        <w:t xml:space="preserve">przy </w:t>
      </w:r>
      <w:r w:rsidR="008F2865">
        <w:rPr>
          <w:rFonts w:ascii="Times New Roman" w:hAnsi="Times New Roman" w:cs="Times New Roman"/>
          <w:b/>
          <w:sz w:val="28"/>
          <w:szCs w:val="28"/>
        </w:rPr>
        <w:br/>
        <w:t>1 głosie „przeciw” oraz 2 głosach „wstrzymujących”</w:t>
      </w:r>
      <w:r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 xml:space="preserve">rzewodniczący Rady Miasta </w:t>
      </w:r>
      <w:r w:rsidR="00550D0C">
        <w:rPr>
          <w:rFonts w:ascii="Times New Roman" w:hAnsi="Times New Roman" w:cs="Times New Roman"/>
          <w:sz w:val="28"/>
          <w:szCs w:val="28"/>
        </w:rPr>
        <w:t>Eugeniusz</w:t>
      </w:r>
      <w:r w:rsidRPr="00E906D5">
        <w:rPr>
          <w:rFonts w:ascii="Times New Roman" w:hAnsi="Times New Roman" w:cs="Times New Roman"/>
          <w:sz w:val="28"/>
          <w:szCs w:val="28"/>
        </w:rPr>
        <w:t xml:space="preserve"> Kowalski zamknął wspólne posiedzenie Komisji stałych Rady Miasta.</w:t>
      </w:r>
    </w:p>
    <w:p w:rsidR="00E663C9" w:rsidRDefault="00E663C9" w:rsidP="00E663C9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E663C9" w:rsidRDefault="00E663C9" w:rsidP="00E663C9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Zdrowia, Rodziny i Spraw Społecznych</w:t>
      </w:r>
    </w:p>
    <w:p w:rsidR="00E663C9" w:rsidRDefault="00E663C9" w:rsidP="00E663C9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E663C9" w:rsidRDefault="00E663C9" w:rsidP="00E663C9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Andrzej Żuk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E663C9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663C9">
        <w:rPr>
          <w:rFonts w:ascii="Times New Roman" w:hAnsi="Times New Roman" w:cs="Times New Roman"/>
          <w:sz w:val="20"/>
          <w:szCs w:val="20"/>
        </w:rPr>
        <w:t>Iwona Paraniak Cichy</w:t>
      </w: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12B" w:rsidRDefault="008E612B" w:rsidP="00B87F12">
      <w:pPr>
        <w:spacing w:after="0" w:line="240" w:lineRule="auto"/>
      </w:pPr>
      <w:r>
        <w:separator/>
      </w:r>
    </w:p>
  </w:endnote>
  <w:endnote w:type="continuationSeparator" w:id="0">
    <w:p w:rsidR="008E612B" w:rsidRDefault="008E612B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63C9">
          <w:rPr>
            <w:noProof/>
          </w:rPr>
          <w:t>4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12B" w:rsidRDefault="008E612B" w:rsidP="00B87F12">
      <w:pPr>
        <w:spacing w:after="0" w:line="240" w:lineRule="auto"/>
      </w:pPr>
      <w:r>
        <w:separator/>
      </w:r>
    </w:p>
  </w:footnote>
  <w:footnote w:type="continuationSeparator" w:id="0">
    <w:p w:rsidR="008E612B" w:rsidRDefault="008E612B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0"/>
  </w:num>
  <w:num w:numId="9">
    <w:abstractNumId w:val="8"/>
  </w:num>
  <w:num w:numId="10">
    <w:abstractNumId w:val="7"/>
  </w:num>
  <w:num w:numId="11">
    <w:abstractNumId w:val="4"/>
  </w:num>
  <w:num w:numId="12">
    <w:abstractNumId w:val="16"/>
  </w:num>
  <w:num w:numId="13">
    <w:abstractNumId w:val="17"/>
  </w:num>
  <w:num w:numId="14">
    <w:abstractNumId w:val="5"/>
  </w:num>
  <w:num w:numId="15">
    <w:abstractNumId w:val="13"/>
  </w:num>
  <w:num w:numId="16">
    <w:abstractNumId w:val="11"/>
  </w:num>
  <w:num w:numId="17">
    <w:abstractNumId w:val="12"/>
  </w:num>
  <w:num w:numId="18">
    <w:abstractNumId w:val="14"/>
  </w:num>
  <w:num w:numId="19">
    <w:abstractNumId w:val="6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10387D"/>
    <w:rsid w:val="001133B4"/>
    <w:rsid w:val="00117ACE"/>
    <w:rsid w:val="00121084"/>
    <w:rsid w:val="001212F5"/>
    <w:rsid w:val="00126645"/>
    <w:rsid w:val="00136FA7"/>
    <w:rsid w:val="00137ACA"/>
    <w:rsid w:val="00154FC5"/>
    <w:rsid w:val="00155DC4"/>
    <w:rsid w:val="00157A8E"/>
    <w:rsid w:val="0016253E"/>
    <w:rsid w:val="00165412"/>
    <w:rsid w:val="00184160"/>
    <w:rsid w:val="001967E4"/>
    <w:rsid w:val="001A1D95"/>
    <w:rsid w:val="001B3AF1"/>
    <w:rsid w:val="001B3EFF"/>
    <w:rsid w:val="001C3EE9"/>
    <w:rsid w:val="001C45D1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76E14"/>
    <w:rsid w:val="00380C41"/>
    <w:rsid w:val="00387C5B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2C8E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70036C"/>
    <w:rsid w:val="0071253C"/>
    <w:rsid w:val="0071361E"/>
    <w:rsid w:val="0072354E"/>
    <w:rsid w:val="00725E23"/>
    <w:rsid w:val="007350F3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D2580"/>
    <w:rsid w:val="007D4F83"/>
    <w:rsid w:val="00802C7F"/>
    <w:rsid w:val="008041E7"/>
    <w:rsid w:val="00804D11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E612B"/>
    <w:rsid w:val="008F2865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00C5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A055B5"/>
    <w:rsid w:val="00A06C00"/>
    <w:rsid w:val="00A16F1E"/>
    <w:rsid w:val="00A16F20"/>
    <w:rsid w:val="00A26D54"/>
    <w:rsid w:val="00A337D8"/>
    <w:rsid w:val="00A37738"/>
    <w:rsid w:val="00A506F2"/>
    <w:rsid w:val="00A52D58"/>
    <w:rsid w:val="00A70148"/>
    <w:rsid w:val="00A76E06"/>
    <w:rsid w:val="00A92C99"/>
    <w:rsid w:val="00A974FC"/>
    <w:rsid w:val="00AA7BB1"/>
    <w:rsid w:val="00AB2EB7"/>
    <w:rsid w:val="00AB5D5A"/>
    <w:rsid w:val="00AC192B"/>
    <w:rsid w:val="00AC3BE9"/>
    <w:rsid w:val="00AC540E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6D6E"/>
    <w:rsid w:val="00D73000"/>
    <w:rsid w:val="00D87B42"/>
    <w:rsid w:val="00D92C2E"/>
    <w:rsid w:val="00DA266A"/>
    <w:rsid w:val="00DA44C6"/>
    <w:rsid w:val="00DB13CE"/>
    <w:rsid w:val="00DC3225"/>
    <w:rsid w:val="00DD5651"/>
    <w:rsid w:val="00DD7937"/>
    <w:rsid w:val="00DE408C"/>
    <w:rsid w:val="00DF13D0"/>
    <w:rsid w:val="00E12445"/>
    <w:rsid w:val="00E1296F"/>
    <w:rsid w:val="00E22D1D"/>
    <w:rsid w:val="00E245F7"/>
    <w:rsid w:val="00E32180"/>
    <w:rsid w:val="00E332E5"/>
    <w:rsid w:val="00E35D3A"/>
    <w:rsid w:val="00E42142"/>
    <w:rsid w:val="00E655BE"/>
    <w:rsid w:val="00E663C9"/>
    <w:rsid w:val="00E67738"/>
    <w:rsid w:val="00E70F69"/>
    <w:rsid w:val="00E71C35"/>
    <w:rsid w:val="00E733F3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E4502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6EF65-D242-4F2E-8227-3AF634A75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663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2017-03-20T07:55:00Z</cp:lastPrinted>
  <dcterms:created xsi:type="dcterms:W3CDTF">2017-04-03T07:51:00Z</dcterms:created>
  <dcterms:modified xsi:type="dcterms:W3CDTF">2017-04-03T07:51:00Z</dcterms:modified>
</cp:coreProperties>
</file>