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C531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D96D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C250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21 </w:t>
      </w:r>
      <w:r w:rsidR="00B409C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EC53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53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EC5314">
        <w:rPr>
          <w:rFonts w:ascii="Times New Roman" w:eastAsia="Times New Roman" w:hAnsi="Times New Roman" w:cs="Times New Roman"/>
          <w:sz w:val="24"/>
          <w:szCs w:val="24"/>
          <w:lang w:eastAsia="pl-PL"/>
        </w:rPr>
        <w:t>2018.5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A5D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EC5314">
        <w:rPr>
          <w:rFonts w:ascii="Times New Roman" w:hAnsi="Times New Roman" w:cs="Times New Roman"/>
          <w:i/>
          <w:lang w:eastAsia="pl-PL"/>
        </w:rPr>
        <w:t>11.10</w:t>
      </w:r>
      <w:r w:rsidR="00FC594C">
        <w:rPr>
          <w:rFonts w:ascii="Times New Roman" w:hAnsi="Times New Roman" w:cs="Times New Roman"/>
          <w:i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D9E" w:rsidRDefault="00D96D9E" w:rsidP="00D96D9E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992383" w:rsidRPr="001A5D50" w:rsidRDefault="00992383" w:rsidP="001A5D50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96D9E" w:rsidRPr="00D96D9E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5067F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96D9E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C5314" w:rsidRPr="00EC5314" w:rsidRDefault="00EC5314" w:rsidP="00EC5314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C5314" w:rsidRPr="00B5067F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C5314" w:rsidRDefault="00EC5314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C5314" w:rsidRDefault="00EC5314" w:rsidP="00EC5314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C5314" w:rsidRDefault="00EC5314" w:rsidP="00EC5314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Członek Komisji </w:t>
      </w:r>
    </w:p>
    <w:p w:rsidR="00330E92" w:rsidRDefault="00330E92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5419D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83566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EC5314" w:rsidRDefault="00EC5314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FC594C" w:rsidRDefault="00FC594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EC531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FC594C" w:rsidRDefault="00FC594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EC531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A8586C" w:rsidRDefault="00A8586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Jan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Hałubiec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ds. Lecznictwa SP ZOZ</w:t>
      </w:r>
    </w:p>
    <w:p w:rsidR="00CE53C1" w:rsidRPr="00CE53C1" w:rsidRDefault="00CE53C1" w:rsidP="00CE53C1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CB027B" w:rsidRPr="00CB027B" w:rsidRDefault="00CB027B" w:rsidP="00CB027B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B027B" w:rsidRPr="00CB027B" w:rsidRDefault="00CB027B" w:rsidP="00CB027B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funkcjonowanie szpitali: SP ZOZ oraz Wojewódzkiego Szpitala dla Nerwowo </w:t>
      </w:r>
      <w:r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Psychicznie Chorych w świetle zawartych kontraktów i projektów reformy Służby Zdrowia.</w:t>
      </w:r>
    </w:p>
    <w:p w:rsidR="00CB027B" w:rsidRPr="00CB027B" w:rsidRDefault="00CB027B" w:rsidP="00CB027B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B027B">
        <w:rPr>
          <w:rFonts w:ascii="Times New Roman" w:hAnsi="Times New Roman"/>
          <w:sz w:val="24"/>
          <w:szCs w:val="24"/>
        </w:rPr>
        <w:t xml:space="preserve"> w sprawie nadania nazwy „Skwer Żołnierzy II Armii Wojska Polskiego” na terenie miasta Bolesławiec,</w:t>
      </w:r>
    </w:p>
    <w:p w:rsid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hAnsi="Times New Roman"/>
          <w:sz w:val="24"/>
          <w:szCs w:val="24"/>
        </w:rPr>
        <w:t xml:space="preserve"> w sprawie wyrażenia zgody na odstąpienie od żądania zwrotu zwaloryzowanej bonifikaty udzielonej przy sprzedaży lokalu mieszkalnego nr 9, położonego w budynku przy </w:t>
      </w:r>
      <w:r w:rsidRPr="00CB027B">
        <w:rPr>
          <w:rFonts w:ascii="Times New Roman" w:hAnsi="Times New Roman"/>
          <w:sz w:val="24"/>
          <w:szCs w:val="24"/>
        </w:rPr>
        <w:br/>
        <w:t>ul. Sądowej Nr 4 w Bolesławcu,  w udziale ½</w:t>
      </w:r>
      <w:r>
        <w:rPr>
          <w:rFonts w:ascii="Times New Roman" w:hAnsi="Times New Roman"/>
          <w:sz w:val="24"/>
          <w:szCs w:val="24"/>
        </w:rPr>
        <w:t>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hAnsi="Times New Roman"/>
          <w:sz w:val="24"/>
          <w:szCs w:val="24"/>
        </w:rPr>
        <w:t xml:space="preserve"> w sprawie uchwalenia zmiany studium uwarunkowań i kierunków zagospodarowania przestrzennego miasta Bolesławiec</w:t>
      </w:r>
      <w:r>
        <w:rPr>
          <w:rFonts w:ascii="Times New Roman" w:hAnsi="Times New Roman"/>
          <w:sz w:val="24"/>
          <w:szCs w:val="24"/>
        </w:rPr>
        <w:t>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hAnsi="Times New Roman"/>
          <w:sz w:val="24"/>
          <w:szCs w:val="24"/>
        </w:rPr>
        <w:t xml:space="preserve"> </w:t>
      </w:r>
      <w:r w:rsidRPr="00CB027B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w sprawie zmiany uchwały Nr XLIV/366/09 Rady Miasta Bolesławiec z dnia </w:t>
      </w:r>
      <w:r w:rsidRPr="00CB027B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>28 października 2009 roku w sprawie emisji obligacji komunalnych oraz określenia zasad ich zbywania, nabywania i wykupu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zmiany uchwały Nr XXII/172/12 Rady Miasta Bolesławiec z dnia 25 kwietnia  2012 r. w sprawie emisji obligacji komunalnych oraz określenia zasad ich zbywania, nabywania i wykupu,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B027B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emisji obligacji komunalnych oraz zasad ich zbywania, nabywania i wykupu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CB027B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/>
          <w:sz w:val="24"/>
          <w:szCs w:val="24"/>
        </w:rPr>
        <w:t>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027B">
        <w:rPr>
          <w:rFonts w:ascii="Times New Roman" w:hAnsi="Times New Roman"/>
          <w:sz w:val="24"/>
          <w:szCs w:val="24"/>
        </w:rPr>
        <w:t xml:space="preserve"> w sprawie zmian w budżecie miasta na 2018 r</w:t>
      </w:r>
      <w:r>
        <w:rPr>
          <w:rFonts w:ascii="Times New Roman" w:hAnsi="Times New Roman"/>
          <w:sz w:val="24"/>
          <w:szCs w:val="24"/>
        </w:rPr>
        <w:t>.,</w:t>
      </w:r>
    </w:p>
    <w:p w:rsidR="00CB027B" w:rsidRPr="00CB027B" w:rsidRDefault="00CB027B" w:rsidP="00CB027B">
      <w:pPr>
        <w:numPr>
          <w:ilvl w:val="1"/>
          <w:numId w:val="44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B027B">
        <w:rPr>
          <w:rFonts w:ascii="Times New Roman" w:hAnsi="Times New Roman"/>
          <w:sz w:val="24"/>
          <w:szCs w:val="24"/>
        </w:rPr>
        <w:t xml:space="preserve"> w sprawie podziału Gminy Miejskiej Bolesławiec na okręgi wyborcze, ustalenia ich granic i numerów oraz liczby radnych wybieranych w każdym okręgu</w:t>
      </w:r>
      <w:r>
        <w:rPr>
          <w:rFonts w:ascii="Times New Roman" w:hAnsi="Times New Roman"/>
          <w:sz w:val="24"/>
          <w:szCs w:val="24"/>
        </w:rPr>
        <w:t>,</w:t>
      </w:r>
    </w:p>
    <w:p w:rsidR="00CB027B" w:rsidRPr="00CB027B" w:rsidRDefault="00CB027B" w:rsidP="00CB027B">
      <w:pPr>
        <w:numPr>
          <w:ilvl w:val="1"/>
          <w:numId w:val="4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7B">
        <w:rPr>
          <w:rFonts w:ascii="Times New Roman" w:hAnsi="Times New Roman"/>
          <w:sz w:val="24"/>
          <w:szCs w:val="24"/>
        </w:rPr>
        <w:t>w sprawie podziału Gminy Miejskiej Bolesławiec na stałe obwody głosowania, ustalenia ich numerów, granic oraz siedzib obwodowych komisji wyborczych</w:t>
      </w:r>
      <w:r>
        <w:rPr>
          <w:rFonts w:ascii="Times New Roman" w:hAnsi="Times New Roman"/>
          <w:sz w:val="24"/>
          <w:szCs w:val="24"/>
        </w:rPr>
        <w:t>.</w:t>
      </w:r>
    </w:p>
    <w:p w:rsidR="00CB027B" w:rsidRPr="00CB027B" w:rsidRDefault="00F73AA9" w:rsidP="00F73A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B027B"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CB027B" w:rsidRPr="00CB027B" w:rsidRDefault="00F73AA9" w:rsidP="00CB027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Przyjęcie protokołów</w:t>
      </w:r>
      <w:r w:rsidR="00CB027B"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poprzedni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CB027B"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CB027B" w:rsidRPr="00CB02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Komisji. </w:t>
      </w:r>
    </w:p>
    <w:p w:rsidR="000448EF" w:rsidRDefault="000448EF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6C78" w:rsidRDefault="00872671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</w:t>
      </w:r>
      <w:r w:rsidR="00D650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dnocześnie prawomocność obrad. </w:t>
      </w:r>
    </w:p>
    <w:p w:rsidR="00FC594C" w:rsidRDefault="00FC594C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594C" w:rsidRPr="00872671" w:rsidRDefault="00FC594C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1546" w:rsidRPr="00F73AA9" w:rsidRDefault="00643598" w:rsidP="00F73AA9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F73AA9" w:rsidRPr="00F73AA9">
        <w:rPr>
          <w:rFonts w:ascii="Times New Roman" w:hAnsi="Times New Roman" w:cs="Times New Roman"/>
          <w:b/>
          <w:sz w:val="28"/>
          <w:u w:val="single"/>
        </w:rPr>
        <w:t>Aktualne funkcjonowanie szpitali: SP ZOZ oraz Wojewódzkiego Szpitala dla Nerwowo i Psychicznie Chorych w świetle zawartych kontraktów i projektów reformy Służby Zdrowia.</w:t>
      </w:r>
    </w:p>
    <w:p w:rsidR="00F704D1" w:rsidRDefault="00F73AA9" w:rsidP="00F73A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 w:rsidR="00227E01">
        <w:rPr>
          <w:rFonts w:ascii="Times New Roman" w:hAnsi="Times New Roman" w:cs="Times New Roman"/>
          <w:sz w:val="28"/>
        </w:rPr>
        <w:t xml:space="preserve">Sytuację SP ZOZ przedstawił Z-ca Dyrektora ds. Lecznictwa Jan </w:t>
      </w:r>
      <w:proofErr w:type="spellStart"/>
      <w:r w:rsidR="00227E01">
        <w:rPr>
          <w:rFonts w:ascii="Times New Roman" w:hAnsi="Times New Roman" w:cs="Times New Roman"/>
          <w:sz w:val="28"/>
        </w:rPr>
        <w:t>Hałubiec</w:t>
      </w:r>
      <w:proofErr w:type="spellEnd"/>
      <w:r w:rsidR="00227E01">
        <w:rPr>
          <w:rFonts w:ascii="Times New Roman" w:hAnsi="Times New Roman" w:cs="Times New Roman"/>
          <w:sz w:val="28"/>
        </w:rPr>
        <w:t xml:space="preserve">. </w:t>
      </w:r>
    </w:p>
    <w:p w:rsidR="00227E01" w:rsidRDefault="00227E01" w:rsidP="00F73A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B0262" w:rsidRPr="00FB0262" w:rsidRDefault="00C5607F" w:rsidP="00FB02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FB0262">
        <w:rPr>
          <w:rFonts w:ascii="Times New Roman" w:hAnsi="Times New Roman" w:cs="Times New Roman"/>
          <w:i/>
          <w:sz w:val="20"/>
        </w:rPr>
        <w:t>O godz. 9.20 posiedzenie Komisji opuścił radny Wojciech Kasprzyk.</w:t>
      </w:r>
    </w:p>
    <w:p w:rsidR="00C5607F" w:rsidRPr="00FB0262" w:rsidRDefault="00C5607F" w:rsidP="00FB026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FB0262">
        <w:rPr>
          <w:rFonts w:ascii="Times New Roman" w:hAnsi="Times New Roman" w:cs="Times New Roman"/>
          <w:i/>
          <w:sz w:val="20"/>
        </w:rPr>
        <w:t xml:space="preserve">Komisja </w:t>
      </w:r>
      <w:proofErr w:type="spellStart"/>
      <w:r w:rsidRPr="00FB0262">
        <w:rPr>
          <w:rFonts w:ascii="Times New Roman" w:hAnsi="Times New Roman" w:cs="Times New Roman"/>
          <w:i/>
          <w:sz w:val="20"/>
        </w:rPr>
        <w:t>ZRiSS</w:t>
      </w:r>
      <w:proofErr w:type="spellEnd"/>
      <w:r w:rsidRPr="00FB0262">
        <w:rPr>
          <w:rFonts w:ascii="Times New Roman" w:hAnsi="Times New Roman" w:cs="Times New Roman"/>
          <w:i/>
          <w:sz w:val="20"/>
        </w:rPr>
        <w:t xml:space="preserve"> </w:t>
      </w:r>
      <w:r w:rsidR="00FB0262" w:rsidRPr="00FB0262">
        <w:rPr>
          <w:rFonts w:ascii="Times New Roman" w:hAnsi="Times New Roman" w:cs="Times New Roman"/>
          <w:i/>
          <w:sz w:val="20"/>
        </w:rPr>
        <w:t>obraduje w składzie 4 radnych.</w:t>
      </w:r>
    </w:p>
    <w:p w:rsidR="00FB0262" w:rsidRDefault="00FB0262" w:rsidP="00F73A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27E01" w:rsidRPr="00F73AA9" w:rsidRDefault="00227E01" w:rsidP="00F73A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W dyskusji głos zabrali Przewodniczący Komisji Andrzej Żuk, radni Renata </w:t>
      </w:r>
      <w:proofErr w:type="spellStart"/>
      <w:r>
        <w:rPr>
          <w:rFonts w:ascii="Times New Roman" w:hAnsi="Times New Roman" w:cs="Times New Roman"/>
          <w:sz w:val="28"/>
        </w:rPr>
        <w:t>Fredyk</w:t>
      </w:r>
      <w:proofErr w:type="spellEnd"/>
      <w:r>
        <w:rPr>
          <w:rFonts w:ascii="Times New Roman" w:hAnsi="Times New Roman" w:cs="Times New Roman"/>
          <w:sz w:val="28"/>
        </w:rPr>
        <w:t xml:space="preserve"> oraz Eugeniusz Jabłoński. Wyjaśnień udzielił Z-ca Dyrektora SP ZOZ Jan </w:t>
      </w:r>
      <w:proofErr w:type="spellStart"/>
      <w:r>
        <w:rPr>
          <w:rFonts w:ascii="Times New Roman" w:hAnsi="Times New Roman" w:cs="Times New Roman"/>
          <w:sz w:val="28"/>
        </w:rPr>
        <w:t>Hałubiec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7E3E42" w:rsidRPr="00227E01" w:rsidRDefault="007F40E2" w:rsidP="00227E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81546" w:rsidRDefault="007E3E42" w:rsidP="00C8154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4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8154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72509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173B0C" w:rsidRPr="000F14CD" w:rsidRDefault="00173B0C" w:rsidP="00C8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265E" w:rsidRPr="00E72509" w:rsidRDefault="00FB35C2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49045F" w:rsidRDefault="00E72509" w:rsidP="00E7250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="00227E01" w:rsidRPr="00227E01">
        <w:rPr>
          <w:rFonts w:ascii="Times New Roman" w:hAnsi="Times New Roman" w:cs="Times New Roman"/>
          <w:b/>
          <w:sz w:val="28"/>
          <w:szCs w:val="28"/>
          <w:u w:val="single"/>
        </w:rPr>
        <w:t>w sprawie nadania nazwy „Skwer Żołnierzy II Armii Wojska Polskiego” na terenie miasta Bolesławiec</w:t>
      </w:r>
    </w:p>
    <w:p w:rsidR="00E72509" w:rsidRPr="00EB233B" w:rsidRDefault="00E72509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5DCF" w:rsidRPr="00C05DCF" w:rsidRDefault="0010265E" w:rsidP="00C05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1ECC">
        <w:rPr>
          <w:rFonts w:ascii="Times New Roman" w:hAnsi="Times New Roman" w:cs="Times New Roman"/>
          <w:sz w:val="28"/>
          <w:szCs w:val="28"/>
        </w:rPr>
        <w:t xml:space="preserve"> </w:t>
      </w:r>
      <w:r w:rsidR="00C05DCF"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="00C05DCF"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27E01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0265E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 w:rsidR="00C5607F"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DCF" w:rsidRPr="00FC3719" w:rsidRDefault="00C05DC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C3719">
        <w:rPr>
          <w:rFonts w:ascii="Times New Roman" w:hAnsi="Times New Roman" w:cs="Times New Roman"/>
          <w:sz w:val="28"/>
          <w:szCs w:val="28"/>
        </w:rPr>
        <w:t xml:space="preserve">W przedmiotowej sprawie głos zabrali Przewodniczący Komisji Andrzej Żuk, radny Eugeniusz Jabłoński, </w:t>
      </w:r>
      <w:r w:rsidR="00C5607F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6AF" w:rsidRDefault="008756A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B0262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927FF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7FF" w:rsidRPr="00654481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0C" w:rsidRPr="00FB0262" w:rsidRDefault="00181ECC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D5046A" w:rsidRPr="00D5046A">
        <w:rPr>
          <w:u w:val="single"/>
        </w:rPr>
        <w:t xml:space="preserve"> </w:t>
      </w:r>
      <w:r w:rsidR="00FB0262" w:rsidRPr="00FB0262">
        <w:rPr>
          <w:rFonts w:ascii="Times New Roman" w:hAnsi="Times New Roman"/>
          <w:b/>
          <w:sz w:val="28"/>
          <w:szCs w:val="24"/>
          <w:u w:val="single"/>
        </w:rPr>
        <w:t xml:space="preserve">w sprawie wyrażenia zgody na odstąpienie od żądania zwrotu zwaloryzowanej bonifikaty udzielonej przy sprzedaży lokalu mieszkalnego nr 9, położonego w budynku przy ul. Sądowej Nr 4 </w:t>
      </w:r>
      <w:r w:rsidR="00FB0262">
        <w:rPr>
          <w:rFonts w:ascii="Times New Roman" w:hAnsi="Times New Roman"/>
          <w:b/>
          <w:sz w:val="28"/>
          <w:szCs w:val="24"/>
          <w:u w:val="single"/>
        </w:rPr>
        <w:br/>
      </w:r>
      <w:r w:rsidR="00FB0262" w:rsidRPr="00FB0262">
        <w:rPr>
          <w:rFonts w:ascii="Times New Roman" w:hAnsi="Times New Roman"/>
          <w:b/>
          <w:sz w:val="28"/>
          <w:szCs w:val="24"/>
          <w:u w:val="single"/>
        </w:rPr>
        <w:t>w Bolesławcu,  w udziale ½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B02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442D6" w:rsidRDefault="003927FF" w:rsidP="002161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262">
        <w:rPr>
          <w:rFonts w:ascii="Times New Roman" w:hAnsi="Times New Roman" w:cs="Times New Roman"/>
          <w:sz w:val="28"/>
          <w:szCs w:val="28"/>
        </w:rPr>
        <w:t>Projekt uchwały, w imieniu Przewodniczącego Komisji Infrastruktury, Gospodarki Przestrzennej i Budownictwa,</w:t>
      </w:r>
      <w:r w:rsidRPr="00C05DCF">
        <w:rPr>
          <w:rFonts w:ascii="Times New Roman" w:hAnsi="Times New Roman" w:cs="Times New Roman"/>
          <w:sz w:val="28"/>
          <w:szCs w:val="28"/>
        </w:rPr>
        <w:t xml:space="preserve"> zreferował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262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1616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="0021616B" w:rsidRPr="0021616B">
        <w:rPr>
          <w:rFonts w:ascii="Times New Roman" w:hAnsi="Times New Roman"/>
          <w:b/>
          <w:sz w:val="28"/>
          <w:szCs w:val="24"/>
          <w:u w:val="single"/>
        </w:rPr>
        <w:t>w sprawie uchwalenia zmiany studium uwarunkowań i kierunków zagospodarowania przestrzennego miasta Bolesławiec</w:t>
      </w: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Pr="00643598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1616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temacie zabrali Przewodniczący Komisji Andrzej Żuk, radni Eugeniusz Jabłoński,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Jan Kisiliczyk oraz </w:t>
      </w:r>
      <w:r w:rsidR="00E4020D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Pr="00B53C90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4020D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Pr="00A67BC5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="00E4020D" w:rsidRPr="00E4020D">
        <w:rPr>
          <w:rFonts w:ascii="Times New Roman" w:eastAsia="Times New Roman" w:hAnsi="Times New Roman"/>
          <w:b/>
          <w:bCs/>
          <w:color w:val="000000"/>
          <w:sz w:val="28"/>
          <w:szCs w:val="24"/>
          <w:u w:val="single"/>
          <w:shd w:val="clear" w:color="auto" w:fill="FFFFFF"/>
          <w:lang w:eastAsia="pl-PL"/>
        </w:rPr>
        <w:t>w sprawie zmiany uchwały Nr XLIV/366/09 Rady Miasta Bolesławiec z dnia 28 października 2009 roku w sprawie emisji obligacji komunalnych oraz określenia zasad ich zbywania, nabywania i wykupu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402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402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CA13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4020D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4020D" w:rsidRDefault="00E4020D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13B7" w:rsidRDefault="00CA13B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radny Ariel </w:t>
      </w:r>
      <w:proofErr w:type="spellStart"/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Skarbnik Miasta Mirosława Mitek. </w:t>
      </w: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510AE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510AE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510AE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DB304F" w:rsidRDefault="00E517E6" w:rsidP="00E517E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F510AE"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XXII/172/12 Rady Miasta Bolesławiec z dnia 25 kwietnia  2012 r. w sprawie emisji obligacji </w:t>
      </w:r>
      <w:r w:rsidR="00F510AE"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komunalnych oraz określenia zasad ich zbywania, nabywania </w:t>
      </w:r>
      <w:r w:rsid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F510AE"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wykupu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510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684487" w:rsidRPr="00622F69" w:rsidRDefault="0068448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E2EA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6A4B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E2EAC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2B6A4B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="002B6A4B" w:rsidRPr="002B6A4B">
        <w:rPr>
          <w:rFonts w:ascii="Times New Roman" w:hAnsi="Times New Roman" w:cs="Times New Roman"/>
          <w:b/>
          <w:sz w:val="28"/>
          <w:u w:val="single"/>
        </w:rPr>
        <w:t>w sprawie emisji obligacji komunalnych oraz zasad ich zbywania, nabywania i wykupu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B6A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projektu uchwały odnieśli się Przewodniczący Komisji Andrzej Żuk, radny Eugeniusz Jabłoński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Finansowo-Budżetowego Małgorzata Gawlik oraz Skarbnik Miasta Mirosława Mitek.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6A4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2B6A4B" w:rsidRPr="002B6A4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B6A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Finansowo-Budżetowego Małgorzata Gawlik.</w:t>
      </w:r>
    </w:p>
    <w:p w:rsidR="00E517E6" w:rsidRPr="00330905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B6A4B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6A4B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B6A4B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Pr="00BD7F7C" w:rsidRDefault="00E517E6" w:rsidP="00BD7F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864690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="00864690" w:rsidRPr="00864690">
        <w:rPr>
          <w:rFonts w:ascii="Times New Roman" w:hAnsi="Times New Roman"/>
          <w:b/>
          <w:sz w:val="28"/>
          <w:szCs w:val="24"/>
          <w:u w:val="single"/>
        </w:rPr>
        <w:t>w sprawie zmian w budżecie miasta na 2018 r.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6469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1E2EAC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EAC" w:rsidRPr="000B1FA6" w:rsidRDefault="001E2EA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powyższym temacie wypowiedzi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Ariel </w:t>
      </w:r>
      <w:proofErr w:type="spellStart"/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6469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0B1FA6" w:rsidRDefault="00E517E6" w:rsidP="00E549DA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864690" w:rsidRPr="00864690">
        <w:rPr>
          <w:rFonts w:ascii="Times New Roman" w:hAnsi="Times New Roman"/>
          <w:b/>
          <w:sz w:val="28"/>
          <w:szCs w:val="24"/>
          <w:u w:val="single"/>
        </w:rPr>
        <w:t>w sprawie podziału Gminy Miejskiej Bolesławiec na okręgi wyborcze, ustalenia ich granic i numerów oraz liczby radnych wybieranych w każdym okręgu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6469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</w:t>
      </w:r>
      <w:r w:rsidR="00864690">
        <w:rPr>
          <w:rFonts w:ascii="Times New Roman" w:hAnsi="Times New Roman" w:cs="Times New Roman"/>
          <w:sz w:val="28"/>
          <w:szCs w:val="28"/>
        </w:rPr>
        <w:t xml:space="preserve">Spraw Obywatelskich Krystyna Hodowana.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9DA" w:rsidRDefault="00864690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przedmiotowej sprawy odnieśli się Przewodniczący Komisji Andrzej Żuk,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</w:t>
      </w:r>
      <w:r w:rsidR="00E549DA">
        <w:rPr>
          <w:rFonts w:ascii="Times New Roman" w:hAnsi="Times New Roman" w:cs="Times New Roman"/>
          <w:sz w:val="28"/>
          <w:szCs w:val="28"/>
        </w:rPr>
        <w:t>k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E549DA">
        <w:rPr>
          <w:rFonts w:ascii="Times New Roman" w:hAnsi="Times New Roman" w:cs="Times New Roman"/>
          <w:sz w:val="28"/>
          <w:szCs w:val="28"/>
        </w:rPr>
        <w:t xml:space="preserve"> Eugeniusz Jabłoński, I Wiceprzewodniczący Rady Miasta Eugeniusz Kowalski oraz Naczelniczka Wydziału Spraw Obywatelskich Krystyna Hodowana.</w:t>
      </w:r>
    </w:p>
    <w:p w:rsidR="00864690" w:rsidRDefault="00864690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6469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49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E549DA" w:rsidRPr="00E549DA">
        <w:rPr>
          <w:rFonts w:ascii="Times New Roman" w:hAnsi="Times New Roman" w:cs="Times New Roman"/>
          <w:b/>
          <w:sz w:val="28"/>
          <w:szCs w:val="28"/>
          <w:u w:val="single"/>
        </w:rPr>
        <w:t>w sprawie podziału Gminy Miejskiej Bolesławiec na stałe obwody głosowania, ustalenia ich numerów, granic oraz siedzib obwodowych komisji wyborczych</w:t>
      </w:r>
    </w:p>
    <w:p w:rsidR="00E517E6" w:rsidRDefault="00E517E6" w:rsidP="00E51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549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49DA" w:rsidRDefault="00E517E6" w:rsidP="00E549D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549DA"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Spraw Obywatelskich Krystyna Hodowana. </w:t>
      </w:r>
      <w:r w:rsidR="00FC5BFF">
        <w:rPr>
          <w:rFonts w:ascii="Times New Roman" w:hAnsi="Times New Roman" w:cs="Times New Roman"/>
          <w:sz w:val="28"/>
          <w:szCs w:val="28"/>
        </w:rPr>
        <w:t>Wypowiedź uzupełnił Sekretarz Miasta Jerzy Zieliński.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BFF" w:rsidRDefault="00FC5BFF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Komisji Andrzej Żuk, radni Eugeniusz Jabłoński,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Sekretarz Miasta Jerzy Zieliński.</w:t>
      </w:r>
    </w:p>
    <w:p w:rsidR="00FC5BFF" w:rsidRDefault="00FC5BFF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C5BFF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033CA9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97E" w:rsidRPr="006C097E" w:rsidRDefault="00836297" w:rsidP="00320BB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24E6">
        <w:rPr>
          <w:rFonts w:ascii="Times New Roman" w:hAnsi="Times New Roman" w:cs="Times New Roman"/>
          <w:sz w:val="28"/>
          <w:szCs w:val="28"/>
        </w:rPr>
        <w:t>Przewodniczący Komisji Andrzej Żuk zwrócił się do członków Komisji, aby na następne posiedzenie Komisji zastanowili się nad kwestią programów profilaktycznych na 2019 r.</w:t>
      </w:r>
      <w:r w:rsidR="004B2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33CA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14500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45003">
        <w:rPr>
          <w:rFonts w:ascii="Times New Roman" w:hAnsi="Times New Roman" w:cs="Times New Roman"/>
          <w:sz w:val="28"/>
          <w:szCs w:val="28"/>
        </w:rPr>
        <w:t>21 lutego</w:t>
      </w:r>
      <w:r w:rsidR="001E2EAC"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8F" w:rsidRDefault="0057708F" w:rsidP="005770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14500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45003">
        <w:rPr>
          <w:rFonts w:ascii="Times New Roman" w:hAnsi="Times New Roman" w:cs="Times New Roman"/>
          <w:sz w:val="28"/>
          <w:szCs w:val="28"/>
        </w:rPr>
        <w:t>23 lutego</w:t>
      </w:r>
      <w:r w:rsidR="001E2EAC"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7708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</w:t>
      </w:r>
      <w:r w:rsidR="0057708F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2E4" w:rsidRDefault="003A02E4" w:rsidP="00B87F12">
      <w:pPr>
        <w:spacing w:after="0" w:line="240" w:lineRule="auto"/>
      </w:pPr>
      <w:r>
        <w:separator/>
      </w:r>
    </w:p>
  </w:endnote>
  <w:endnote w:type="continuationSeparator" w:id="0">
    <w:p w:rsidR="003A02E4" w:rsidRDefault="003A02E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9C8">
          <w:rPr>
            <w:noProof/>
          </w:rPr>
          <w:t>7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2E4" w:rsidRDefault="003A02E4" w:rsidP="00B87F12">
      <w:pPr>
        <w:spacing w:after="0" w:line="240" w:lineRule="auto"/>
      </w:pPr>
      <w:r>
        <w:separator/>
      </w:r>
    </w:p>
  </w:footnote>
  <w:footnote w:type="continuationSeparator" w:id="0">
    <w:p w:rsidR="003A02E4" w:rsidRDefault="003A02E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 w15:restartNumberingAfterBreak="0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2" w15:restartNumberingAfterBreak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 w15:restartNumberingAfterBreak="0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9" w15:restartNumberingAfterBreak="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422CC7"/>
    <w:multiLevelType w:val="multilevel"/>
    <w:tmpl w:val="2EB2B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75273576"/>
    <w:multiLevelType w:val="hybridMultilevel"/>
    <w:tmpl w:val="D1BCBE6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9" w15:restartNumberingAfterBreak="0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2"/>
  </w:num>
  <w:num w:numId="9">
    <w:abstractNumId w:val="20"/>
  </w:num>
  <w:num w:numId="10">
    <w:abstractNumId w:val="18"/>
  </w:num>
  <w:num w:numId="11">
    <w:abstractNumId w:val="6"/>
  </w:num>
  <w:num w:numId="12">
    <w:abstractNumId w:val="34"/>
  </w:num>
  <w:num w:numId="13">
    <w:abstractNumId w:val="38"/>
  </w:num>
  <w:num w:numId="14">
    <w:abstractNumId w:val="12"/>
  </w:num>
  <w:num w:numId="15">
    <w:abstractNumId w:val="26"/>
  </w:num>
  <w:num w:numId="16">
    <w:abstractNumId w:val="24"/>
  </w:num>
  <w:num w:numId="17">
    <w:abstractNumId w:val="25"/>
  </w:num>
  <w:num w:numId="18">
    <w:abstractNumId w:val="29"/>
  </w:num>
  <w:num w:numId="19">
    <w:abstractNumId w:val="8"/>
  </w:num>
  <w:num w:numId="20">
    <w:abstractNumId w:val="21"/>
  </w:num>
  <w:num w:numId="21">
    <w:abstractNumId w:val="33"/>
  </w:num>
  <w:num w:numId="22">
    <w:abstractNumId w:val="23"/>
  </w:num>
  <w:num w:numId="23">
    <w:abstractNumId w:val="16"/>
  </w:num>
  <w:num w:numId="24">
    <w:abstractNumId w:val="9"/>
  </w:num>
  <w:num w:numId="25">
    <w:abstractNumId w:val="17"/>
  </w:num>
  <w:num w:numId="26">
    <w:abstractNumId w:val="27"/>
  </w:num>
  <w:num w:numId="27">
    <w:abstractNumId w:val="10"/>
  </w:num>
  <w:num w:numId="28">
    <w:abstractNumId w:val="15"/>
  </w:num>
  <w:num w:numId="29">
    <w:abstractNumId w:val="14"/>
  </w:num>
  <w:num w:numId="30">
    <w:abstractNumId w:val="40"/>
  </w:num>
  <w:num w:numId="31">
    <w:abstractNumId w:val="11"/>
  </w:num>
  <w:num w:numId="32">
    <w:abstractNumId w:val="39"/>
  </w:num>
  <w:num w:numId="33">
    <w:abstractNumId w:val="1"/>
  </w:num>
  <w:num w:numId="34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37"/>
  </w:num>
  <w:num w:numId="38">
    <w:abstractNumId w:val="19"/>
  </w:num>
  <w:num w:numId="39">
    <w:abstractNumId w:val="28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 w:numId="43">
    <w:abstractNumId w:val="36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CA9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53954"/>
    <w:rsid w:val="00061677"/>
    <w:rsid w:val="000640C7"/>
    <w:rsid w:val="000649DF"/>
    <w:rsid w:val="00065190"/>
    <w:rsid w:val="0006599B"/>
    <w:rsid w:val="00066EC8"/>
    <w:rsid w:val="00067438"/>
    <w:rsid w:val="00070071"/>
    <w:rsid w:val="00075A1E"/>
    <w:rsid w:val="00083566"/>
    <w:rsid w:val="0008506B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4738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003"/>
    <w:rsid w:val="001452F6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1ECC"/>
    <w:rsid w:val="00184160"/>
    <w:rsid w:val="00186758"/>
    <w:rsid w:val="001967E4"/>
    <w:rsid w:val="00197D53"/>
    <w:rsid w:val="001A1D95"/>
    <w:rsid w:val="001A5232"/>
    <w:rsid w:val="001A5D50"/>
    <w:rsid w:val="001A5F35"/>
    <w:rsid w:val="001B3AF1"/>
    <w:rsid w:val="001B3EFF"/>
    <w:rsid w:val="001C3EE9"/>
    <w:rsid w:val="001D1A4B"/>
    <w:rsid w:val="001D4CF8"/>
    <w:rsid w:val="001D6694"/>
    <w:rsid w:val="001E2EAC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38FF"/>
    <w:rsid w:val="0020699B"/>
    <w:rsid w:val="00206CA9"/>
    <w:rsid w:val="00207784"/>
    <w:rsid w:val="0021208A"/>
    <w:rsid w:val="002149BD"/>
    <w:rsid w:val="00214E67"/>
    <w:rsid w:val="0021616B"/>
    <w:rsid w:val="002171DF"/>
    <w:rsid w:val="00217A80"/>
    <w:rsid w:val="00222873"/>
    <w:rsid w:val="00222E6B"/>
    <w:rsid w:val="0022679E"/>
    <w:rsid w:val="00227E01"/>
    <w:rsid w:val="002303B3"/>
    <w:rsid w:val="0023721C"/>
    <w:rsid w:val="00237C04"/>
    <w:rsid w:val="00241D5B"/>
    <w:rsid w:val="002501D6"/>
    <w:rsid w:val="00250C1B"/>
    <w:rsid w:val="00250FB1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54DD"/>
    <w:rsid w:val="00286052"/>
    <w:rsid w:val="00287FAA"/>
    <w:rsid w:val="00292B41"/>
    <w:rsid w:val="002A4FFF"/>
    <w:rsid w:val="002B0C31"/>
    <w:rsid w:val="002B0FED"/>
    <w:rsid w:val="002B455E"/>
    <w:rsid w:val="002B6A4B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0BB6"/>
    <w:rsid w:val="0032367B"/>
    <w:rsid w:val="00323975"/>
    <w:rsid w:val="00323B02"/>
    <w:rsid w:val="003254D3"/>
    <w:rsid w:val="00330905"/>
    <w:rsid w:val="00330E92"/>
    <w:rsid w:val="003325E3"/>
    <w:rsid w:val="0034490C"/>
    <w:rsid w:val="0035093D"/>
    <w:rsid w:val="00354830"/>
    <w:rsid w:val="0035712B"/>
    <w:rsid w:val="00372E0B"/>
    <w:rsid w:val="00376E14"/>
    <w:rsid w:val="00380C41"/>
    <w:rsid w:val="00387C5B"/>
    <w:rsid w:val="00387EE3"/>
    <w:rsid w:val="00390EC9"/>
    <w:rsid w:val="003927FF"/>
    <w:rsid w:val="003954D9"/>
    <w:rsid w:val="003A02E4"/>
    <w:rsid w:val="003A2541"/>
    <w:rsid w:val="003B49C6"/>
    <w:rsid w:val="003C51CA"/>
    <w:rsid w:val="003D1CA6"/>
    <w:rsid w:val="003D4DD4"/>
    <w:rsid w:val="003E1FBD"/>
    <w:rsid w:val="003E7CD9"/>
    <w:rsid w:val="003F12A4"/>
    <w:rsid w:val="00403FBA"/>
    <w:rsid w:val="0041052C"/>
    <w:rsid w:val="004113BF"/>
    <w:rsid w:val="00412605"/>
    <w:rsid w:val="00413559"/>
    <w:rsid w:val="004159E4"/>
    <w:rsid w:val="00422C20"/>
    <w:rsid w:val="00425C35"/>
    <w:rsid w:val="00430716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70A9A"/>
    <w:rsid w:val="00480218"/>
    <w:rsid w:val="00481F4C"/>
    <w:rsid w:val="00485C45"/>
    <w:rsid w:val="00487C7A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D7B95"/>
    <w:rsid w:val="004E2EA0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5249"/>
    <w:rsid w:val="00557A7A"/>
    <w:rsid w:val="00566932"/>
    <w:rsid w:val="00570CC9"/>
    <w:rsid w:val="00572B3B"/>
    <w:rsid w:val="00572B53"/>
    <w:rsid w:val="00575E63"/>
    <w:rsid w:val="0057708F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2EE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642AE"/>
    <w:rsid w:val="00671DB2"/>
    <w:rsid w:val="00677F4F"/>
    <w:rsid w:val="00684487"/>
    <w:rsid w:val="006877C3"/>
    <w:rsid w:val="006908F2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1309"/>
    <w:rsid w:val="006E4B20"/>
    <w:rsid w:val="006E6193"/>
    <w:rsid w:val="006F0FAC"/>
    <w:rsid w:val="006F40BC"/>
    <w:rsid w:val="0070036C"/>
    <w:rsid w:val="00700574"/>
    <w:rsid w:val="00701EC0"/>
    <w:rsid w:val="00702F7F"/>
    <w:rsid w:val="00710A87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5E23"/>
    <w:rsid w:val="007314BA"/>
    <w:rsid w:val="007350F3"/>
    <w:rsid w:val="00742A0F"/>
    <w:rsid w:val="00745E2C"/>
    <w:rsid w:val="00746E72"/>
    <w:rsid w:val="00751C9B"/>
    <w:rsid w:val="00756F97"/>
    <w:rsid w:val="007632E3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C2505"/>
    <w:rsid w:val="007C7B72"/>
    <w:rsid w:val="007D2580"/>
    <w:rsid w:val="007D4F83"/>
    <w:rsid w:val="007E3E42"/>
    <w:rsid w:val="007F40E2"/>
    <w:rsid w:val="00802C7F"/>
    <w:rsid w:val="008041E7"/>
    <w:rsid w:val="00804D11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4690"/>
    <w:rsid w:val="0086647E"/>
    <w:rsid w:val="00870F2B"/>
    <w:rsid w:val="00872671"/>
    <w:rsid w:val="008756AF"/>
    <w:rsid w:val="008803D5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D5B6D"/>
    <w:rsid w:val="008E508E"/>
    <w:rsid w:val="008E5748"/>
    <w:rsid w:val="008F7972"/>
    <w:rsid w:val="00901804"/>
    <w:rsid w:val="009021F1"/>
    <w:rsid w:val="00902843"/>
    <w:rsid w:val="009028DD"/>
    <w:rsid w:val="009124CC"/>
    <w:rsid w:val="00921E2A"/>
    <w:rsid w:val="0092297B"/>
    <w:rsid w:val="0092350E"/>
    <w:rsid w:val="00927C3D"/>
    <w:rsid w:val="00931259"/>
    <w:rsid w:val="00942FEA"/>
    <w:rsid w:val="0094503F"/>
    <w:rsid w:val="009466E3"/>
    <w:rsid w:val="00950533"/>
    <w:rsid w:val="00952885"/>
    <w:rsid w:val="00963B7E"/>
    <w:rsid w:val="009717D5"/>
    <w:rsid w:val="00973F27"/>
    <w:rsid w:val="009751FD"/>
    <w:rsid w:val="009754E2"/>
    <w:rsid w:val="009779EC"/>
    <w:rsid w:val="009805A7"/>
    <w:rsid w:val="0098129D"/>
    <w:rsid w:val="009834C4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1570"/>
    <w:rsid w:val="00A26D54"/>
    <w:rsid w:val="00A26ED0"/>
    <w:rsid w:val="00A337D8"/>
    <w:rsid w:val="00A37738"/>
    <w:rsid w:val="00A506F2"/>
    <w:rsid w:val="00A5082C"/>
    <w:rsid w:val="00A52D58"/>
    <w:rsid w:val="00A5341D"/>
    <w:rsid w:val="00A54B70"/>
    <w:rsid w:val="00A67BC5"/>
    <w:rsid w:val="00A70148"/>
    <w:rsid w:val="00A70262"/>
    <w:rsid w:val="00A759ED"/>
    <w:rsid w:val="00A76CEF"/>
    <w:rsid w:val="00A76E06"/>
    <w:rsid w:val="00A8586C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09C8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36F"/>
    <w:rsid w:val="00BC2A89"/>
    <w:rsid w:val="00BC3661"/>
    <w:rsid w:val="00BD0094"/>
    <w:rsid w:val="00BD7F7C"/>
    <w:rsid w:val="00C01F88"/>
    <w:rsid w:val="00C04197"/>
    <w:rsid w:val="00C04E67"/>
    <w:rsid w:val="00C05AC2"/>
    <w:rsid w:val="00C05DCF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510A"/>
    <w:rsid w:val="00C52E73"/>
    <w:rsid w:val="00C5607F"/>
    <w:rsid w:val="00C61FA8"/>
    <w:rsid w:val="00C72AA4"/>
    <w:rsid w:val="00C81546"/>
    <w:rsid w:val="00C82067"/>
    <w:rsid w:val="00C820BB"/>
    <w:rsid w:val="00C92A84"/>
    <w:rsid w:val="00C9656B"/>
    <w:rsid w:val="00C97A76"/>
    <w:rsid w:val="00CA13B7"/>
    <w:rsid w:val="00CA2715"/>
    <w:rsid w:val="00CA59B0"/>
    <w:rsid w:val="00CA6B5C"/>
    <w:rsid w:val="00CA7022"/>
    <w:rsid w:val="00CA7412"/>
    <w:rsid w:val="00CB027B"/>
    <w:rsid w:val="00CC25BA"/>
    <w:rsid w:val="00CE24E6"/>
    <w:rsid w:val="00CE5001"/>
    <w:rsid w:val="00CE53C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046A"/>
    <w:rsid w:val="00D53FD9"/>
    <w:rsid w:val="00D5419D"/>
    <w:rsid w:val="00D54828"/>
    <w:rsid w:val="00D55A01"/>
    <w:rsid w:val="00D56D6E"/>
    <w:rsid w:val="00D62E94"/>
    <w:rsid w:val="00D6501D"/>
    <w:rsid w:val="00D73000"/>
    <w:rsid w:val="00D82044"/>
    <w:rsid w:val="00D84860"/>
    <w:rsid w:val="00D84D92"/>
    <w:rsid w:val="00D92C2E"/>
    <w:rsid w:val="00D96D9E"/>
    <w:rsid w:val="00DA266A"/>
    <w:rsid w:val="00DA44C6"/>
    <w:rsid w:val="00DB1CAC"/>
    <w:rsid w:val="00DB7A24"/>
    <w:rsid w:val="00DC322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020D"/>
    <w:rsid w:val="00E42142"/>
    <w:rsid w:val="00E45A4F"/>
    <w:rsid w:val="00E46C67"/>
    <w:rsid w:val="00E517E6"/>
    <w:rsid w:val="00E549DA"/>
    <w:rsid w:val="00E655BE"/>
    <w:rsid w:val="00E67738"/>
    <w:rsid w:val="00E71C35"/>
    <w:rsid w:val="00E72509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53"/>
    <w:rsid w:val="00EB1A9D"/>
    <w:rsid w:val="00EB233B"/>
    <w:rsid w:val="00EC50F1"/>
    <w:rsid w:val="00EC5314"/>
    <w:rsid w:val="00EC6A41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2670"/>
    <w:rsid w:val="00F14E5D"/>
    <w:rsid w:val="00F20F18"/>
    <w:rsid w:val="00F21EA8"/>
    <w:rsid w:val="00F24583"/>
    <w:rsid w:val="00F257BE"/>
    <w:rsid w:val="00F324F5"/>
    <w:rsid w:val="00F34D36"/>
    <w:rsid w:val="00F35F6D"/>
    <w:rsid w:val="00F42A2A"/>
    <w:rsid w:val="00F442D6"/>
    <w:rsid w:val="00F45CE7"/>
    <w:rsid w:val="00F510AE"/>
    <w:rsid w:val="00F704D1"/>
    <w:rsid w:val="00F7298D"/>
    <w:rsid w:val="00F73AA9"/>
    <w:rsid w:val="00F836E5"/>
    <w:rsid w:val="00F83941"/>
    <w:rsid w:val="00F85204"/>
    <w:rsid w:val="00F85F8B"/>
    <w:rsid w:val="00F86D1B"/>
    <w:rsid w:val="00F878AA"/>
    <w:rsid w:val="00F90E99"/>
    <w:rsid w:val="00F918C0"/>
    <w:rsid w:val="00F9598B"/>
    <w:rsid w:val="00FA08C9"/>
    <w:rsid w:val="00FA3110"/>
    <w:rsid w:val="00FB0262"/>
    <w:rsid w:val="00FB35C2"/>
    <w:rsid w:val="00FB4269"/>
    <w:rsid w:val="00FB4702"/>
    <w:rsid w:val="00FB4BD0"/>
    <w:rsid w:val="00FC3719"/>
    <w:rsid w:val="00FC535C"/>
    <w:rsid w:val="00FC594C"/>
    <w:rsid w:val="00FC5BFF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3D929-36AC-4E48-91AF-3124768E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56FC-17FE-431C-848A-E5B3E746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1534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elzbietkachojnacka60@wp.pl</cp:lastModifiedBy>
  <cp:revision>2</cp:revision>
  <cp:lastPrinted>2018-04-17T08:06:00Z</cp:lastPrinted>
  <dcterms:created xsi:type="dcterms:W3CDTF">2018-05-15T12:23:00Z</dcterms:created>
  <dcterms:modified xsi:type="dcterms:W3CDTF">2018-05-15T12:23:00Z</dcterms:modified>
</cp:coreProperties>
</file>