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C55594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bookmarkStart w:id="0" w:name="_GoBack"/>
      <w:bookmarkEnd w:id="0"/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181E87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3E1B4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 </w:t>
      </w:r>
      <w:r w:rsidR="003E1B4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28 marca 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3E1B4B" w:rsidP="00957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1D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3E1B4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Jabłoński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2F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B3" w:rsidRPr="00883F43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>W związku z nadchodzącą 100-rocznicą odzyskania niepodległości, zwracam się z prośbą do Pana Prezydenta o posadzenie 100 dębów na terenie miasta celem uczczenia 100-lecia Odzyskania Niepodległości przez Polskę. Każdy 1 dąb będzie symbolizował 1 rok, a także jedną z wybitnych postaci w historii Polski. Uważam, że na powierzchni miasta liczącej 2284 ha znajdzie się 0,5 ha wolnego miejsca na t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 symboliczne nasadzenia. </w:t>
            </w: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Będzie to miało wymiar symbolu historycznego, a przede wszystkim strefą zieleni i płucami miasta, wspomagające czystość powietrza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E1B4B">
              <w:rPr>
                <w:rFonts w:ascii="Times New Roman" w:eastAsia="Times New Roman" w:hAnsi="Times New Roman"/>
                <w:lang w:eastAsia="pl-PL"/>
              </w:rPr>
              <w:t>i ochronę środowiska naturalnego, w co zawsze warto inwestować.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Jabłoński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17653E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Panie Prezydencie, jeżeli absolutnie nie znajdzie się wolne 0,5 ha na te symboliczne nasadzenia, to bardzo proszę o wyrażenie zgody na posadzenie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E1B4B">
              <w:rPr>
                <w:rFonts w:ascii="Times New Roman" w:eastAsia="Times New Roman" w:hAnsi="Times New Roman"/>
                <w:lang w:eastAsia="pl-PL"/>
              </w:rPr>
              <w:t>1 symbolicznego dębu na Skwerze 100-lecia Odzyskania Niepodległości w pobliżu przyszłego powstałego tam pomnika – symbolu 100-lecia Odzyskania Niepodległości.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16/2018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C64" w:rsidRDefault="00F75C64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17653E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Panie Prezydencie, mieszkańcy Bolesławca zwracają się z prośbą o wyremontowanie schodów, dojścia do </w:t>
            </w:r>
            <w:r w:rsidRPr="003E1B4B">
              <w:rPr>
                <w:rFonts w:ascii="Times New Roman" w:eastAsia="Times New Roman" w:hAnsi="Times New Roman"/>
                <w:lang w:eastAsia="pl-PL"/>
              </w:rPr>
              <w:lastRenderedPageBreak/>
              <w:t>Bolesławieckiej Bazyliki Maryjnej od strony Rynku.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17/2018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C64" w:rsidRDefault="00F75C64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 w:rsidRPr="003E1B4B"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25080E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>Panie Prezydencie, na zapleczu ul. Kubika 3, MZGM wypowiedział z końcem 2017 r. dzierżawy gruntu, na których posadowione były garaże, tym osobom, które je posiadały. Wszystkim nakazano usunięcie tych garaży. Zrozumiałym jest fakt porządkowania tego terenu, a zatem mieszkańcy pytają, czy teren ten będzie nadal przeznaczony pod zabudowę garażami, jeśli tak, to proszą o uwzględnienie ich wniosku, aby przetarg w sprawie nabycia gruntu był przetargiem ograniczonym tylko do mieszkańców tego budynku, tak jak było to już realizowane w innych miejscach naszego miasta.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C64" w:rsidRDefault="00F75C64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25080E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>Szanowny Panie Prezydencie, na stronach Serwisu Samorządowego  pojawiła się w ubiegłym roku informacja, że wg analiz Polskiej Akademii Nauk niemal połowie z 255 średnich miast w Polsce grozi marginalizacja i zjawiska kryzysowe. Wśród tych 122 miast znalazł się również na 104 miejscu Bolesławiec z typologią „utrata funkcji, niekorzystna sytuacja społeczno-gospodarcza”. Czy w związku z tym Pan Prezydent podjął jakieś działania wyprzedzające, by zapobiec temu trendowi?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19/2018</w:t>
            </w: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C64" w:rsidRDefault="00F75C64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3E1B4B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Pytanie w związku z planowaną uchwałą o zmianie miejscowego planu zagospodarowania przestrzennego przy ul. </w:t>
            </w:r>
            <w:proofErr w:type="spellStart"/>
            <w:r w:rsidRPr="003E1B4B">
              <w:rPr>
                <w:rFonts w:ascii="Times New Roman" w:eastAsia="Times New Roman" w:hAnsi="Times New Roman"/>
                <w:lang w:eastAsia="pl-PL"/>
              </w:rPr>
              <w:t>Staroszkolnej</w:t>
            </w:r>
            <w:proofErr w:type="spellEnd"/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. Czy nie powinno się najpierw zmienić studium uwarunkowań i kierunków zagospodarowania, gdyż zapis „usługi” w studium wyklucza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się z tym, co przewiduje plan. </w:t>
            </w: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Studium mówi: „Obszar objęty planem położony jest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w granicach wyznaczonych w studium obszaru funkcyjnego usług i handlu C-U. Zgodnie z </w:t>
            </w:r>
            <w:r w:rsidRPr="003E1B4B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ustaleniami Studium dopuszcza się przeznaczenie maksymalnie 40% powierzchni tego obszaru funkcyjnego jako terenów zabudowy wielorodzinnej, mieszkaniowo-usługowych, obiektów użyteczności publicznej, zieleni publicznej, sportu i rekreacji oraz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obsługi komunikacji drogowej).” </w:t>
            </w:r>
            <w:r w:rsidRPr="003E1B4B">
              <w:rPr>
                <w:rFonts w:ascii="Times New Roman" w:eastAsia="Times New Roman" w:hAnsi="Times New Roman"/>
                <w:lang w:eastAsia="pl-PL"/>
              </w:rPr>
              <w:t>Według zmiany planu ma być: teren zabudowy wielorodzinnej średniowysokiej, wydzielony na rysunku planu liniami rozgraniczającymi i oznaczonego symbolem C-</w:t>
            </w:r>
            <w:proofErr w:type="spellStart"/>
            <w:r w:rsidRPr="003E1B4B">
              <w:rPr>
                <w:rFonts w:ascii="Times New Roman" w:eastAsia="Times New Roman" w:hAnsi="Times New Roman"/>
                <w:lang w:eastAsia="pl-PL"/>
              </w:rPr>
              <w:t>MWs</w:t>
            </w:r>
            <w:proofErr w:type="spellEnd"/>
            <w:r w:rsidRPr="003E1B4B">
              <w:rPr>
                <w:rFonts w:ascii="Times New Roman" w:eastAsia="Times New Roman" w:hAnsi="Times New Roman"/>
                <w:lang w:eastAsia="pl-PL"/>
              </w:rPr>
              <w:t>, określa się:</w:t>
            </w:r>
          </w:p>
          <w:p w:rsidR="003E1B4B" w:rsidRPr="003E1B4B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1) </w:t>
            </w:r>
            <w:r w:rsidRPr="003E1B4B">
              <w:rPr>
                <w:rFonts w:ascii="Times New Roman" w:eastAsia="Times New Roman" w:hAnsi="Times New Roman"/>
                <w:lang w:eastAsia="pl-PL"/>
              </w:rPr>
              <w:t>przeznaczenie terenu – zabudowa wielorodzinna średniowysoka, przez co rozumie się budynki mieszkalne zawierające więcej niż 2 mieszkania, zaliczane do budynków średniowysokich, przy czym dopuszcza się: usługi nieuciążliwe w wydzielonych lokalach użytkowych lokalizowanych w parterze budynku (pierwszej kondygnacji nadziemnej), których powierzchnia całkowita nie może przekraczać 30% powierzchni całkowitej tego budynku.”</w:t>
            </w:r>
          </w:p>
          <w:p w:rsidR="003E1B4B" w:rsidRPr="0025080E" w:rsidRDefault="003E1B4B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Czyli w studium zakłada się usługi z częściowym dopuszczeniem mieszkań (maksymalnie 40%),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E1B4B">
              <w:rPr>
                <w:rFonts w:ascii="Times New Roman" w:eastAsia="Times New Roman" w:hAnsi="Times New Roman"/>
                <w:lang w:eastAsia="pl-PL"/>
              </w:rPr>
              <w:t xml:space="preserve">a w planie mieszkaniówkę i to średniowysoką,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E1B4B">
              <w:rPr>
                <w:rFonts w:ascii="Times New Roman" w:eastAsia="Times New Roman" w:hAnsi="Times New Roman"/>
                <w:lang w:eastAsia="pl-PL"/>
              </w:rPr>
              <w:t>a jedynie dopuszcza (maksymalnie 30% pow. budynku) usługi i to nieuciążliwe. Czyli zmiana planu jest sprzeczna z dotychczasowym studium.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C64" w:rsidRDefault="00F75C64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D96CFE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8A681C" w:rsidRDefault="00D96CFE" w:rsidP="00D96CFE">
            <w:pPr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Szanowny Panie Prezydencie, na jednym z portali ukazał się wywiad z panem Dawidem Kołodziejem prezesem stowarzyszenia działającego w Bolesławcu, członkiem stowarzyszenia w którym Pan Prezydent jest Prezesem, byłym pracownikiem Administracji Cmentarza Komunalnego, dobrym kolegą panów </w:t>
            </w:r>
            <w:r w:rsidRPr="00D96CFE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Kowalskiego Jarosława, Bakalarza Władysława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i Kasprzyka Wojciecha. Nieprzypadkowo wymieniam tych panów, gdyż są to zacni obywatele naszego miasta. Jak więc ktoś, kto ma takie kontakty zawodowe i towarzyskie, może autorytatywnie wypowiadać się że w sprawie pana Dominika, przypomnę którego jednym z obrońców w procesie jest  pan Wojciech Kasprzyk, radca prawny, stwierdzając że instytucje państwowe zawiodły. W takim stanie rzeczy mamy do czynienia z bezpardonowym atakiem na nasz MOPS. Proszę zatem o informacje, czy Pan Prezydent przeprowadził postępowanie wyjaśniające w MOPS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w celu potwierdzenia lub wykluczenia rzekomych zaniedbań, za które bezpośrednio odpowiada Dyrektor MOPS-u czy też poszczególni pracownicy.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>W przypadku braku podjętego postępowania Pan Prezydenta w tej kwestii domagam się od Pana Prezydenta działań mających na celu wyjaśnienie tej sprawy. Przypominam, że obrona dobrego imienia naszej miejskiej instytucji i jej pracowników jest Pana obowiązkiem.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F03502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3E1B4B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502" w:rsidRDefault="00F03502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D96CFE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Pr="00C30F4E" w:rsidRDefault="00D96CFE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>W ilu przypadkach Prezydent Miasta jako właściwy organ w trakcie sprawowanych przez pana Kadencji domagał się zwrotu zwaloryzowanej bonifikaty na podstawie art. 68 ust. 2 od nabywców lokali mieszkalnych?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F03502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</w:t>
            </w:r>
            <w:r w:rsidR="003E1B4B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502" w:rsidRDefault="00F03502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D96CFE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D96CFE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Jakie w naszej gminie obowiązują czasowe ramy dotyczące obowiązku zabudowy działki budowlanej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z przeznaczeniem na dom jednorodzinny nabytej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w drodze przetargu od naszej gminy? W ilu przypadkach osobom nie dotrzymującym tych </w:t>
            </w:r>
            <w:r w:rsidRPr="00D96CFE">
              <w:rPr>
                <w:rFonts w:ascii="Times New Roman" w:eastAsia="Times New Roman" w:hAnsi="Times New Roman"/>
                <w:lang w:eastAsia="pl-PL"/>
              </w:rPr>
              <w:lastRenderedPageBreak/>
              <w:t>obowiązków odebrano prawo nabyte do tego gruntu?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E1B4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F03502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23</w:t>
            </w:r>
            <w:r w:rsidR="003E1B4B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502" w:rsidRDefault="00F03502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1B4B" w:rsidRDefault="00D96CFE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D96CFE" w:rsidP="00D96CFE">
            <w:pPr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Panie Prezydencie w wystąpieniu pokontrolnym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 xml:space="preserve">z 2011 r. Najwyższa Izba Kontroli wskazała, że od osób zamieszkujących w lokalach socjalnych pobierano niezgodnie z obowiązującymi przepisami zawyżone stawki za m2 powierzchni. Stwierdzono, że w okresie od 01.01.2008 r. do 30.04.2008 r. stawka czynszu za lokal socjalny wynosiła 1,10 zł/m2 przy najniższej stawce czynszu 1,06 zł/m2, a w okresie od 1.05.2008 r. do 30.04.2009 r. 1,10 zł/m2 przy najniższej stawce czynszu 1,22 zł/m2 zł za lm2, tj. przekraczały połowę stawki najniższego czynszu, co było niezgodne z art. 23 ust.4 ustawy o ochronie praw lokatorów. Gmina pobierała zawyżoną stawkę za m2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96CFE">
              <w:rPr>
                <w:rFonts w:ascii="Times New Roman" w:eastAsia="Times New Roman" w:hAnsi="Times New Roman"/>
                <w:lang w:eastAsia="pl-PL"/>
              </w:rPr>
              <w:t>i nie dokonała zwrotu nadpłaty pobranych pieniędzy. Jaką wówczas pobrano bezprawnie kwotę od najemców lokali socjalnych. Czy w czasie obecnej kadencji Rady Miasta Bolesławca przeprowadzane były stosowne kontrole wykluczające tamte nieprawidłowości?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D96CFE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96CFE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28.03.2018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03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4B" w:rsidRDefault="003E1B4B" w:rsidP="003E1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D29" w:rsidRDefault="00E41D29" w:rsidP="00590C19">
      <w:pPr>
        <w:spacing w:after="0" w:line="240" w:lineRule="auto"/>
      </w:pPr>
      <w:r>
        <w:separator/>
      </w:r>
    </w:p>
  </w:endnote>
  <w:endnote w:type="continuationSeparator" w:id="0">
    <w:p w:rsidR="00E41D29" w:rsidRDefault="00E41D29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594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D29" w:rsidRDefault="00E41D29" w:rsidP="00590C19">
      <w:pPr>
        <w:spacing w:after="0" w:line="240" w:lineRule="auto"/>
      </w:pPr>
      <w:r>
        <w:separator/>
      </w:r>
    </w:p>
  </w:footnote>
  <w:footnote w:type="continuationSeparator" w:id="0">
    <w:p w:rsidR="00E41D29" w:rsidRDefault="00E41D29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38D3"/>
    <w:rsid w:val="000370FB"/>
    <w:rsid w:val="00037F15"/>
    <w:rsid w:val="0004007C"/>
    <w:rsid w:val="000438F0"/>
    <w:rsid w:val="0004791C"/>
    <w:rsid w:val="00055D37"/>
    <w:rsid w:val="000635F5"/>
    <w:rsid w:val="00065DE2"/>
    <w:rsid w:val="00070E55"/>
    <w:rsid w:val="00074E26"/>
    <w:rsid w:val="000751CB"/>
    <w:rsid w:val="00076C4F"/>
    <w:rsid w:val="000816D7"/>
    <w:rsid w:val="00082F91"/>
    <w:rsid w:val="0008407F"/>
    <w:rsid w:val="00085216"/>
    <w:rsid w:val="000901D9"/>
    <w:rsid w:val="000A085C"/>
    <w:rsid w:val="000A29E4"/>
    <w:rsid w:val="000A68B7"/>
    <w:rsid w:val="000B0720"/>
    <w:rsid w:val="000B5AB0"/>
    <w:rsid w:val="000C3DD9"/>
    <w:rsid w:val="000C586D"/>
    <w:rsid w:val="000C6330"/>
    <w:rsid w:val="000C69A2"/>
    <w:rsid w:val="000D228A"/>
    <w:rsid w:val="000E044A"/>
    <w:rsid w:val="000E2678"/>
    <w:rsid w:val="000E76FD"/>
    <w:rsid w:val="000F5E05"/>
    <w:rsid w:val="00144D54"/>
    <w:rsid w:val="00152CAC"/>
    <w:rsid w:val="001533EA"/>
    <w:rsid w:val="00161654"/>
    <w:rsid w:val="001619B5"/>
    <w:rsid w:val="001641E8"/>
    <w:rsid w:val="00166879"/>
    <w:rsid w:val="0017653E"/>
    <w:rsid w:val="0017670F"/>
    <w:rsid w:val="00181E87"/>
    <w:rsid w:val="0018677C"/>
    <w:rsid w:val="001910F3"/>
    <w:rsid w:val="00193921"/>
    <w:rsid w:val="00196FF1"/>
    <w:rsid w:val="00197778"/>
    <w:rsid w:val="001C0B92"/>
    <w:rsid w:val="001C208D"/>
    <w:rsid w:val="001D17F1"/>
    <w:rsid w:val="001E2314"/>
    <w:rsid w:val="001E6CA4"/>
    <w:rsid w:val="001F120F"/>
    <w:rsid w:val="001F6C7E"/>
    <w:rsid w:val="00212701"/>
    <w:rsid w:val="002131FC"/>
    <w:rsid w:val="00215B75"/>
    <w:rsid w:val="0021786E"/>
    <w:rsid w:val="0022566E"/>
    <w:rsid w:val="00226B43"/>
    <w:rsid w:val="00237CB3"/>
    <w:rsid w:val="00243036"/>
    <w:rsid w:val="00244053"/>
    <w:rsid w:val="0025080E"/>
    <w:rsid w:val="00270756"/>
    <w:rsid w:val="00277597"/>
    <w:rsid w:val="0028174A"/>
    <w:rsid w:val="002864D5"/>
    <w:rsid w:val="00290C78"/>
    <w:rsid w:val="00295143"/>
    <w:rsid w:val="00297581"/>
    <w:rsid w:val="002A134A"/>
    <w:rsid w:val="002A19AB"/>
    <w:rsid w:val="002A2C45"/>
    <w:rsid w:val="002B1E8A"/>
    <w:rsid w:val="002B27FF"/>
    <w:rsid w:val="002C185B"/>
    <w:rsid w:val="002D045A"/>
    <w:rsid w:val="002D1FA1"/>
    <w:rsid w:val="002D5A35"/>
    <w:rsid w:val="002E0DFA"/>
    <w:rsid w:val="002F0719"/>
    <w:rsid w:val="002F12E0"/>
    <w:rsid w:val="002F598F"/>
    <w:rsid w:val="002F79CC"/>
    <w:rsid w:val="00321557"/>
    <w:rsid w:val="003250EB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83025"/>
    <w:rsid w:val="00392CF3"/>
    <w:rsid w:val="00393F0D"/>
    <w:rsid w:val="003A00AD"/>
    <w:rsid w:val="003A04A1"/>
    <w:rsid w:val="003B1C09"/>
    <w:rsid w:val="003B679D"/>
    <w:rsid w:val="003D2FD3"/>
    <w:rsid w:val="003E1B4B"/>
    <w:rsid w:val="003E2843"/>
    <w:rsid w:val="00405AAC"/>
    <w:rsid w:val="00407CB9"/>
    <w:rsid w:val="00413AF1"/>
    <w:rsid w:val="0041672B"/>
    <w:rsid w:val="00424CA5"/>
    <w:rsid w:val="0042690F"/>
    <w:rsid w:val="004345CC"/>
    <w:rsid w:val="00437E8B"/>
    <w:rsid w:val="00446EE1"/>
    <w:rsid w:val="00462590"/>
    <w:rsid w:val="00463B59"/>
    <w:rsid w:val="00473391"/>
    <w:rsid w:val="00474087"/>
    <w:rsid w:val="00474CD7"/>
    <w:rsid w:val="00476068"/>
    <w:rsid w:val="00481B67"/>
    <w:rsid w:val="004A1E80"/>
    <w:rsid w:val="004A650C"/>
    <w:rsid w:val="004B4FF5"/>
    <w:rsid w:val="004D0826"/>
    <w:rsid w:val="004D5F18"/>
    <w:rsid w:val="004D7F4F"/>
    <w:rsid w:val="004E1EC5"/>
    <w:rsid w:val="004F0BC3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3677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90C19"/>
    <w:rsid w:val="005937D8"/>
    <w:rsid w:val="0059420E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61E4"/>
    <w:rsid w:val="005F628A"/>
    <w:rsid w:val="00622D81"/>
    <w:rsid w:val="00623DA5"/>
    <w:rsid w:val="00652D00"/>
    <w:rsid w:val="00667AF2"/>
    <w:rsid w:val="0067645A"/>
    <w:rsid w:val="00680348"/>
    <w:rsid w:val="00687B31"/>
    <w:rsid w:val="006904BE"/>
    <w:rsid w:val="00692221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4D99"/>
    <w:rsid w:val="00716F02"/>
    <w:rsid w:val="00721AF5"/>
    <w:rsid w:val="00727FB4"/>
    <w:rsid w:val="0073721F"/>
    <w:rsid w:val="007410DF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0D4"/>
    <w:rsid w:val="007A1248"/>
    <w:rsid w:val="007A2142"/>
    <w:rsid w:val="007A7B92"/>
    <w:rsid w:val="007C31EB"/>
    <w:rsid w:val="007C6CD7"/>
    <w:rsid w:val="007D0625"/>
    <w:rsid w:val="007E4BE7"/>
    <w:rsid w:val="007E6C48"/>
    <w:rsid w:val="007E7B33"/>
    <w:rsid w:val="007F5C22"/>
    <w:rsid w:val="007F7B55"/>
    <w:rsid w:val="0080103D"/>
    <w:rsid w:val="008013EB"/>
    <w:rsid w:val="0081620E"/>
    <w:rsid w:val="00824505"/>
    <w:rsid w:val="00833148"/>
    <w:rsid w:val="00837839"/>
    <w:rsid w:val="0084182C"/>
    <w:rsid w:val="00843FE6"/>
    <w:rsid w:val="00852D2E"/>
    <w:rsid w:val="00856A6F"/>
    <w:rsid w:val="00856EF5"/>
    <w:rsid w:val="00873025"/>
    <w:rsid w:val="008818BA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165A3"/>
    <w:rsid w:val="009241A5"/>
    <w:rsid w:val="0092466A"/>
    <w:rsid w:val="009271D6"/>
    <w:rsid w:val="009570CA"/>
    <w:rsid w:val="00961659"/>
    <w:rsid w:val="0097168C"/>
    <w:rsid w:val="00973571"/>
    <w:rsid w:val="00974658"/>
    <w:rsid w:val="00982388"/>
    <w:rsid w:val="009A03F6"/>
    <w:rsid w:val="009A0D1C"/>
    <w:rsid w:val="009A18AC"/>
    <w:rsid w:val="009A6D36"/>
    <w:rsid w:val="009A7CF2"/>
    <w:rsid w:val="009B0707"/>
    <w:rsid w:val="009C36B5"/>
    <w:rsid w:val="009E39F1"/>
    <w:rsid w:val="009E71D6"/>
    <w:rsid w:val="009F7F6C"/>
    <w:rsid w:val="00A00395"/>
    <w:rsid w:val="00A03A10"/>
    <w:rsid w:val="00A03A6F"/>
    <w:rsid w:val="00A115C9"/>
    <w:rsid w:val="00A15B25"/>
    <w:rsid w:val="00A16C20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B7123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2186D"/>
    <w:rsid w:val="00B373E3"/>
    <w:rsid w:val="00B470BE"/>
    <w:rsid w:val="00B5489C"/>
    <w:rsid w:val="00B57655"/>
    <w:rsid w:val="00B72488"/>
    <w:rsid w:val="00B745B0"/>
    <w:rsid w:val="00B74E90"/>
    <w:rsid w:val="00B77A38"/>
    <w:rsid w:val="00B95842"/>
    <w:rsid w:val="00B95FC9"/>
    <w:rsid w:val="00B96529"/>
    <w:rsid w:val="00BA01DB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BF5CE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0F17"/>
    <w:rsid w:val="00C43662"/>
    <w:rsid w:val="00C54D54"/>
    <w:rsid w:val="00C55594"/>
    <w:rsid w:val="00C60C0F"/>
    <w:rsid w:val="00C6228F"/>
    <w:rsid w:val="00C671DF"/>
    <w:rsid w:val="00C7250F"/>
    <w:rsid w:val="00C762D1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B57"/>
    <w:rsid w:val="00D34C79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134E"/>
    <w:rsid w:val="00D733F7"/>
    <w:rsid w:val="00D92847"/>
    <w:rsid w:val="00D96CFE"/>
    <w:rsid w:val="00DB2D2A"/>
    <w:rsid w:val="00DB466F"/>
    <w:rsid w:val="00DD05AF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402B3"/>
    <w:rsid w:val="00E41D29"/>
    <w:rsid w:val="00E55ECE"/>
    <w:rsid w:val="00E604D7"/>
    <w:rsid w:val="00E665AB"/>
    <w:rsid w:val="00E72931"/>
    <w:rsid w:val="00E80B1C"/>
    <w:rsid w:val="00E83BA4"/>
    <w:rsid w:val="00EB2DB3"/>
    <w:rsid w:val="00EC3EFD"/>
    <w:rsid w:val="00ED07C4"/>
    <w:rsid w:val="00EE37A2"/>
    <w:rsid w:val="00EE384C"/>
    <w:rsid w:val="00EE5827"/>
    <w:rsid w:val="00F032A5"/>
    <w:rsid w:val="00F03502"/>
    <w:rsid w:val="00F20CEB"/>
    <w:rsid w:val="00F233C9"/>
    <w:rsid w:val="00F33269"/>
    <w:rsid w:val="00F41FE9"/>
    <w:rsid w:val="00F469FB"/>
    <w:rsid w:val="00F47928"/>
    <w:rsid w:val="00F51CC4"/>
    <w:rsid w:val="00F54C32"/>
    <w:rsid w:val="00F672A8"/>
    <w:rsid w:val="00F67B68"/>
    <w:rsid w:val="00F71348"/>
    <w:rsid w:val="00F72AE3"/>
    <w:rsid w:val="00F73561"/>
    <w:rsid w:val="00F75C64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DD8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E9574-4B6A-4EE6-8854-8046305E7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1067</Words>
  <Characters>6403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2015-12-17T08:06:00Z</cp:lastPrinted>
  <dcterms:created xsi:type="dcterms:W3CDTF">2018-05-17T05:56:00Z</dcterms:created>
  <dcterms:modified xsi:type="dcterms:W3CDTF">2018-05-17T06:10:00Z</dcterms:modified>
</cp:coreProperties>
</file>