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23C" w:rsidRDefault="0082482C">
      <w:pPr>
        <w:spacing w:after="0" w:line="240" w:lineRule="auto"/>
      </w:pPr>
      <w:bookmarkStart w:id="0" w:name="_GoBack"/>
      <w:bookmarkEnd w:id="0"/>
      <w:r>
        <w:rPr>
          <w:rFonts w:ascii="Times New Roman" w:eastAsia="Calibri" w:hAnsi="Times New Roman" w:cs="Times New Roman"/>
          <w:sz w:val="28"/>
          <w:szCs w:val="28"/>
        </w:rPr>
        <w:t>ROGM.0057.</w:t>
      </w:r>
      <w:r w:rsidR="00B24799">
        <w:rPr>
          <w:rFonts w:ascii="Times New Roman" w:eastAsia="Calibri" w:hAnsi="Times New Roman" w:cs="Times New Roman"/>
          <w:sz w:val="28"/>
          <w:szCs w:val="28"/>
        </w:rPr>
        <w:t>5</w:t>
      </w:r>
      <w:r w:rsidR="00714CAE">
        <w:rPr>
          <w:rFonts w:ascii="Times New Roman" w:eastAsia="Calibri" w:hAnsi="Times New Roman" w:cs="Times New Roman"/>
          <w:sz w:val="28"/>
          <w:szCs w:val="28"/>
        </w:rPr>
        <w:t>.2019</w:t>
      </w:r>
    </w:p>
    <w:p w:rsidR="00C6623C" w:rsidRDefault="00C6623C">
      <w:pPr>
        <w:spacing w:after="0" w:line="240" w:lineRule="auto"/>
        <w:jc w:val="center"/>
        <w:rPr>
          <w:rFonts w:ascii="Times New Roman" w:eastAsia="Calibri" w:hAnsi="Times New Roman" w:cs="Times New Roman"/>
          <w:b/>
          <w:sz w:val="28"/>
          <w:szCs w:val="28"/>
        </w:rPr>
      </w:pPr>
    </w:p>
    <w:p w:rsidR="00C6623C" w:rsidRDefault="00714CAE">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Informacja Prezydenta Miasta</w:t>
      </w:r>
    </w:p>
    <w:p w:rsidR="00C6623C" w:rsidRDefault="00714CAE">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o ważniejszych działaniach podjętych w okresie międzysesyjnym,</w:t>
      </w:r>
    </w:p>
    <w:p w:rsidR="00C6623C" w:rsidRDefault="0082482C">
      <w:pPr>
        <w:spacing w:after="0" w:line="240" w:lineRule="auto"/>
        <w:jc w:val="center"/>
      </w:pPr>
      <w:r>
        <w:rPr>
          <w:rFonts w:ascii="Times New Roman" w:eastAsia="Calibri" w:hAnsi="Times New Roman" w:cs="Times New Roman"/>
          <w:b/>
          <w:sz w:val="28"/>
          <w:szCs w:val="28"/>
        </w:rPr>
        <w:t xml:space="preserve">przedstawiona na </w:t>
      </w:r>
      <w:r w:rsidR="00714CAE">
        <w:rPr>
          <w:rFonts w:ascii="Times New Roman" w:eastAsia="Calibri" w:hAnsi="Times New Roman" w:cs="Times New Roman"/>
          <w:b/>
          <w:sz w:val="28"/>
          <w:szCs w:val="28"/>
        </w:rPr>
        <w:t>V</w:t>
      </w:r>
      <w:r w:rsidR="002171DA">
        <w:rPr>
          <w:rFonts w:ascii="Times New Roman" w:eastAsia="Calibri" w:hAnsi="Times New Roman" w:cs="Times New Roman"/>
          <w:b/>
          <w:sz w:val="28"/>
          <w:szCs w:val="28"/>
        </w:rPr>
        <w:t>I</w:t>
      </w:r>
      <w:r w:rsidR="00B24799">
        <w:rPr>
          <w:rFonts w:ascii="Times New Roman" w:eastAsia="Calibri" w:hAnsi="Times New Roman" w:cs="Times New Roman"/>
          <w:b/>
          <w:sz w:val="28"/>
          <w:szCs w:val="28"/>
        </w:rPr>
        <w:t>I</w:t>
      </w:r>
      <w:r w:rsidR="00775FBE">
        <w:rPr>
          <w:rFonts w:ascii="Times New Roman" w:eastAsia="Calibri" w:hAnsi="Times New Roman" w:cs="Times New Roman"/>
          <w:b/>
          <w:sz w:val="28"/>
          <w:szCs w:val="28"/>
        </w:rPr>
        <w:t>I</w:t>
      </w:r>
      <w:r w:rsidR="00714CAE">
        <w:rPr>
          <w:rFonts w:ascii="Times New Roman" w:eastAsia="Calibri" w:hAnsi="Times New Roman" w:cs="Times New Roman"/>
          <w:b/>
          <w:sz w:val="28"/>
          <w:szCs w:val="28"/>
        </w:rPr>
        <w:t xml:space="preserve"> sesji Rady Miasta</w:t>
      </w:r>
    </w:p>
    <w:p w:rsidR="00C6623C" w:rsidRPr="0082482C" w:rsidRDefault="00714CAE" w:rsidP="0082482C">
      <w:pPr>
        <w:spacing w:after="0" w:line="240" w:lineRule="auto"/>
        <w:jc w:val="center"/>
      </w:pPr>
      <w:r>
        <w:rPr>
          <w:rFonts w:ascii="Times New Roman" w:eastAsia="Calibri" w:hAnsi="Times New Roman" w:cs="Times New Roman"/>
          <w:b/>
          <w:sz w:val="28"/>
          <w:szCs w:val="28"/>
        </w:rPr>
        <w:t xml:space="preserve">w dniu  </w:t>
      </w:r>
      <w:r w:rsidR="0082482C">
        <w:rPr>
          <w:rFonts w:ascii="Times New Roman" w:eastAsia="Calibri" w:hAnsi="Times New Roman" w:cs="Times New Roman"/>
          <w:b/>
          <w:sz w:val="28"/>
          <w:szCs w:val="28"/>
        </w:rPr>
        <w:t>2</w:t>
      </w:r>
      <w:r w:rsidR="00B24799">
        <w:rPr>
          <w:rFonts w:ascii="Times New Roman" w:eastAsia="Calibri" w:hAnsi="Times New Roman" w:cs="Times New Roman"/>
          <w:b/>
          <w:sz w:val="28"/>
          <w:szCs w:val="28"/>
        </w:rPr>
        <w:t>6 czerwca</w:t>
      </w:r>
      <w:r>
        <w:rPr>
          <w:rFonts w:ascii="Times New Roman" w:eastAsia="Calibri" w:hAnsi="Times New Roman" w:cs="Times New Roman"/>
          <w:b/>
          <w:sz w:val="28"/>
          <w:szCs w:val="28"/>
        </w:rPr>
        <w:t xml:space="preserve"> 2019 r.</w:t>
      </w:r>
    </w:p>
    <w:p w:rsidR="00C6623C" w:rsidRDefault="00C6623C">
      <w:pPr>
        <w:spacing w:after="0" w:line="240" w:lineRule="auto"/>
        <w:jc w:val="both"/>
        <w:rPr>
          <w:rFonts w:ascii="Times New Roman" w:eastAsia="Calibri" w:hAnsi="Times New Roman" w:cs="Times New Roman"/>
          <w:b/>
          <w:sz w:val="28"/>
          <w:szCs w:val="28"/>
        </w:rPr>
      </w:pPr>
    </w:p>
    <w:p w:rsidR="00C6623C" w:rsidRDefault="00714CAE">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Panie Przewodniczący!</w:t>
      </w:r>
    </w:p>
    <w:p w:rsidR="00C6623C" w:rsidRDefault="00714CAE">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color w:val="000000"/>
          <w:sz w:val="28"/>
          <w:szCs w:val="28"/>
        </w:rPr>
        <w:t xml:space="preserve">  </w:t>
      </w:r>
      <w:r>
        <w:rPr>
          <w:rFonts w:ascii="Times New Roman" w:hAnsi="Times New Roman" w:cs="Times New Roman"/>
          <w:sz w:val="28"/>
          <w:szCs w:val="28"/>
        </w:rPr>
        <w:t xml:space="preserve"> </w:t>
      </w:r>
    </w:p>
    <w:p w:rsidR="00C6623C" w:rsidRDefault="00714CAE">
      <w:pPr>
        <w:spacing w:after="0" w:line="360" w:lineRule="auto"/>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Wysoka Rado!</w:t>
      </w:r>
    </w:p>
    <w:p w:rsidR="00C6623C" w:rsidRDefault="00714CAE" w:rsidP="00B55F7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W okresie od </w:t>
      </w:r>
      <w:r w:rsidR="0082482C">
        <w:rPr>
          <w:rFonts w:ascii="Times New Roman" w:eastAsia="Calibri" w:hAnsi="Times New Roman" w:cs="Times New Roman"/>
          <w:sz w:val="28"/>
          <w:szCs w:val="28"/>
        </w:rPr>
        <w:t>V</w:t>
      </w:r>
      <w:r w:rsidR="002171DA">
        <w:rPr>
          <w:rFonts w:ascii="Times New Roman" w:eastAsia="Calibri" w:hAnsi="Times New Roman" w:cs="Times New Roman"/>
          <w:sz w:val="28"/>
          <w:szCs w:val="28"/>
        </w:rPr>
        <w:t>I</w:t>
      </w:r>
      <w:r w:rsidR="00B24799">
        <w:rPr>
          <w:rFonts w:ascii="Times New Roman" w:eastAsia="Calibri" w:hAnsi="Times New Roman" w:cs="Times New Roman"/>
          <w:sz w:val="28"/>
          <w:szCs w:val="28"/>
        </w:rPr>
        <w:t>I</w:t>
      </w:r>
      <w:r>
        <w:rPr>
          <w:rFonts w:ascii="Times New Roman" w:eastAsia="Calibri" w:hAnsi="Times New Roman" w:cs="Times New Roman"/>
          <w:sz w:val="28"/>
          <w:szCs w:val="28"/>
        </w:rPr>
        <w:t xml:space="preserve"> sesji Rady Miasta Bolesławiec odbytej w dniu</w:t>
      </w:r>
      <w:r>
        <w:rPr>
          <w:rFonts w:ascii="Times New Roman" w:eastAsia="Calibri" w:hAnsi="Times New Roman" w:cs="Times New Roman"/>
          <w:sz w:val="28"/>
          <w:szCs w:val="28"/>
        </w:rPr>
        <w:br/>
      </w:r>
      <w:r w:rsidR="00F02DB1">
        <w:rPr>
          <w:rFonts w:ascii="Times New Roman" w:eastAsia="Calibri" w:hAnsi="Times New Roman" w:cs="Times New Roman"/>
          <w:sz w:val="28"/>
          <w:szCs w:val="28"/>
        </w:rPr>
        <w:t>2</w:t>
      </w:r>
      <w:r w:rsidR="002171DA">
        <w:rPr>
          <w:rFonts w:ascii="Times New Roman" w:eastAsia="Calibri" w:hAnsi="Times New Roman" w:cs="Times New Roman"/>
          <w:sz w:val="28"/>
          <w:szCs w:val="28"/>
        </w:rPr>
        <w:t>9 ma</w:t>
      </w:r>
      <w:r w:rsidR="00B24799">
        <w:rPr>
          <w:rFonts w:ascii="Times New Roman" w:eastAsia="Calibri" w:hAnsi="Times New Roman" w:cs="Times New Roman"/>
          <w:sz w:val="28"/>
          <w:szCs w:val="28"/>
        </w:rPr>
        <w:t>ja</w:t>
      </w:r>
      <w:r w:rsidR="002171DA">
        <w:rPr>
          <w:rFonts w:ascii="Times New Roman" w:eastAsia="Calibri" w:hAnsi="Times New Roman" w:cs="Times New Roman"/>
          <w:sz w:val="28"/>
          <w:szCs w:val="28"/>
        </w:rPr>
        <w:t xml:space="preserve"> </w:t>
      </w:r>
      <w:r w:rsidR="0082482C">
        <w:rPr>
          <w:rFonts w:ascii="Times New Roman" w:eastAsia="Calibri" w:hAnsi="Times New Roman" w:cs="Times New Roman"/>
          <w:sz w:val="28"/>
          <w:szCs w:val="28"/>
        </w:rPr>
        <w:t>b</w:t>
      </w:r>
      <w:r>
        <w:rPr>
          <w:rFonts w:ascii="Times New Roman" w:eastAsia="Calibri" w:hAnsi="Times New Roman" w:cs="Times New Roman"/>
          <w:sz w:val="28"/>
          <w:szCs w:val="28"/>
        </w:rPr>
        <w:t>r. rozpatrzyłem i skierowałem pod obrady Wysokiej Rady następujące projekty uchwał:</w:t>
      </w:r>
    </w:p>
    <w:p w:rsidR="0082482C" w:rsidRDefault="0082482C" w:rsidP="00B55F77">
      <w:pPr>
        <w:spacing w:after="0" w:line="240" w:lineRule="auto"/>
        <w:ind w:firstLine="709"/>
        <w:jc w:val="both"/>
      </w:pPr>
    </w:p>
    <w:p w:rsidR="006F4B40" w:rsidRDefault="006F4B40" w:rsidP="006F4B40">
      <w:pPr>
        <w:pStyle w:val="Akapitzlist"/>
        <w:numPr>
          <w:ilvl w:val="0"/>
          <w:numId w:val="3"/>
        </w:numPr>
        <w:jc w:val="both"/>
        <w:rPr>
          <w:rFonts w:ascii="Times New Roman" w:hAnsi="Times New Roman" w:cs="Times New Roman"/>
          <w:sz w:val="28"/>
          <w:szCs w:val="28"/>
        </w:rPr>
      </w:pPr>
      <w:r w:rsidRPr="006F4B40">
        <w:rPr>
          <w:rFonts w:ascii="Times New Roman" w:hAnsi="Times New Roman" w:cs="Times New Roman"/>
          <w:sz w:val="28"/>
          <w:szCs w:val="28"/>
        </w:rPr>
        <w:t xml:space="preserve">w sprawie uchwalenia miejscowego planu zagospodarowania przestrzennego dla terenu zlokalizowanego przy ul. Staroszkolnej 18 </w:t>
      </w:r>
      <w:r>
        <w:rPr>
          <w:rFonts w:ascii="Times New Roman" w:hAnsi="Times New Roman" w:cs="Times New Roman"/>
          <w:sz w:val="28"/>
          <w:szCs w:val="28"/>
        </w:rPr>
        <w:br/>
      </w:r>
      <w:r w:rsidRPr="006F4B40">
        <w:rPr>
          <w:rFonts w:ascii="Times New Roman" w:hAnsi="Times New Roman" w:cs="Times New Roman"/>
          <w:sz w:val="28"/>
          <w:szCs w:val="28"/>
        </w:rPr>
        <w:t>w Bolesławcu,</w:t>
      </w:r>
    </w:p>
    <w:p w:rsidR="0012459C" w:rsidRPr="006F4B40" w:rsidRDefault="0012459C" w:rsidP="0012459C">
      <w:pPr>
        <w:pStyle w:val="Akapitzlist"/>
        <w:jc w:val="both"/>
        <w:rPr>
          <w:rFonts w:ascii="Times New Roman" w:hAnsi="Times New Roman" w:cs="Times New Roman"/>
          <w:sz w:val="28"/>
          <w:szCs w:val="28"/>
        </w:rPr>
      </w:pPr>
    </w:p>
    <w:p w:rsidR="0012459C" w:rsidRDefault="006F4B40" w:rsidP="0012459C">
      <w:pPr>
        <w:pStyle w:val="Akapitzlist"/>
        <w:numPr>
          <w:ilvl w:val="0"/>
          <w:numId w:val="3"/>
        </w:numPr>
        <w:jc w:val="both"/>
        <w:rPr>
          <w:rFonts w:ascii="Times New Roman" w:hAnsi="Times New Roman" w:cs="Times New Roman"/>
          <w:sz w:val="28"/>
          <w:szCs w:val="28"/>
        </w:rPr>
      </w:pPr>
      <w:r w:rsidRPr="006F4B40">
        <w:rPr>
          <w:rFonts w:ascii="Times New Roman" w:hAnsi="Times New Roman" w:cs="Times New Roman"/>
          <w:sz w:val="28"/>
          <w:szCs w:val="28"/>
        </w:rPr>
        <w:t xml:space="preserve">w sprawie uchwalenia miejscowego planu zagospodarowania przestrzennego dla terenu zlokalizowanego wzdłuż ulic: B. Chrobrego – </w:t>
      </w:r>
      <w:r w:rsidR="006F18EA">
        <w:rPr>
          <w:rFonts w:ascii="Times New Roman" w:hAnsi="Times New Roman" w:cs="Times New Roman"/>
          <w:sz w:val="28"/>
          <w:szCs w:val="28"/>
        </w:rPr>
        <w:br/>
      </w:r>
      <w:r w:rsidRPr="006F4B40">
        <w:rPr>
          <w:rFonts w:ascii="Times New Roman" w:hAnsi="Times New Roman" w:cs="Times New Roman"/>
          <w:sz w:val="28"/>
          <w:szCs w:val="28"/>
        </w:rPr>
        <w:t>T. Kościuszki w Bolesławcu,</w:t>
      </w:r>
    </w:p>
    <w:p w:rsidR="0012459C" w:rsidRPr="0012459C" w:rsidRDefault="0012459C" w:rsidP="0012459C">
      <w:pPr>
        <w:jc w:val="both"/>
        <w:rPr>
          <w:rFonts w:ascii="Times New Roman" w:hAnsi="Times New Roman" w:cs="Times New Roman"/>
          <w:sz w:val="28"/>
          <w:szCs w:val="28"/>
        </w:rPr>
      </w:pPr>
    </w:p>
    <w:p w:rsidR="002171DA" w:rsidRDefault="006F4B40" w:rsidP="006F4B40">
      <w:pPr>
        <w:pStyle w:val="Akapitzlist"/>
        <w:numPr>
          <w:ilvl w:val="0"/>
          <w:numId w:val="3"/>
        </w:numPr>
        <w:jc w:val="both"/>
        <w:rPr>
          <w:rFonts w:ascii="Times New Roman" w:hAnsi="Times New Roman" w:cs="Times New Roman"/>
          <w:sz w:val="28"/>
          <w:szCs w:val="28"/>
        </w:rPr>
      </w:pPr>
      <w:r w:rsidRPr="006F4B40">
        <w:rPr>
          <w:rFonts w:ascii="Times New Roman" w:hAnsi="Times New Roman" w:cs="Times New Roman"/>
          <w:sz w:val="28"/>
          <w:szCs w:val="28"/>
        </w:rPr>
        <w:t>w sprawie uchwalenia miejscowego planu zagospodarowania przestrzennego dla terenu zlokalizowanego w rejonie ulic: Cieszkowskiego - al. Tysiąclecia w Bolesławcu,</w:t>
      </w:r>
    </w:p>
    <w:p w:rsidR="0012459C" w:rsidRPr="0012459C" w:rsidRDefault="0012459C" w:rsidP="0012459C">
      <w:pPr>
        <w:jc w:val="both"/>
        <w:rPr>
          <w:rFonts w:ascii="Times New Roman" w:hAnsi="Times New Roman" w:cs="Times New Roman"/>
          <w:sz w:val="28"/>
          <w:szCs w:val="28"/>
        </w:rPr>
      </w:pPr>
    </w:p>
    <w:p w:rsidR="006F4B40" w:rsidRDefault="006F4B40" w:rsidP="006F4B40">
      <w:pPr>
        <w:pStyle w:val="Akapitzlist"/>
        <w:numPr>
          <w:ilvl w:val="0"/>
          <w:numId w:val="3"/>
        </w:numPr>
        <w:jc w:val="both"/>
        <w:rPr>
          <w:rFonts w:ascii="Times New Roman" w:hAnsi="Times New Roman" w:cs="Times New Roman"/>
          <w:sz w:val="28"/>
          <w:szCs w:val="28"/>
        </w:rPr>
      </w:pPr>
      <w:r w:rsidRPr="006F4B40">
        <w:rPr>
          <w:rFonts w:ascii="Times New Roman" w:hAnsi="Times New Roman" w:cs="Times New Roman"/>
          <w:sz w:val="28"/>
          <w:szCs w:val="28"/>
        </w:rPr>
        <w:t>w sprawie uchwalenia miejscowego planu zagospodarowania przestrzennego dla terenu zlokalizowanego w rejonie ulic: Zwycięstwa – Jeleniogórska – Rzemieślnicza,</w:t>
      </w:r>
    </w:p>
    <w:p w:rsidR="0012459C" w:rsidRPr="0012459C" w:rsidRDefault="0012459C" w:rsidP="0012459C">
      <w:pPr>
        <w:jc w:val="both"/>
        <w:rPr>
          <w:rFonts w:ascii="Times New Roman" w:hAnsi="Times New Roman" w:cs="Times New Roman"/>
          <w:sz w:val="28"/>
          <w:szCs w:val="28"/>
        </w:rPr>
      </w:pPr>
    </w:p>
    <w:p w:rsidR="006F4B40" w:rsidRDefault="006F4B40" w:rsidP="006F4B40">
      <w:pPr>
        <w:pStyle w:val="Akapitzlist"/>
        <w:numPr>
          <w:ilvl w:val="0"/>
          <w:numId w:val="3"/>
        </w:numPr>
        <w:jc w:val="both"/>
        <w:rPr>
          <w:rFonts w:ascii="Times New Roman" w:hAnsi="Times New Roman" w:cs="Times New Roman"/>
          <w:sz w:val="28"/>
          <w:szCs w:val="28"/>
        </w:rPr>
      </w:pPr>
      <w:r w:rsidRPr="006F4B40">
        <w:rPr>
          <w:rFonts w:ascii="Times New Roman" w:hAnsi="Times New Roman" w:cs="Times New Roman"/>
          <w:sz w:val="28"/>
          <w:szCs w:val="28"/>
        </w:rPr>
        <w:t xml:space="preserve">w sprawie uchwalenia miejscowego planu zagospodarowania przestrzennego dla terenu zlokalizowanego w trójkącie ulic: Zygmunta Augusta – B. Kosiby – Murarska w Bolesławcu, </w:t>
      </w:r>
    </w:p>
    <w:p w:rsidR="0012459C" w:rsidRPr="0012459C" w:rsidRDefault="0012459C" w:rsidP="0012459C">
      <w:pPr>
        <w:pStyle w:val="Akapitzlist"/>
        <w:rPr>
          <w:rFonts w:ascii="Times New Roman" w:hAnsi="Times New Roman" w:cs="Times New Roman"/>
          <w:sz w:val="28"/>
          <w:szCs w:val="28"/>
        </w:rPr>
      </w:pPr>
    </w:p>
    <w:p w:rsidR="0012459C" w:rsidRPr="0012459C" w:rsidRDefault="0012459C" w:rsidP="0012459C">
      <w:pPr>
        <w:jc w:val="both"/>
        <w:rPr>
          <w:rFonts w:ascii="Times New Roman" w:hAnsi="Times New Roman" w:cs="Times New Roman"/>
          <w:sz w:val="28"/>
          <w:szCs w:val="28"/>
        </w:rPr>
      </w:pPr>
    </w:p>
    <w:p w:rsidR="006F4B40" w:rsidRDefault="006F4B40" w:rsidP="006F4B40">
      <w:pPr>
        <w:pStyle w:val="Akapitzlist"/>
        <w:numPr>
          <w:ilvl w:val="0"/>
          <w:numId w:val="3"/>
        </w:numPr>
        <w:rPr>
          <w:rFonts w:ascii="Times New Roman" w:hAnsi="Times New Roman" w:cs="Times New Roman"/>
          <w:sz w:val="28"/>
          <w:szCs w:val="28"/>
        </w:rPr>
      </w:pPr>
      <w:r w:rsidRPr="006F4B40">
        <w:rPr>
          <w:rFonts w:ascii="Times New Roman" w:hAnsi="Times New Roman" w:cs="Times New Roman"/>
          <w:sz w:val="28"/>
          <w:szCs w:val="28"/>
        </w:rPr>
        <w:lastRenderedPageBreak/>
        <w:t>w sprawie nadania nazwy „ulica Gajowa” na terenie miasta Bolesławiec,</w:t>
      </w:r>
    </w:p>
    <w:p w:rsidR="0012459C" w:rsidRPr="006F4B40" w:rsidRDefault="0012459C" w:rsidP="0012459C">
      <w:pPr>
        <w:pStyle w:val="Akapitzlist"/>
        <w:rPr>
          <w:rFonts w:ascii="Times New Roman" w:hAnsi="Times New Roman" w:cs="Times New Roman"/>
          <w:sz w:val="28"/>
          <w:szCs w:val="28"/>
        </w:rPr>
      </w:pPr>
    </w:p>
    <w:p w:rsidR="006F4B40" w:rsidRDefault="006F4B40" w:rsidP="006F4B40">
      <w:pPr>
        <w:pStyle w:val="Akapitzlist"/>
        <w:numPr>
          <w:ilvl w:val="0"/>
          <w:numId w:val="3"/>
        </w:numPr>
        <w:jc w:val="both"/>
        <w:rPr>
          <w:rFonts w:ascii="Times New Roman" w:hAnsi="Times New Roman" w:cs="Times New Roman"/>
          <w:sz w:val="28"/>
          <w:szCs w:val="28"/>
        </w:rPr>
      </w:pPr>
      <w:r w:rsidRPr="006F4B40">
        <w:rPr>
          <w:rFonts w:ascii="Times New Roman" w:hAnsi="Times New Roman" w:cs="Times New Roman"/>
          <w:sz w:val="28"/>
          <w:szCs w:val="28"/>
        </w:rPr>
        <w:t>w sprawie nadania nazwy „ulica Łowiecka” na terenie miasta Bolesławiec,</w:t>
      </w:r>
    </w:p>
    <w:p w:rsidR="0012459C" w:rsidRPr="0012459C" w:rsidRDefault="0012459C" w:rsidP="0012459C">
      <w:pPr>
        <w:jc w:val="both"/>
        <w:rPr>
          <w:rFonts w:ascii="Times New Roman" w:hAnsi="Times New Roman" w:cs="Times New Roman"/>
          <w:sz w:val="28"/>
          <w:szCs w:val="28"/>
        </w:rPr>
      </w:pPr>
    </w:p>
    <w:p w:rsidR="006F4B40" w:rsidRDefault="006F4B40" w:rsidP="006F4B40">
      <w:pPr>
        <w:pStyle w:val="Akapitzlist"/>
        <w:numPr>
          <w:ilvl w:val="0"/>
          <w:numId w:val="3"/>
        </w:numPr>
        <w:jc w:val="both"/>
        <w:rPr>
          <w:rFonts w:ascii="Times New Roman" w:hAnsi="Times New Roman" w:cs="Times New Roman"/>
          <w:sz w:val="28"/>
          <w:szCs w:val="28"/>
        </w:rPr>
      </w:pPr>
      <w:r w:rsidRPr="006F4B40">
        <w:rPr>
          <w:rFonts w:ascii="Times New Roman" w:hAnsi="Times New Roman" w:cs="Times New Roman"/>
          <w:sz w:val="28"/>
          <w:szCs w:val="28"/>
        </w:rPr>
        <w:t>w sprawie nadania nazwy „ulica Myśliwska” na terenie miasta Bolesławiec,</w:t>
      </w:r>
    </w:p>
    <w:p w:rsidR="0012459C" w:rsidRPr="0012459C" w:rsidRDefault="0012459C" w:rsidP="0012459C">
      <w:pPr>
        <w:jc w:val="both"/>
        <w:rPr>
          <w:rFonts w:ascii="Times New Roman" w:hAnsi="Times New Roman" w:cs="Times New Roman"/>
          <w:sz w:val="28"/>
          <w:szCs w:val="28"/>
        </w:rPr>
      </w:pPr>
    </w:p>
    <w:p w:rsidR="006F4B40" w:rsidRDefault="006F4B40" w:rsidP="006F4B40">
      <w:pPr>
        <w:pStyle w:val="Akapitzlist"/>
        <w:numPr>
          <w:ilvl w:val="0"/>
          <w:numId w:val="3"/>
        </w:numPr>
        <w:jc w:val="both"/>
        <w:rPr>
          <w:rFonts w:ascii="Times New Roman" w:hAnsi="Times New Roman" w:cs="Times New Roman"/>
          <w:sz w:val="28"/>
          <w:szCs w:val="28"/>
        </w:rPr>
      </w:pPr>
      <w:r w:rsidRPr="006F4B40">
        <w:rPr>
          <w:rFonts w:ascii="Times New Roman" w:hAnsi="Times New Roman" w:cs="Times New Roman"/>
          <w:sz w:val="28"/>
          <w:szCs w:val="28"/>
        </w:rPr>
        <w:t>w sprawie określenia wysokości opłat za korzystanie z wychowania przedszkolnego w miejskich przedszkolach publicznych prowadzonych przez Gminę Miejską Bolesławiec,</w:t>
      </w:r>
    </w:p>
    <w:p w:rsidR="0012459C" w:rsidRPr="0012459C" w:rsidRDefault="0012459C" w:rsidP="0012459C">
      <w:pPr>
        <w:pStyle w:val="Akapitzlist"/>
        <w:rPr>
          <w:rFonts w:ascii="Times New Roman" w:hAnsi="Times New Roman" w:cs="Times New Roman"/>
          <w:sz w:val="28"/>
          <w:szCs w:val="28"/>
        </w:rPr>
      </w:pPr>
    </w:p>
    <w:p w:rsidR="0012459C" w:rsidRPr="006F4B40" w:rsidRDefault="0012459C" w:rsidP="0012459C">
      <w:pPr>
        <w:pStyle w:val="Akapitzlist"/>
        <w:jc w:val="both"/>
        <w:rPr>
          <w:rFonts w:ascii="Times New Roman" w:hAnsi="Times New Roman" w:cs="Times New Roman"/>
          <w:sz w:val="28"/>
          <w:szCs w:val="28"/>
        </w:rPr>
      </w:pPr>
    </w:p>
    <w:p w:rsidR="006F4B40" w:rsidRDefault="006F4B40" w:rsidP="006F4B40">
      <w:pPr>
        <w:pStyle w:val="Akapitzlist"/>
        <w:numPr>
          <w:ilvl w:val="0"/>
          <w:numId w:val="3"/>
        </w:numPr>
        <w:jc w:val="both"/>
        <w:rPr>
          <w:rFonts w:ascii="Times New Roman" w:hAnsi="Times New Roman" w:cs="Times New Roman"/>
          <w:sz w:val="28"/>
          <w:szCs w:val="28"/>
        </w:rPr>
      </w:pPr>
      <w:r w:rsidRPr="006F4B40">
        <w:rPr>
          <w:rFonts w:ascii="Times New Roman" w:hAnsi="Times New Roman" w:cs="Times New Roman"/>
          <w:sz w:val="28"/>
          <w:szCs w:val="28"/>
        </w:rPr>
        <w:t>w sprawie określenia tygodniowego obowiązkowego wymiaru godzin zajęć nauczycieli przedszkoli pracujących z grupami obejmującymi dzieci 6-letnie i dzieci młodsze prowadzonych przez Gminę Miejską Bolesławiec,</w:t>
      </w:r>
    </w:p>
    <w:p w:rsidR="0012459C" w:rsidRDefault="0012459C" w:rsidP="0012459C">
      <w:pPr>
        <w:pStyle w:val="Akapitzlist"/>
        <w:jc w:val="both"/>
        <w:rPr>
          <w:rFonts w:ascii="Times New Roman" w:hAnsi="Times New Roman" w:cs="Times New Roman"/>
          <w:sz w:val="28"/>
          <w:szCs w:val="28"/>
        </w:rPr>
      </w:pPr>
    </w:p>
    <w:p w:rsidR="006F4B40" w:rsidRDefault="006F4B40" w:rsidP="006F4B40">
      <w:pPr>
        <w:pStyle w:val="Akapitzlist"/>
        <w:numPr>
          <w:ilvl w:val="0"/>
          <w:numId w:val="3"/>
        </w:numPr>
        <w:rPr>
          <w:rFonts w:ascii="Times New Roman" w:hAnsi="Times New Roman" w:cs="Times New Roman"/>
          <w:sz w:val="28"/>
          <w:szCs w:val="28"/>
        </w:rPr>
      </w:pPr>
      <w:r w:rsidRPr="006F4B40">
        <w:rPr>
          <w:rFonts w:ascii="Times New Roman" w:hAnsi="Times New Roman" w:cs="Times New Roman"/>
          <w:sz w:val="28"/>
          <w:szCs w:val="28"/>
        </w:rPr>
        <w:t>w sprawie wyrażenia zgody na przeniesienie pomnika,</w:t>
      </w:r>
    </w:p>
    <w:p w:rsidR="0012459C" w:rsidRPr="006F4B40" w:rsidRDefault="0012459C" w:rsidP="0012459C">
      <w:pPr>
        <w:pStyle w:val="Akapitzlist"/>
        <w:rPr>
          <w:rFonts w:ascii="Times New Roman" w:hAnsi="Times New Roman" w:cs="Times New Roman"/>
          <w:sz w:val="28"/>
          <w:szCs w:val="28"/>
        </w:rPr>
      </w:pPr>
    </w:p>
    <w:p w:rsidR="006F4B40" w:rsidRDefault="006F4B40" w:rsidP="006F4B40">
      <w:pPr>
        <w:pStyle w:val="Akapitzlist"/>
        <w:numPr>
          <w:ilvl w:val="0"/>
          <w:numId w:val="3"/>
        </w:numPr>
        <w:jc w:val="both"/>
        <w:rPr>
          <w:rFonts w:ascii="Times New Roman" w:hAnsi="Times New Roman" w:cs="Times New Roman"/>
          <w:sz w:val="28"/>
          <w:szCs w:val="28"/>
        </w:rPr>
      </w:pPr>
      <w:r w:rsidRPr="006F4B40">
        <w:rPr>
          <w:rFonts w:ascii="Times New Roman" w:hAnsi="Times New Roman" w:cs="Times New Roman"/>
          <w:sz w:val="28"/>
          <w:szCs w:val="28"/>
        </w:rPr>
        <w:t>w sprawie zmiany Wieloletniej Prognozy Finansowej Gminy Miejskiej Bolesławiec,</w:t>
      </w:r>
    </w:p>
    <w:p w:rsidR="0012459C" w:rsidRPr="0012459C" w:rsidRDefault="0012459C" w:rsidP="0012459C">
      <w:pPr>
        <w:pStyle w:val="Akapitzlist"/>
        <w:rPr>
          <w:rFonts w:ascii="Times New Roman" w:hAnsi="Times New Roman" w:cs="Times New Roman"/>
          <w:sz w:val="28"/>
          <w:szCs w:val="28"/>
        </w:rPr>
      </w:pPr>
    </w:p>
    <w:p w:rsidR="0012459C" w:rsidRPr="006F4B40" w:rsidRDefault="0012459C" w:rsidP="0012459C">
      <w:pPr>
        <w:pStyle w:val="Akapitzlist"/>
        <w:jc w:val="both"/>
        <w:rPr>
          <w:rFonts w:ascii="Times New Roman" w:hAnsi="Times New Roman" w:cs="Times New Roman"/>
          <w:sz w:val="28"/>
          <w:szCs w:val="28"/>
        </w:rPr>
      </w:pPr>
    </w:p>
    <w:p w:rsidR="002171DA" w:rsidRDefault="002171DA" w:rsidP="006F4B40">
      <w:pPr>
        <w:pStyle w:val="Akapitzlist"/>
        <w:numPr>
          <w:ilvl w:val="0"/>
          <w:numId w:val="3"/>
        </w:numPr>
        <w:jc w:val="both"/>
        <w:rPr>
          <w:rFonts w:ascii="Times New Roman" w:hAnsi="Times New Roman" w:cs="Times New Roman"/>
          <w:sz w:val="28"/>
          <w:szCs w:val="28"/>
        </w:rPr>
      </w:pPr>
      <w:r w:rsidRPr="006F4B40">
        <w:rPr>
          <w:rFonts w:ascii="Times New Roman" w:hAnsi="Times New Roman" w:cs="Times New Roman"/>
          <w:sz w:val="28"/>
          <w:szCs w:val="28"/>
        </w:rPr>
        <w:t>w sprawie zmian w budżecie miasta na 2019 r.</w:t>
      </w:r>
      <w:r w:rsidR="006F4B40">
        <w:rPr>
          <w:rFonts w:ascii="Times New Roman" w:hAnsi="Times New Roman" w:cs="Times New Roman"/>
          <w:sz w:val="28"/>
          <w:szCs w:val="28"/>
        </w:rPr>
        <w:t>,</w:t>
      </w:r>
    </w:p>
    <w:p w:rsidR="0012459C" w:rsidRDefault="0012459C" w:rsidP="0012459C">
      <w:pPr>
        <w:pStyle w:val="Akapitzlist"/>
        <w:jc w:val="both"/>
        <w:rPr>
          <w:rFonts w:ascii="Times New Roman" w:hAnsi="Times New Roman" w:cs="Times New Roman"/>
          <w:sz w:val="28"/>
          <w:szCs w:val="28"/>
        </w:rPr>
      </w:pPr>
    </w:p>
    <w:p w:rsidR="006F4B40" w:rsidRDefault="006F4B40" w:rsidP="006F4B40">
      <w:pPr>
        <w:pStyle w:val="Akapitzlist"/>
        <w:numPr>
          <w:ilvl w:val="0"/>
          <w:numId w:val="3"/>
        </w:numPr>
        <w:rPr>
          <w:rFonts w:ascii="Times New Roman" w:hAnsi="Times New Roman" w:cs="Times New Roman"/>
          <w:sz w:val="28"/>
          <w:szCs w:val="28"/>
        </w:rPr>
      </w:pPr>
      <w:r w:rsidRPr="006F4B40">
        <w:rPr>
          <w:rFonts w:ascii="Times New Roman" w:hAnsi="Times New Roman" w:cs="Times New Roman"/>
          <w:sz w:val="28"/>
          <w:szCs w:val="28"/>
        </w:rPr>
        <w:t>w sprawie przystąpienia do Związku Miast Polskich,</w:t>
      </w:r>
    </w:p>
    <w:p w:rsidR="0012459C" w:rsidRPr="0012459C" w:rsidRDefault="0012459C" w:rsidP="0012459C">
      <w:pPr>
        <w:pStyle w:val="Akapitzlist"/>
        <w:rPr>
          <w:rFonts w:ascii="Times New Roman" w:hAnsi="Times New Roman" w:cs="Times New Roman"/>
          <w:sz w:val="28"/>
          <w:szCs w:val="28"/>
        </w:rPr>
      </w:pPr>
    </w:p>
    <w:p w:rsidR="0012459C" w:rsidRPr="006F4B40" w:rsidRDefault="0012459C" w:rsidP="0012459C">
      <w:pPr>
        <w:pStyle w:val="Akapitzlist"/>
        <w:rPr>
          <w:rFonts w:ascii="Times New Roman" w:hAnsi="Times New Roman" w:cs="Times New Roman"/>
          <w:sz w:val="28"/>
          <w:szCs w:val="28"/>
        </w:rPr>
      </w:pPr>
    </w:p>
    <w:p w:rsidR="006F4B40" w:rsidRPr="006F4B40" w:rsidRDefault="006F4B40" w:rsidP="006F4B40">
      <w:pPr>
        <w:pStyle w:val="Akapitzlist"/>
        <w:numPr>
          <w:ilvl w:val="0"/>
          <w:numId w:val="3"/>
        </w:numPr>
        <w:jc w:val="both"/>
        <w:rPr>
          <w:rFonts w:ascii="Times New Roman" w:hAnsi="Times New Roman" w:cs="Times New Roman"/>
          <w:sz w:val="28"/>
          <w:szCs w:val="28"/>
        </w:rPr>
      </w:pPr>
      <w:r w:rsidRPr="006F4B40">
        <w:rPr>
          <w:rFonts w:ascii="Times New Roman" w:hAnsi="Times New Roman" w:cs="Times New Roman"/>
          <w:sz w:val="28"/>
          <w:szCs w:val="28"/>
        </w:rPr>
        <w:t>w sprawie nadania tytułu „Zasłużony dla Miasta Bolesła</w:t>
      </w:r>
      <w:r>
        <w:rPr>
          <w:rFonts w:ascii="Times New Roman" w:hAnsi="Times New Roman" w:cs="Times New Roman"/>
          <w:sz w:val="28"/>
          <w:szCs w:val="28"/>
        </w:rPr>
        <w:t>wiec” Panu Janowi Kisiliczykowi.</w:t>
      </w:r>
    </w:p>
    <w:p w:rsidR="002171DA" w:rsidRPr="002171DA" w:rsidRDefault="002171DA" w:rsidP="002171DA">
      <w:pPr>
        <w:pStyle w:val="Akapitzlist"/>
        <w:jc w:val="both"/>
        <w:rPr>
          <w:rFonts w:ascii="Times New Roman" w:hAnsi="Times New Roman" w:cs="Times New Roman"/>
          <w:sz w:val="28"/>
          <w:szCs w:val="28"/>
        </w:rPr>
      </w:pPr>
    </w:p>
    <w:p w:rsidR="00C6623C" w:rsidRDefault="00714CAE" w:rsidP="006F18EA">
      <w:pPr>
        <w:spacing w:after="0" w:line="240" w:lineRule="auto"/>
        <w:jc w:val="both"/>
        <w:rPr>
          <w:rFonts w:ascii="Times New Roman" w:eastAsia="Calibri" w:hAnsi="Times New Roman" w:cs="Times New Roman"/>
          <w:b/>
          <w:sz w:val="28"/>
          <w:szCs w:val="28"/>
          <w:u w:val="single"/>
        </w:rPr>
      </w:pPr>
      <w:r>
        <w:rPr>
          <w:rFonts w:ascii="Times New Roman" w:eastAsia="Calibri" w:hAnsi="Times New Roman" w:cs="Times New Roman"/>
          <w:b/>
          <w:sz w:val="28"/>
          <w:szCs w:val="28"/>
          <w:u w:val="single"/>
        </w:rPr>
        <w:t>Wydałem również w tym czasie</w:t>
      </w:r>
      <w:r w:rsidR="003C5D83">
        <w:rPr>
          <w:rFonts w:ascii="Times New Roman" w:eastAsia="Calibri" w:hAnsi="Times New Roman" w:cs="Times New Roman"/>
          <w:b/>
          <w:sz w:val="28"/>
          <w:szCs w:val="28"/>
          <w:u w:val="single"/>
        </w:rPr>
        <w:t xml:space="preserve"> 38</w:t>
      </w:r>
      <w:r>
        <w:rPr>
          <w:rFonts w:ascii="Times New Roman" w:eastAsia="Calibri" w:hAnsi="Times New Roman" w:cs="Times New Roman"/>
          <w:b/>
          <w:sz w:val="28"/>
          <w:szCs w:val="28"/>
          <w:u w:val="single"/>
        </w:rPr>
        <w:t xml:space="preserve"> zarządzeń, w szczególności:</w:t>
      </w:r>
    </w:p>
    <w:p w:rsidR="002171DA" w:rsidRDefault="002171DA">
      <w:pPr>
        <w:spacing w:after="0" w:line="240" w:lineRule="auto"/>
        <w:ind w:firstLine="360"/>
        <w:jc w:val="both"/>
        <w:rPr>
          <w:rFonts w:ascii="Times New Roman" w:eastAsia="Calibri" w:hAnsi="Times New Roman" w:cs="Times New Roman"/>
          <w:b/>
          <w:sz w:val="28"/>
          <w:szCs w:val="28"/>
          <w:u w:val="single"/>
        </w:rPr>
      </w:pPr>
    </w:p>
    <w:p w:rsidR="00102FC1" w:rsidRDefault="00102FC1">
      <w:pPr>
        <w:spacing w:after="0" w:line="240" w:lineRule="auto"/>
        <w:ind w:firstLine="360"/>
        <w:jc w:val="both"/>
      </w:pPr>
    </w:p>
    <w:p w:rsidR="00E84994" w:rsidRDefault="00E84994" w:rsidP="00E84994">
      <w:pPr>
        <w:spacing w:after="0" w:line="240" w:lineRule="auto"/>
        <w:jc w:val="both"/>
        <w:rPr>
          <w:rFonts w:ascii="Times New Roman" w:eastAsia="Calibri" w:hAnsi="Times New Roman" w:cs="Times New Roman"/>
          <w:b/>
          <w:color w:val="auto"/>
          <w:sz w:val="28"/>
          <w:szCs w:val="28"/>
        </w:rPr>
      </w:pPr>
      <w:r>
        <w:rPr>
          <w:rFonts w:ascii="Times New Roman" w:eastAsia="Calibri" w:hAnsi="Times New Roman" w:cs="Times New Roman"/>
          <w:b/>
          <w:sz w:val="28"/>
          <w:szCs w:val="28"/>
        </w:rPr>
        <w:lastRenderedPageBreak/>
        <w:t>- w sprawie powołania:</w:t>
      </w:r>
    </w:p>
    <w:p w:rsidR="00C6623C" w:rsidRDefault="00C6623C">
      <w:pPr>
        <w:spacing w:after="0" w:line="240" w:lineRule="auto"/>
        <w:jc w:val="both"/>
        <w:rPr>
          <w:rFonts w:ascii="Times New Roman" w:eastAsia="Calibri" w:hAnsi="Times New Roman" w:cs="Times New Roman"/>
          <w:b/>
          <w:sz w:val="28"/>
          <w:szCs w:val="28"/>
        </w:rPr>
      </w:pPr>
    </w:p>
    <w:p w:rsidR="004159E5" w:rsidRDefault="00905148">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905148">
        <w:rPr>
          <w:rFonts w:ascii="Times New Roman" w:eastAsia="Calibri" w:hAnsi="Times New Roman" w:cs="Times New Roman"/>
          <w:sz w:val="28"/>
          <w:szCs w:val="28"/>
        </w:rPr>
        <w:t>komisji do przeprowadzenia postępowań o udzielenie zamówienia na: „Budowę Otwartej Strefy Aktywności na Osiedlu Kwiatowym w Bolesławcu i Budowę Otwartej Strefy Aktywności na bulwarze nad Bobrem w ramach projektu pn.: Wielopokoleniowa Otwarta Strefa Aktywności”</w:t>
      </w:r>
      <w:r w:rsidR="009E34D8">
        <w:rPr>
          <w:rFonts w:ascii="Times New Roman" w:eastAsia="Calibri" w:hAnsi="Times New Roman" w:cs="Times New Roman"/>
          <w:sz w:val="28"/>
          <w:szCs w:val="28"/>
        </w:rPr>
        <w:t>;</w:t>
      </w:r>
    </w:p>
    <w:p w:rsidR="009E34D8" w:rsidRDefault="009E34D8">
      <w:pPr>
        <w:spacing w:after="0" w:line="240" w:lineRule="auto"/>
        <w:jc w:val="both"/>
        <w:rPr>
          <w:rFonts w:ascii="Times New Roman" w:eastAsia="Calibri" w:hAnsi="Times New Roman" w:cs="Times New Roman"/>
          <w:sz w:val="28"/>
          <w:szCs w:val="28"/>
        </w:rPr>
      </w:pPr>
    </w:p>
    <w:p w:rsidR="009E34D8" w:rsidRDefault="009E34D8">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9E34D8">
        <w:rPr>
          <w:rFonts w:ascii="Times New Roman" w:eastAsia="Calibri" w:hAnsi="Times New Roman" w:cs="Times New Roman"/>
          <w:sz w:val="28"/>
          <w:szCs w:val="28"/>
        </w:rPr>
        <w:t>komisji odbiorowej zadania pn.: „Budowa drogi ul. R</w:t>
      </w:r>
      <w:r>
        <w:rPr>
          <w:rFonts w:ascii="Times New Roman" w:eastAsia="Calibri" w:hAnsi="Times New Roman" w:cs="Times New Roman"/>
          <w:sz w:val="28"/>
          <w:szCs w:val="28"/>
        </w:rPr>
        <w:t>ajska”,</w:t>
      </w:r>
    </w:p>
    <w:p w:rsidR="009E34D8" w:rsidRDefault="009E34D8">
      <w:pPr>
        <w:spacing w:after="0" w:line="240" w:lineRule="auto"/>
        <w:jc w:val="both"/>
        <w:rPr>
          <w:rFonts w:ascii="Times New Roman" w:eastAsia="Calibri" w:hAnsi="Times New Roman" w:cs="Times New Roman"/>
          <w:sz w:val="28"/>
          <w:szCs w:val="28"/>
        </w:rPr>
      </w:pPr>
    </w:p>
    <w:p w:rsidR="009E34D8" w:rsidRDefault="009E34D8">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9E34D8">
        <w:rPr>
          <w:rFonts w:ascii="Times New Roman" w:eastAsia="Calibri" w:hAnsi="Times New Roman" w:cs="Times New Roman"/>
          <w:sz w:val="28"/>
          <w:szCs w:val="28"/>
        </w:rPr>
        <w:t>komisji odbiorowej zadania pn.: „Budowa zatoki parkin</w:t>
      </w:r>
      <w:r>
        <w:rPr>
          <w:rFonts w:ascii="Times New Roman" w:eastAsia="Calibri" w:hAnsi="Times New Roman" w:cs="Times New Roman"/>
          <w:sz w:val="28"/>
          <w:szCs w:val="28"/>
        </w:rPr>
        <w:t>gowej przy ul. Jeleniogórskiej”,</w:t>
      </w:r>
    </w:p>
    <w:p w:rsidR="009E34D8" w:rsidRDefault="009E34D8">
      <w:pPr>
        <w:spacing w:after="0" w:line="240" w:lineRule="auto"/>
        <w:jc w:val="both"/>
        <w:rPr>
          <w:rFonts w:ascii="Times New Roman" w:eastAsia="Calibri" w:hAnsi="Times New Roman" w:cs="Times New Roman"/>
          <w:sz w:val="28"/>
          <w:szCs w:val="28"/>
        </w:rPr>
      </w:pPr>
    </w:p>
    <w:p w:rsidR="009E34D8" w:rsidRDefault="009E34D8">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9E34D8">
        <w:rPr>
          <w:rFonts w:ascii="Times New Roman" w:eastAsia="Calibri" w:hAnsi="Times New Roman" w:cs="Times New Roman"/>
          <w:sz w:val="28"/>
          <w:szCs w:val="28"/>
        </w:rPr>
        <w:t xml:space="preserve">Komisji Konkursowej dla wyłonienia kandydata na stanowisko dyrektora Miejskiej Biblioteki Publicznej – Centrum Wiedzy </w:t>
      </w:r>
      <w:r w:rsidR="003C5D83">
        <w:rPr>
          <w:rFonts w:ascii="Times New Roman" w:eastAsia="Calibri" w:hAnsi="Times New Roman" w:cs="Times New Roman"/>
          <w:sz w:val="28"/>
          <w:szCs w:val="28"/>
        </w:rPr>
        <w:br/>
      </w:r>
      <w:r w:rsidRPr="009E34D8">
        <w:rPr>
          <w:rFonts w:ascii="Times New Roman" w:eastAsia="Calibri" w:hAnsi="Times New Roman" w:cs="Times New Roman"/>
          <w:sz w:val="28"/>
          <w:szCs w:val="28"/>
        </w:rPr>
        <w:t>w Bolesławcu</w:t>
      </w:r>
      <w:r>
        <w:rPr>
          <w:rFonts w:ascii="Times New Roman" w:eastAsia="Calibri" w:hAnsi="Times New Roman" w:cs="Times New Roman"/>
          <w:sz w:val="28"/>
          <w:szCs w:val="28"/>
        </w:rPr>
        <w:t>,</w:t>
      </w:r>
    </w:p>
    <w:p w:rsidR="009E34D8" w:rsidRDefault="009E34D8">
      <w:pPr>
        <w:spacing w:after="0" w:line="240" w:lineRule="auto"/>
        <w:jc w:val="both"/>
        <w:rPr>
          <w:rFonts w:ascii="Times New Roman" w:eastAsia="Calibri" w:hAnsi="Times New Roman" w:cs="Times New Roman"/>
          <w:sz w:val="28"/>
          <w:szCs w:val="28"/>
        </w:rPr>
      </w:pPr>
    </w:p>
    <w:p w:rsidR="009E34D8" w:rsidRDefault="009E34D8">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114683" w:rsidRPr="00114683">
        <w:rPr>
          <w:rFonts w:ascii="Times New Roman" w:eastAsia="Calibri" w:hAnsi="Times New Roman" w:cs="Times New Roman"/>
          <w:sz w:val="28"/>
          <w:szCs w:val="28"/>
        </w:rPr>
        <w:t xml:space="preserve">Komisji Konkursowych do przeprowadzenia konkursów na stanowiska Dyrektorów Miejskiego Przedszkola Publicznego nr 1 </w:t>
      </w:r>
      <w:r w:rsidR="003C5D83">
        <w:rPr>
          <w:rFonts w:ascii="Times New Roman" w:eastAsia="Calibri" w:hAnsi="Times New Roman" w:cs="Times New Roman"/>
          <w:sz w:val="28"/>
          <w:szCs w:val="28"/>
        </w:rPr>
        <w:br/>
      </w:r>
      <w:r w:rsidR="00114683" w:rsidRPr="00114683">
        <w:rPr>
          <w:rFonts w:ascii="Times New Roman" w:eastAsia="Calibri" w:hAnsi="Times New Roman" w:cs="Times New Roman"/>
          <w:sz w:val="28"/>
          <w:szCs w:val="28"/>
        </w:rPr>
        <w:t>w Bolesławcu oraz Miejskiego Przedszkola Publicznego nr 4 w Bolesławcu</w:t>
      </w:r>
      <w:r w:rsidR="00114683">
        <w:rPr>
          <w:rFonts w:ascii="Times New Roman" w:eastAsia="Calibri" w:hAnsi="Times New Roman" w:cs="Times New Roman"/>
          <w:sz w:val="28"/>
          <w:szCs w:val="28"/>
        </w:rPr>
        <w:t>,</w:t>
      </w:r>
    </w:p>
    <w:p w:rsidR="00114683" w:rsidRPr="00905148" w:rsidRDefault="00114683">
      <w:pPr>
        <w:spacing w:after="0" w:line="240" w:lineRule="auto"/>
        <w:jc w:val="both"/>
        <w:rPr>
          <w:rFonts w:ascii="Times New Roman" w:eastAsia="Calibri" w:hAnsi="Times New Roman" w:cs="Times New Roman"/>
          <w:sz w:val="28"/>
          <w:szCs w:val="28"/>
        </w:rPr>
      </w:pPr>
    </w:p>
    <w:p w:rsidR="00E7154A" w:rsidRPr="00E7154A" w:rsidRDefault="00E7154A" w:rsidP="00E7154A">
      <w:pPr>
        <w:pStyle w:val="Akapitzlist"/>
        <w:rPr>
          <w:rFonts w:ascii="Times New Roman" w:hAnsi="Times New Roman" w:cs="Times New Roman"/>
          <w:sz w:val="28"/>
          <w:szCs w:val="28"/>
        </w:rPr>
      </w:pPr>
    </w:p>
    <w:p w:rsidR="00C6623C" w:rsidRDefault="00714CAE" w:rsidP="0067667B">
      <w:pPr>
        <w:tabs>
          <w:tab w:val="left" w:pos="851"/>
        </w:tabs>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w sprawach dotyczących nieruchomości:</w:t>
      </w:r>
    </w:p>
    <w:p w:rsidR="00114683" w:rsidRDefault="00114683" w:rsidP="0067667B">
      <w:pPr>
        <w:tabs>
          <w:tab w:val="left" w:pos="851"/>
        </w:tabs>
        <w:spacing w:after="0" w:line="240" w:lineRule="auto"/>
        <w:jc w:val="both"/>
        <w:rPr>
          <w:rFonts w:ascii="Times New Roman" w:eastAsia="Calibri" w:hAnsi="Times New Roman" w:cs="Times New Roman"/>
          <w:b/>
          <w:sz w:val="28"/>
          <w:szCs w:val="28"/>
        </w:rPr>
      </w:pPr>
    </w:p>
    <w:p w:rsidR="00114683" w:rsidRDefault="00114683" w:rsidP="00114683">
      <w:pPr>
        <w:tabs>
          <w:tab w:val="left" w:pos="851"/>
        </w:tabs>
        <w:spacing w:after="0" w:line="240" w:lineRule="auto"/>
        <w:jc w:val="both"/>
        <w:rPr>
          <w:rFonts w:ascii="Times New Roman" w:eastAsia="Calibri" w:hAnsi="Times New Roman" w:cs="Times New Roman"/>
          <w:sz w:val="28"/>
          <w:szCs w:val="28"/>
          <w:u w:val="single"/>
        </w:rPr>
      </w:pPr>
      <w:r>
        <w:rPr>
          <w:rFonts w:ascii="Times New Roman" w:eastAsia="Calibri" w:hAnsi="Times New Roman" w:cs="Times New Roman"/>
          <w:sz w:val="28"/>
          <w:szCs w:val="28"/>
          <w:u w:val="single"/>
        </w:rPr>
        <w:t>Sprzedaż:</w:t>
      </w:r>
    </w:p>
    <w:p w:rsidR="00114683" w:rsidRDefault="00114683" w:rsidP="0067667B">
      <w:pPr>
        <w:tabs>
          <w:tab w:val="left" w:pos="851"/>
        </w:tabs>
        <w:spacing w:after="0" w:line="240" w:lineRule="auto"/>
        <w:jc w:val="both"/>
        <w:rPr>
          <w:rFonts w:ascii="Times New Roman" w:eastAsia="Calibri" w:hAnsi="Times New Roman" w:cs="Times New Roman"/>
          <w:b/>
          <w:sz w:val="28"/>
          <w:szCs w:val="28"/>
        </w:rPr>
      </w:pPr>
    </w:p>
    <w:p w:rsidR="00227D3F" w:rsidRDefault="00227D3F" w:rsidP="0067667B">
      <w:pPr>
        <w:tabs>
          <w:tab w:val="left" w:pos="851"/>
        </w:tabs>
        <w:spacing w:after="0" w:line="240" w:lineRule="auto"/>
        <w:jc w:val="both"/>
        <w:rPr>
          <w:rFonts w:ascii="Times New Roman" w:eastAsia="Calibri" w:hAnsi="Times New Roman" w:cs="Times New Roman"/>
          <w:b/>
          <w:sz w:val="28"/>
          <w:szCs w:val="28"/>
        </w:rPr>
      </w:pPr>
    </w:p>
    <w:p w:rsidR="00A45409" w:rsidRDefault="00114683" w:rsidP="00114683">
      <w:pPr>
        <w:pStyle w:val="Akapitzlist"/>
        <w:numPr>
          <w:ilvl w:val="0"/>
          <w:numId w:val="26"/>
        </w:numPr>
        <w:tabs>
          <w:tab w:val="left" w:pos="851"/>
          <w:tab w:val="left" w:pos="1560"/>
        </w:tabs>
        <w:spacing w:after="0" w:line="240" w:lineRule="auto"/>
        <w:jc w:val="both"/>
        <w:rPr>
          <w:rFonts w:ascii="Times New Roman" w:eastAsia="Calibri" w:hAnsi="Times New Roman" w:cs="Times New Roman"/>
          <w:color w:val="auto"/>
          <w:sz w:val="28"/>
          <w:szCs w:val="28"/>
        </w:rPr>
      </w:pPr>
      <w:r w:rsidRPr="00114683">
        <w:rPr>
          <w:rFonts w:ascii="Times New Roman" w:eastAsia="Calibri" w:hAnsi="Times New Roman" w:cs="Times New Roman"/>
          <w:color w:val="auto"/>
          <w:sz w:val="28"/>
          <w:szCs w:val="28"/>
        </w:rPr>
        <w:t xml:space="preserve">w sprawie przeznaczenia zabudowanej nieruchomości gruntowej, położonej w Bolesławcu przy ul. Warszawskiej - do sprzedaży wraz </w:t>
      </w:r>
      <w:r w:rsidR="003C5D83">
        <w:rPr>
          <w:rFonts w:ascii="Times New Roman" w:eastAsia="Calibri" w:hAnsi="Times New Roman" w:cs="Times New Roman"/>
          <w:color w:val="auto"/>
          <w:sz w:val="28"/>
          <w:szCs w:val="28"/>
        </w:rPr>
        <w:br/>
      </w:r>
      <w:r w:rsidRPr="00114683">
        <w:rPr>
          <w:rFonts w:ascii="Times New Roman" w:eastAsia="Calibri" w:hAnsi="Times New Roman" w:cs="Times New Roman"/>
          <w:color w:val="auto"/>
          <w:sz w:val="28"/>
          <w:szCs w:val="28"/>
        </w:rPr>
        <w:t>z innym budynkiem niemieszkalnym – w drodze przetargu ustnego nieograniczonego</w:t>
      </w:r>
      <w:r>
        <w:rPr>
          <w:rFonts w:ascii="Times New Roman" w:eastAsia="Calibri" w:hAnsi="Times New Roman" w:cs="Times New Roman"/>
          <w:color w:val="auto"/>
          <w:sz w:val="28"/>
          <w:szCs w:val="28"/>
        </w:rPr>
        <w:t>,</w:t>
      </w:r>
    </w:p>
    <w:p w:rsidR="00114683" w:rsidRDefault="00114683" w:rsidP="00114683">
      <w:pPr>
        <w:tabs>
          <w:tab w:val="left" w:pos="851"/>
          <w:tab w:val="left" w:pos="1560"/>
        </w:tabs>
        <w:spacing w:after="0" w:line="240" w:lineRule="auto"/>
        <w:jc w:val="both"/>
        <w:rPr>
          <w:rFonts w:ascii="Times New Roman" w:eastAsia="Calibri" w:hAnsi="Times New Roman" w:cs="Times New Roman"/>
          <w:color w:val="auto"/>
          <w:sz w:val="28"/>
          <w:szCs w:val="28"/>
        </w:rPr>
      </w:pPr>
    </w:p>
    <w:p w:rsidR="00114683" w:rsidRPr="00114683" w:rsidRDefault="00114683" w:rsidP="00114683">
      <w:pPr>
        <w:pStyle w:val="Akapitzlist"/>
        <w:numPr>
          <w:ilvl w:val="0"/>
          <w:numId w:val="26"/>
        </w:numPr>
        <w:tabs>
          <w:tab w:val="left" w:pos="851"/>
          <w:tab w:val="left" w:pos="1560"/>
        </w:tabs>
        <w:spacing w:after="0" w:line="240" w:lineRule="auto"/>
        <w:jc w:val="both"/>
        <w:rPr>
          <w:rFonts w:ascii="Times New Roman" w:eastAsia="Calibri" w:hAnsi="Times New Roman" w:cs="Times New Roman"/>
          <w:color w:val="auto"/>
          <w:sz w:val="28"/>
          <w:szCs w:val="28"/>
        </w:rPr>
      </w:pPr>
      <w:r w:rsidRPr="00114683">
        <w:rPr>
          <w:rFonts w:ascii="Times New Roman" w:hAnsi="Times New Roman" w:cs="Times New Roman"/>
          <w:sz w:val="28"/>
          <w:szCs w:val="28"/>
        </w:rPr>
        <w:t>w sprawie przeznaczenia nieruchomości gruntowej niezabudowanej, położonej w Bolesławcu przy ul. Garncarskiej - do sprzedaży w drodze przetargu ustnego nieograniczonego</w:t>
      </w:r>
      <w:r>
        <w:rPr>
          <w:rFonts w:ascii="Times New Roman" w:hAnsi="Times New Roman" w:cs="Times New Roman"/>
          <w:sz w:val="28"/>
          <w:szCs w:val="28"/>
        </w:rPr>
        <w:t>,</w:t>
      </w:r>
    </w:p>
    <w:p w:rsidR="00114683" w:rsidRPr="00114683" w:rsidRDefault="00114683" w:rsidP="00114683">
      <w:pPr>
        <w:pStyle w:val="Akapitzlist"/>
        <w:rPr>
          <w:rFonts w:ascii="Times New Roman" w:eastAsia="Calibri" w:hAnsi="Times New Roman" w:cs="Times New Roman"/>
          <w:color w:val="auto"/>
          <w:sz w:val="28"/>
          <w:szCs w:val="28"/>
        </w:rPr>
      </w:pPr>
    </w:p>
    <w:p w:rsidR="00114683" w:rsidRDefault="00114683" w:rsidP="00114683">
      <w:pPr>
        <w:pStyle w:val="Akapitzlist"/>
        <w:numPr>
          <w:ilvl w:val="0"/>
          <w:numId w:val="26"/>
        </w:numPr>
        <w:tabs>
          <w:tab w:val="left" w:pos="851"/>
          <w:tab w:val="left" w:pos="1560"/>
        </w:tabs>
        <w:spacing w:after="0" w:line="240" w:lineRule="auto"/>
        <w:jc w:val="both"/>
        <w:rPr>
          <w:rFonts w:ascii="Times New Roman" w:eastAsia="Calibri" w:hAnsi="Times New Roman" w:cs="Times New Roman"/>
          <w:color w:val="auto"/>
          <w:sz w:val="28"/>
          <w:szCs w:val="28"/>
        </w:rPr>
      </w:pPr>
      <w:r w:rsidRPr="00114683">
        <w:rPr>
          <w:rFonts w:ascii="Times New Roman" w:eastAsia="Calibri" w:hAnsi="Times New Roman" w:cs="Times New Roman"/>
          <w:color w:val="auto"/>
          <w:sz w:val="28"/>
          <w:szCs w:val="28"/>
        </w:rPr>
        <w:t xml:space="preserve">w sprawie przeznaczenia nieruchomości gruntowej niezabudowanej, położonej w Bolesławcu przy ul. Czerwonych Maków  - do sprzedaży </w:t>
      </w:r>
      <w:r w:rsidR="003C5D83">
        <w:rPr>
          <w:rFonts w:ascii="Times New Roman" w:eastAsia="Calibri" w:hAnsi="Times New Roman" w:cs="Times New Roman"/>
          <w:color w:val="auto"/>
          <w:sz w:val="28"/>
          <w:szCs w:val="28"/>
        </w:rPr>
        <w:br/>
      </w:r>
      <w:r w:rsidRPr="00114683">
        <w:rPr>
          <w:rFonts w:ascii="Times New Roman" w:eastAsia="Calibri" w:hAnsi="Times New Roman" w:cs="Times New Roman"/>
          <w:color w:val="auto"/>
          <w:sz w:val="28"/>
          <w:szCs w:val="28"/>
        </w:rPr>
        <w:t>w drodze bezprzetargowej</w:t>
      </w:r>
      <w:r>
        <w:rPr>
          <w:rFonts w:ascii="Times New Roman" w:eastAsia="Calibri" w:hAnsi="Times New Roman" w:cs="Times New Roman"/>
          <w:color w:val="auto"/>
          <w:sz w:val="28"/>
          <w:szCs w:val="28"/>
        </w:rPr>
        <w:t>,</w:t>
      </w:r>
    </w:p>
    <w:p w:rsidR="00114683" w:rsidRPr="00114683" w:rsidRDefault="00114683" w:rsidP="00114683">
      <w:pPr>
        <w:pStyle w:val="Akapitzlist"/>
        <w:rPr>
          <w:rFonts w:ascii="Times New Roman" w:eastAsia="Calibri" w:hAnsi="Times New Roman" w:cs="Times New Roman"/>
          <w:color w:val="auto"/>
          <w:sz w:val="28"/>
          <w:szCs w:val="28"/>
        </w:rPr>
      </w:pPr>
    </w:p>
    <w:p w:rsidR="00114683" w:rsidRDefault="00114683" w:rsidP="00114683">
      <w:pPr>
        <w:pStyle w:val="Akapitzlist"/>
        <w:numPr>
          <w:ilvl w:val="0"/>
          <w:numId w:val="26"/>
        </w:numPr>
        <w:tabs>
          <w:tab w:val="left" w:pos="851"/>
          <w:tab w:val="left" w:pos="1560"/>
        </w:tabs>
        <w:spacing w:after="0" w:line="240" w:lineRule="auto"/>
        <w:jc w:val="both"/>
        <w:rPr>
          <w:rFonts w:ascii="Times New Roman" w:eastAsia="Calibri" w:hAnsi="Times New Roman" w:cs="Times New Roman"/>
          <w:color w:val="auto"/>
          <w:sz w:val="28"/>
          <w:szCs w:val="28"/>
        </w:rPr>
      </w:pPr>
      <w:r w:rsidRPr="00114683">
        <w:rPr>
          <w:rFonts w:ascii="Times New Roman" w:eastAsia="Calibri" w:hAnsi="Times New Roman" w:cs="Times New Roman"/>
          <w:color w:val="auto"/>
          <w:sz w:val="28"/>
          <w:szCs w:val="28"/>
        </w:rPr>
        <w:t>sprawie przeznaczenia do sprzedaży w trybie przetargu ustnego nieograniczonego lokalu mieszkalnego nr 6 w budynku przy ul. Zabobrze Nr 110 w Bolesławcu wraz ze sprzedażą ułamkowej części gruntu zabudowanego</w:t>
      </w:r>
      <w:r>
        <w:rPr>
          <w:rFonts w:ascii="Times New Roman" w:eastAsia="Calibri" w:hAnsi="Times New Roman" w:cs="Times New Roman"/>
          <w:color w:val="auto"/>
          <w:sz w:val="28"/>
          <w:szCs w:val="28"/>
        </w:rPr>
        <w:t>,</w:t>
      </w:r>
    </w:p>
    <w:p w:rsidR="00114683" w:rsidRPr="00114683" w:rsidRDefault="00114683" w:rsidP="00114683">
      <w:pPr>
        <w:pStyle w:val="Akapitzlist"/>
        <w:rPr>
          <w:rFonts w:ascii="Times New Roman" w:eastAsia="Calibri" w:hAnsi="Times New Roman" w:cs="Times New Roman"/>
          <w:color w:val="auto"/>
          <w:sz w:val="28"/>
          <w:szCs w:val="28"/>
        </w:rPr>
      </w:pPr>
    </w:p>
    <w:p w:rsidR="00114683" w:rsidRDefault="00114683" w:rsidP="00114683">
      <w:pPr>
        <w:pStyle w:val="Akapitzlist"/>
        <w:numPr>
          <w:ilvl w:val="0"/>
          <w:numId w:val="26"/>
        </w:numPr>
        <w:tabs>
          <w:tab w:val="left" w:pos="851"/>
          <w:tab w:val="left" w:pos="1560"/>
        </w:tabs>
        <w:spacing w:after="0" w:line="240" w:lineRule="auto"/>
        <w:jc w:val="both"/>
        <w:rPr>
          <w:rFonts w:ascii="Times New Roman" w:eastAsia="Calibri" w:hAnsi="Times New Roman" w:cs="Times New Roman"/>
          <w:color w:val="auto"/>
          <w:sz w:val="28"/>
          <w:szCs w:val="28"/>
        </w:rPr>
      </w:pPr>
      <w:r w:rsidRPr="00114683">
        <w:rPr>
          <w:rFonts w:ascii="Times New Roman" w:eastAsia="Calibri" w:hAnsi="Times New Roman" w:cs="Times New Roman"/>
          <w:color w:val="auto"/>
          <w:sz w:val="28"/>
          <w:szCs w:val="28"/>
        </w:rPr>
        <w:t xml:space="preserve">w sprawie przeznaczenia zabudowanej nieruchomości gruntowej, położonej w Bolesławcu przy ul. Wróblewskiego - do sprzedaży wraz </w:t>
      </w:r>
      <w:r w:rsidR="003C5D83">
        <w:rPr>
          <w:rFonts w:ascii="Times New Roman" w:eastAsia="Calibri" w:hAnsi="Times New Roman" w:cs="Times New Roman"/>
          <w:color w:val="auto"/>
          <w:sz w:val="28"/>
          <w:szCs w:val="28"/>
        </w:rPr>
        <w:br/>
      </w:r>
      <w:r w:rsidRPr="00114683">
        <w:rPr>
          <w:rFonts w:ascii="Times New Roman" w:eastAsia="Calibri" w:hAnsi="Times New Roman" w:cs="Times New Roman"/>
          <w:color w:val="auto"/>
          <w:sz w:val="28"/>
          <w:szCs w:val="28"/>
        </w:rPr>
        <w:t>z budynkiem transportu i łączności –  w drodze przetargu ustnego nieograniczoneg</w:t>
      </w:r>
      <w:r>
        <w:rPr>
          <w:rFonts w:ascii="Times New Roman" w:eastAsia="Calibri" w:hAnsi="Times New Roman" w:cs="Times New Roman"/>
          <w:color w:val="auto"/>
          <w:sz w:val="28"/>
          <w:szCs w:val="28"/>
        </w:rPr>
        <w:t>o,</w:t>
      </w:r>
    </w:p>
    <w:p w:rsidR="00114683" w:rsidRPr="00114683" w:rsidRDefault="00114683" w:rsidP="00114683">
      <w:pPr>
        <w:pStyle w:val="Akapitzlist"/>
        <w:rPr>
          <w:rFonts w:ascii="Times New Roman" w:eastAsia="Calibri" w:hAnsi="Times New Roman" w:cs="Times New Roman"/>
          <w:color w:val="auto"/>
          <w:sz w:val="28"/>
          <w:szCs w:val="28"/>
        </w:rPr>
      </w:pPr>
    </w:p>
    <w:p w:rsidR="00114683" w:rsidRDefault="00114683" w:rsidP="00114683">
      <w:pPr>
        <w:pStyle w:val="Akapitzlist"/>
        <w:numPr>
          <w:ilvl w:val="0"/>
          <w:numId w:val="26"/>
        </w:numPr>
        <w:tabs>
          <w:tab w:val="left" w:pos="851"/>
          <w:tab w:val="left" w:pos="1560"/>
        </w:tabs>
        <w:spacing w:after="0" w:line="240" w:lineRule="auto"/>
        <w:jc w:val="both"/>
        <w:rPr>
          <w:rFonts w:ascii="Times New Roman" w:eastAsia="Calibri" w:hAnsi="Times New Roman" w:cs="Times New Roman"/>
          <w:color w:val="auto"/>
          <w:sz w:val="28"/>
          <w:szCs w:val="28"/>
        </w:rPr>
      </w:pPr>
      <w:r w:rsidRPr="00114683">
        <w:rPr>
          <w:rFonts w:ascii="Times New Roman" w:eastAsia="Calibri" w:hAnsi="Times New Roman" w:cs="Times New Roman"/>
          <w:color w:val="auto"/>
          <w:sz w:val="28"/>
          <w:szCs w:val="28"/>
        </w:rPr>
        <w:t>w sprawie przeznaczenia nieruchomości gruntowej niezabudowanej, położonej w Bolesławcu przy ul. Jarzębinowej - do sprzedaży w drodze prz</w:t>
      </w:r>
      <w:r>
        <w:rPr>
          <w:rFonts w:ascii="Times New Roman" w:eastAsia="Calibri" w:hAnsi="Times New Roman" w:cs="Times New Roman"/>
          <w:color w:val="auto"/>
          <w:sz w:val="28"/>
          <w:szCs w:val="28"/>
        </w:rPr>
        <w:t>etargu ustnego nieograniczonego,</w:t>
      </w:r>
    </w:p>
    <w:p w:rsidR="00A82581" w:rsidRPr="00A82581" w:rsidRDefault="00A82581" w:rsidP="00A82581">
      <w:pPr>
        <w:pStyle w:val="Akapitzlist"/>
        <w:rPr>
          <w:rFonts w:ascii="Times New Roman" w:eastAsia="Calibri" w:hAnsi="Times New Roman" w:cs="Times New Roman"/>
          <w:color w:val="auto"/>
          <w:sz w:val="28"/>
          <w:szCs w:val="28"/>
        </w:rPr>
      </w:pPr>
    </w:p>
    <w:p w:rsidR="00A82581" w:rsidRDefault="00A82581" w:rsidP="00A82581">
      <w:pPr>
        <w:pStyle w:val="Akapitzlist"/>
        <w:numPr>
          <w:ilvl w:val="0"/>
          <w:numId w:val="26"/>
        </w:numPr>
        <w:tabs>
          <w:tab w:val="left" w:pos="851"/>
          <w:tab w:val="left" w:pos="1560"/>
        </w:tabs>
        <w:spacing w:after="0" w:line="240" w:lineRule="auto"/>
        <w:jc w:val="both"/>
        <w:rPr>
          <w:rFonts w:ascii="Times New Roman" w:eastAsia="Calibri" w:hAnsi="Times New Roman" w:cs="Times New Roman"/>
          <w:color w:val="auto"/>
          <w:sz w:val="28"/>
          <w:szCs w:val="28"/>
        </w:rPr>
      </w:pPr>
      <w:r w:rsidRPr="00A82581">
        <w:rPr>
          <w:rFonts w:ascii="Times New Roman" w:eastAsia="Calibri" w:hAnsi="Times New Roman" w:cs="Times New Roman"/>
          <w:color w:val="auto"/>
          <w:sz w:val="28"/>
          <w:szCs w:val="28"/>
        </w:rPr>
        <w:t>w sprawie przeznaczenia do sprzedaży nieruchomości gruntowej zabudowanej, położonej przy ul. Warszawskiej w Bolesławcu wraz ze sprzedażą budynku niemieszkalnego -  w drodze przetargu  ustnego nieograniczonego</w:t>
      </w:r>
      <w:r>
        <w:rPr>
          <w:rFonts w:ascii="Times New Roman" w:eastAsia="Calibri" w:hAnsi="Times New Roman" w:cs="Times New Roman"/>
          <w:color w:val="auto"/>
          <w:sz w:val="28"/>
          <w:szCs w:val="28"/>
        </w:rPr>
        <w:t>,</w:t>
      </w:r>
    </w:p>
    <w:p w:rsidR="00A82581" w:rsidRDefault="00A82581" w:rsidP="001B679B">
      <w:pPr>
        <w:pStyle w:val="Akapitzlist"/>
        <w:numPr>
          <w:ilvl w:val="0"/>
          <w:numId w:val="26"/>
        </w:numPr>
        <w:tabs>
          <w:tab w:val="left" w:pos="851"/>
          <w:tab w:val="left" w:pos="1560"/>
        </w:tabs>
        <w:spacing w:after="0" w:line="240" w:lineRule="auto"/>
        <w:jc w:val="both"/>
        <w:rPr>
          <w:rFonts w:ascii="Times New Roman" w:eastAsia="Calibri" w:hAnsi="Times New Roman" w:cs="Times New Roman"/>
          <w:color w:val="auto"/>
          <w:sz w:val="28"/>
          <w:szCs w:val="28"/>
        </w:rPr>
      </w:pPr>
      <w:r w:rsidRPr="00A82581">
        <w:rPr>
          <w:rFonts w:ascii="Times New Roman" w:eastAsia="Calibri" w:hAnsi="Times New Roman" w:cs="Times New Roman"/>
          <w:color w:val="auto"/>
          <w:sz w:val="28"/>
          <w:szCs w:val="28"/>
        </w:rPr>
        <w:t>w sprawie przeznaczenia do sprzedaży na rzecz najemcy lokalu mieszkalnego wraz  ze sprzedażą ułamkowej części gruntu zabudowanego - w trybie bezprzetargowym (ul. Gdańska 53, lokal nr 10</w:t>
      </w:r>
      <w:r>
        <w:rPr>
          <w:rFonts w:ascii="Times New Roman" w:eastAsia="Calibri" w:hAnsi="Times New Roman" w:cs="Times New Roman"/>
          <w:color w:val="auto"/>
          <w:sz w:val="28"/>
          <w:szCs w:val="28"/>
        </w:rPr>
        <w:t>),</w:t>
      </w:r>
    </w:p>
    <w:p w:rsidR="00A82581" w:rsidRPr="00A82581" w:rsidRDefault="00A82581" w:rsidP="00A82581">
      <w:pPr>
        <w:pStyle w:val="Akapitzlist"/>
        <w:tabs>
          <w:tab w:val="left" w:pos="851"/>
          <w:tab w:val="left" w:pos="1560"/>
        </w:tabs>
        <w:spacing w:after="0" w:line="240" w:lineRule="auto"/>
        <w:jc w:val="both"/>
        <w:rPr>
          <w:rFonts w:ascii="Times New Roman" w:eastAsia="Calibri" w:hAnsi="Times New Roman" w:cs="Times New Roman"/>
          <w:color w:val="auto"/>
          <w:sz w:val="28"/>
          <w:szCs w:val="28"/>
        </w:rPr>
      </w:pPr>
    </w:p>
    <w:p w:rsidR="00A82581" w:rsidRDefault="00A82581" w:rsidP="00D15C2A">
      <w:pPr>
        <w:pStyle w:val="Akapitzlist"/>
        <w:numPr>
          <w:ilvl w:val="0"/>
          <w:numId w:val="26"/>
        </w:numPr>
        <w:tabs>
          <w:tab w:val="left" w:pos="851"/>
          <w:tab w:val="left" w:pos="1560"/>
        </w:tabs>
        <w:spacing w:after="0" w:line="240" w:lineRule="auto"/>
        <w:jc w:val="both"/>
        <w:rPr>
          <w:rFonts w:ascii="Times New Roman" w:eastAsia="Calibri" w:hAnsi="Times New Roman" w:cs="Times New Roman"/>
          <w:color w:val="auto"/>
          <w:sz w:val="28"/>
          <w:szCs w:val="28"/>
        </w:rPr>
      </w:pPr>
      <w:r w:rsidRPr="00A82581">
        <w:rPr>
          <w:rFonts w:ascii="Times New Roman" w:eastAsia="Calibri" w:hAnsi="Times New Roman" w:cs="Times New Roman"/>
          <w:color w:val="auto"/>
          <w:sz w:val="28"/>
          <w:szCs w:val="28"/>
        </w:rPr>
        <w:t>w sprawie przeznaczenia do sprzedaży - na rzecz najemcy - lokalu mieszkalnego wraz ze sprzedażą ułamkowej części gruntu zabudowanego - w trybie bezprzetargowym (Plac Zamkowy 10/11, lokal nr 9</w:t>
      </w:r>
      <w:r>
        <w:rPr>
          <w:rFonts w:ascii="Times New Roman" w:eastAsia="Calibri" w:hAnsi="Times New Roman" w:cs="Times New Roman"/>
          <w:color w:val="auto"/>
          <w:sz w:val="28"/>
          <w:szCs w:val="28"/>
        </w:rPr>
        <w:t>),</w:t>
      </w:r>
    </w:p>
    <w:p w:rsidR="00A82581" w:rsidRPr="00A82581" w:rsidRDefault="00A82581" w:rsidP="00A82581">
      <w:pPr>
        <w:pStyle w:val="Akapitzlist"/>
        <w:rPr>
          <w:rFonts w:ascii="Times New Roman" w:eastAsia="Calibri" w:hAnsi="Times New Roman" w:cs="Times New Roman"/>
          <w:color w:val="auto"/>
          <w:sz w:val="28"/>
          <w:szCs w:val="28"/>
        </w:rPr>
      </w:pPr>
    </w:p>
    <w:p w:rsidR="00A82581" w:rsidRDefault="00A82581" w:rsidP="00A82581">
      <w:pPr>
        <w:tabs>
          <w:tab w:val="left" w:pos="851"/>
          <w:tab w:val="left" w:pos="1560"/>
        </w:tabs>
        <w:spacing w:after="0" w:line="240" w:lineRule="auto"/>
        <w:jc w:val="both"/>
        <w:rPr>
          <w:rFonts w:ascii="Times New Roman" w:eastAsia="Calibri" w:hAnsi="Times New Roman" w:cs="Times New Roman"/>
          <w:color w:val="auto"/>
          <w:sz w:val="28"/>
          <w:szCs w:val="28"/>
          <w:u w:val="single"/>
        </w:rPr>
      </w:pPr>
      <w:r w:rsidRPr="00A82581">
        <w:rPr>
          <w:rFonts w:ascii="Times New Roman" w:eastAsia="Calibri" w:hAnsi="Times New Roman" w:cs="Times New Roman"/>
          <w:color w:val="auto"/>
          <w:sz w:val="28"/>
          <w:szCs w:val="28"/>
          <w:u w:val="single"/>
        </w:rPr>
        <w:t>Dzierżawa:</w:t>
      </w:r>
    </w:p>
    <w:p w:rsidR="00B94905" w:rsidRDefault="00B94905" w:rsidP="00A82581">
      <w:pPr>
        <w:tabs>
          <w:tab w:val="left" w:pos="851"/>
          <w:tab w:val="left" w:pos="1560"/>
        </w:tabs>
        <w:spacing w:after="0" w:line="240" w:lineRule="auto"/>
        <w:jc w:val="both"/>
        <w:rPr>
          <w:rFonts w:ascii="Times New Roman" w:eastAsia="Calibri" w:hAnsi="Times New Roman" w:cs="Times New Roman"/>
          <w:color w:val="auto"/>
          <w:sz w:val="28"/>
          <w:szCs w:val="28"/>
          <w:u w:val="single"/>
        </w:rPr>
      </w:pPr>
    </w:p>
    <w:p w:rsidR="00B94905" w:rsidRDefault="00B94905" w:rsidP="00B94905">
      <w:pPr>
        <w:pStyle w:val="Akapitzlist"/>
        <w:numPr>
          <w:ilvl w:val="0"/>
          <w:numId w:val="20"/>
        </w:numPr>
        <w:tabs>
          <w:tab w:val="left" w:pos="851"/>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w</w:t>
      </w:r>
      <w:r w:rsidRPr="00B00196">
        <w:rPr>
          <w:rFonts w:ascii="Times New Roman" w:eastAsia="Calibri" w:hAnsi="Times New Roman" w:cs="Times New Roman"/>
          <w:sz w:val="28"/>
          <w:szCs w:val="28"/>
        </w:rPr>
        <w:t xml:space="preserve"> sprawie przeznaczenia do oddania w dzierżawę w drodze bezprzetargowej </w:t>
      </w:r>
      <w:r>
        <w:rPr>
          <w:rFonts w:ascii="Times New Roman" w:eastAsia="Calibri" w:hAnsi="Times New Roman" w:cs="Times New Roman"/>
          <w:sz w:val="28"/>
          <w:szCs w:val="28"/>
        </w:rPr>
        <w:t>gruntów</w:t>
      </w:r>
      <w:r w:rsidRPr="00B00196">
        <w:rPr>
          <w:rFonts w:ascii="Times New Roman" w:eastAsia="Calibri" w:hAnsi="Times New Roman" w:cs="Times New Roman"/>
          <w:sz w:val="28"/>
          <w:szCs w:val="28"/>
        </w:rPr>
        <w:t xml:space="preserve"> położon</w:t>
      </w:r>
      <w:r>
        <w:rPr>
          <w:rFonts w:ascii="Times New Roman" w:eastAsia="Calibri" w:hAnsi="Times New Roman" w:cs="Times New Roman"/>
          <w:sz w:val="28"/>
          <w:szCs w:val="28"/>
        </w:rPr>
        <w:t>ych:</w:t>
      </w:r>
    </w:p>
    <w:p w:rsidR="00B94905" w:rsidRDefault="00B94905" w:rsidP="00B94905">
      <w:pPr>
        <w:pStyle w:val="Akapitzlist"/>
        <w:numPr>
          <w:ilvl w:val="2"/>
          <w:numId w:val="20"/>
        </w:numPr>
        <w:tabs>
          <w:tab w:val="left" w:pos="851"/>
        </w:tabs>
        <w:spacing w:after="0" w:line="240" w:lineRule="auto"/>
        <w:ind w:left="1418" w:hanging="284"/>
        <w:jc w:val="both"/>
        <w:rPr>
          <w:rFonts w:ascii="Times New Roman" w:eastAsia="Calibri" w:hAnsi="Times New Roman" w:cs="Times New Roman"/>
          <w:sz w:val="28"/>
          <w:szCs w:val="28"/>
        </w:rPr>
      </w:pPr>
      <w:r w:rsidRPr="006F0551">
        <w:rPr>
          <w:rFonts w:ascii="Times New Roman" w:eastAsia="Calibri" w:hAnsi="Times New Roman" w:cs="Times New Roman"/>
          <w:sz w:val="28"/>
          <w:szCs w:val="28"/>
        </w:rPr>
        <w:t xml:space="preserve"> na okres 1 roku</w:t>
      </w:r>
      <w:r>
        <w:rPr>
          <w:rFonts w:ascii="Times New Roman" w:eastAsia="Calibri" w:hAnsi="Times New Roman" w:cs="Times New Roman"/>
          <w:sz w:val="28"/>
          <w:szCs w:val="28"/>
        </w:rPr>
        <w:t>:</w:t>
      </w:r>
    </w:p>
    <w:p w:rsidR="00B94905" w:rsidRDefault="00B94905" w:rsidP="00B94905">
      <w:pPr>
        <w:tabs>
          <w:tab w:val="left" w:pos="851"/>
        </w:tabs>
        <w:spacing w:after="0" w:line="240" w:lineRule="auto"/>
        <w:ind w:left="1134"/>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B94905">
        <w:rPr>
          <w:rFonts w:ascii="Times New Roman" w:eastAsia="Calibri" w:hAnsi="Times New Roman" w:cs="Times New Roman"/>
          <w:sz w:val="28"/>
          <w:szCs w:val="28"/>
        </w:rPr>
        <w:t>przy ul. Willowej</w:t>
      </w:r>
      <w:r>
        <w:rPr>
          <w:rFonts w:ascii="Times New Roman" w:eastAsia="Calibri" w:hAnsi="Times New Roman" w:cs="Times New Roman"/>
          <w:sz w:val="28"/>
          <w:szCs w:val="28"/>
        </w:rPr>
        <w:t>,</w:t>
      </w:r>
    </w:p>
    <w:p w:rsidR="006F18EA" w:rsidRDefault="006F18EA" w:rsidP="00B94905">
      <w:pPr>
        <w:tabs>
          <w:tab w:val="left" w:pos="851"/>
        </w:tabs>
        <w:spacing w:after="0" w:line="240" w:lineRule="auto"/>
        <w:ind w:left="1134"/>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6F18EA">
        <w:rPr>
          <w:rFonts w:ascii="Times New Roman" w:eastAsia="Calibri" w:hAnsi="Times New Roman" w:cs="Times New Roman"/>
          <w:sz w:val="28"/>
          <w:szCs w:val="28"/>
        </w:rPr>
        <w:t>przy ul. Zgorzeleckiej</w:t>
      </w:r>
      <w:r>
        <w:rPr>
          <w:rFonts w:ascii="Times New Roman" w:eastAsia="Calibri" w:hAnsi="Times New Roman" w:cs="Times New Roman"/>
          <w:sz w:val="28"/>
          <w:szCs w:val="28"/>
        </w:rPr>
        <w:t>,</w:t>
      </w:r>
    </w:p>
    <w:p w:rsidR="00B94905" w:rsidRDefault="00B94905" w:rsidP="00B94905">
      <w:pPr>
        <w:tabs>
          <w:tab w:val="left" w:pos="851"/>
        </w:tabs>
        <w:spacing w:after="0" w:line="240" w:lineRule="auto"/>
        <w:ind w:left="1134"/>
        <w:jc w:val="both"/>
        <w:rPr>
          <w:rFonts w:ascii="Times New Roman" w:eastAsia="Calibri" w:hAnsi="Times New Roman" w:cs="Times New Roman"/>
          <w:sz w:val="28"/>
          <w:szCs w:val="28"/>
        </w:rPr>
      </w:pPr>
    </w:p>
    <w:p w:rsidR="00B94905" w:rsidRDefault="00B94905" w:rsidP="00B94905">
      <w:pPr>
        <w:tabs>
          <w:tab w:val="left" w:pos="851"/>
        </w:tabs>
        <w:spacing w:after="0" w:line="240" w:lineRule="auto"/>
        <w:ind w:left="1134"/>
        <w:jc w:val="both"/>
        <w:rPr>
          <w:rFonts w:ascii="Times New Roman" w:eastAsia="Calibri" w:hAnsi="Times New Roman" w:cs="Times New Roman"/>
          <w:sz w:val="28"/>
          <w:szCs w:val="28"/>
        </w:rPr>
      </w:pPr>
      <w:r w:rsidRPr="00B94905">
        <w:rPr>
          <w:rFonts w:ascii="Times New Roman" w:eastAsia="Calibri" w:hAnsi="Times New Roman" w:cs="Times New Roman"/>
          <w:sz w:val="28"/>
          <w:szCs w:val="28"/>
        </w:rPr>
        <w:t>•</w:t>
      </w:r>
      <w:r w:rsidRPr="00B94905">
        <w:rPr>
          <w:rFonts w:ascii="Times New Roman" w:eastAsia="Calibri" w:hAnsi="Times New Roman" w:cs="Times New Roman"/>
          <w:sz w:val="28"/>
          <w:szCs w:val="28"/>
        </w:rPr>
        <w:tab/>
        <w:t>na okres 3 lat:</w:t>
      </w:r>
    </w:p>
    <w:p w:rsidR="00B94905" w:rsidRDefault="00B94905" w:rsidP="00B94905">
      <w:pPr>
        <w:tabs>
          <w:tab w:val="left" w:pos="851"/>
        </w:tabs>
        <w:spacing w:after="0" w:line="240" w:lineRule="auto"/>
        <w:ind w:left="1134"/>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B94905">
        <w:rPr>
          <w:rFonts w:ascii="Times New Roman" w:eastAsia="Calibri" w:hAnsi="Times New Roman" w:cs="Times New Roman"/>
          <w:sz w:val="28"/>
          <w:szCs w:val="28"/>
        </w:rPr>
        <w:t>przy ul. Modłowej</w:t>
      </w:r>
      <w:r>
        <w:rPr>
          <w:rFonts w:ascii="Times New Roman" w:eastAsia="Calibri" w:hAnsi="Times New Roman" w:cs="Times New Roman"/>
          <w:sz w:val="28"/>
          <w:szCs w:val="28"/>
        </w:rPr>
        <w:t>,</w:t>
      </w:r>
    </w:p>
    <w:p w:rsidR="00B94905" w:rsidRDefault="00B94905" w:rsidP="00B94905">
      <w:pPr>
        <w:tabs>
          <w:tab w:val="left" w:pos="851"/>
        </w:tabs>
        <w:spacing w:after="0" w:line="240" w:lineRule="auto"/>
        <w:ind w:left="1134"/>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B94905">
        <w:rPr>
          <w:rFonts w:ascii="Times New Roman" w:eastAsia="Calibri" w:hAnsi="Times New Roman" w:cs="Times New Roman"/>
          <w:sz w:val="28"/>
          <w:szCs w:val="28"/>
        </w:rPr>
        <w:t>przy ul. Kraszewskiego</w:t>
      </w:r>
      <w:r>
        <w:rPr>
          <w:rFonts w:ascii="Times New Roman" w:eastAsia="Calibri" w:hAnsi="Times New Roman" w:cs="Times New Roman"/>
          <w:sz w:val="28"/>
          <w:szCs w:val="28"/>
        </w:rPr>
        <w:t>,</w:t>
      </w:r>
    </w:p>
    <w:p w:rsidR="00B94905" w:rsidRDefault="00B94905" w:rsidP="00B94905">
      <w:pPr>
        <w:tabs>
          <w:tab w:val="left" w:pos="851"/>
        </w:tabs>
        <w:spacing w:after="0" w:line="240" w:lineRule="auto"/>
        <w:ind w:left="1134"/>
        <w:jc w:val="both"/>
        <w:rPr>
          <w:rFonts w:ascii="Times New Roman" w:eastAsia="Calibri" w:hAnsi="Times New Roman" w:cs="Times New Roman"/>
          <w:sz w:val="28"/>
          <w:szCs w:val="28"/>
        </w:rPr>
      </w:pPr>
      <w:r>
        <w:rPr>
          <w:rFonts w:ascii="Times New Roman" w:eastAsia="Calibri" w:hAnsi="Times New Roman" w:cs="Times New Roman"/>
          <w:sz w:val="28"/>
          <w:szCs w:val="28"/>
        </w:rPr>
        <w:t>- przy ul. Staszica,</w:t>
      </w:r>
    </w:p>
    <w:p w:rsidR="006F18EA" w:rsidRDefault="006F18EA" w:rsidP="00B94905">
      <w:pPr>
        <w:tabs>
          <w:tab w:val="left" w:pos="851"/>
        </w:tabs>
        <w:spacing w:after="0" w:line="240" w:lineRule="auto"/>
        <w:ind w:left="1134"/>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6F18EA">
        <w:rPr>
          <w:rFonts w:ascii="Times New Roman" w:eastAsia="Calibri" w:hAnsi="Times New Roman" w:cs="Times New Roman"/>
          <w:sz w:val="28"/>
          <w:szCs w:val="28"/>
        </w:rPr>
        <w:t>przy ul. Kopernika</w:t>
      </w:r>
      <w:r>
        <w:rPr>
          <w:rFonts w:ascii="Times New Roman" w:eastAsia="Calibri" w:hAnsi="Times New Roman" w:cs="Times New Roman"/>
          <w:sz w:val="28"/>
          <w:szCs w:val="28"/>
        </w:rPr>
        <w:t>,</w:t>
      </w:r>
    </w:p>
    <w:p w:rsidR="006F18EA" w:rsidRDefault="006F18EA" w:rsidP="00B94905">
      <w:pPr>
        <w:tabs>
          <w:tab w:val="left" w:pos="851"/>
        </w:tabs>
        <w:spacing w:after="0" w:line="240" w:lineRule="auto"/>
        <w:ind w:left="1134"/>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6F18EA">
        <w:rPr>
          <w:rFonts w:ascii="Times New Roman" w:eastAsia="Calibri" w:hAnsi="Times New Roman" w:cs="Times New Roman"/>
          <w:sz w:val="28"/>
          <w:szCs w:val="28"/>
        </w:rPr>
        <w:t>przy ul. Konradowskiej</w:t>
      </w:r>
      <w:r>
        <w:rPr>
          <w:rFonts w:ascii="Times New Roman" w:eastAsia="Calibri" w:hAnsi="Times New Roman" w:cs="Times New Roman"/>
          <w:sz w:val="28"/>
          <w:szCs w:val="28"/>
        </w:rPr>
        <w:t>,</w:t>
      </w:r>
    </w:p>
    <w:p w:rsidR="00B94905" w:rsidRDefault="00B94905" w:rsidP="00B94905">
      <w:pPr>
        <w:tabs>
          <w:tab w:val="left" w:pos="851"/>
        </w:tabs>
        <w:spacing w:after="0" w:line="240" w:lineRule="auto"/>
        <w:ind w:left="1134"/>
        <w:jc w:val="both"/>
        <w:rPr>
          <w:rFonts w:ascii="Times New Roman" w:eastAsia="Calibri" w:hAnsi="Times New Roman" w:cs="Times New Roman"/>
          <w:sz w:val="28"/>
          <w:szCs w:val="28"/>
        </w:rPr>
      </w:pPr>
    </w:p>
    <w:p w:rsidR="00B94905" w:rsidRDefault="00B94905" w:rsidP="00B94905">
      <w:pPr>
        <w:pStyle w:val="Akapitzlist"/>
        <w:numPr>
          <w:ilvl w:val="0"/>
          <w:numId w:val="30"/>
        </w:numPr>
        <w:tabs>
          <w:tab w:val="left" w:pos="851"/>
        </w:tabs>
        <w:spacing w:after="0" w:line="240" w:lineRule="auto"/>
        <w:jc w:val="both"/>
        <w:rPr>
          <w:rFonts w:ascii="Times New Roman" w:eastAsia="Calibri" w:hAnsi="Times New Roman" w:cs="Times New Roman"/>
          <w:sz w:val="28"/>
          <w:szCs w:val="28"/>
        </w:rPr>
      </w:pPr>
      <w:r w:rsidRPr="00B94905">
        <w:rPr>
          <w:rFonts w:ascii="Times New Roman" w:eastAsia="Calibri" w:hAnsi="Times New Roman" w:cs="Times New Roman"/>
          <w:sz w:val="28"/>
          <w:szCs w:val="28"/>
        </w:rPr>
        <w:t xml:space="preserve">w sprawie przeznaczenia gruntu  położonego w Bolesławcu  przy ul. Prusa  do oddania w dzierżawę na okres </w:t>
      </w:r>
      <w:r w:rsidR="008123C1">
        <w:rPr>
          <w:rFonts w:ascii="Times New Roman" w:eastAsia="Calibri" w:hAnsi="Times New Roman" w:cs="Times New Roman"/>
          <w:sz w:val="28"/>
          <w:szCs w:val="28"/>
        </w:rPr>
        <w:t xml:space="preserve">od </w:t>
      </w:r>
      <w:r w:rsidRPr="00B94905">
        <w:rPr>
          <w:rFonts w:ascii="Times New Roman" w:eastAsia="Calibri" w:hAnsi="Times New Roman" w:cs="Times New Roman"/>
          <w:sz w:val="28"/>
          <w:szCs w:val="28"/>
        </w:rPr>
        <w:t xml:space="preserve">1 maja do 31 października 2019 r. </w:t>
      </w:r>
      <w:r>
        <w:rPr>
          <w:rFonts w:ascii="Times New Roman" w:eastAsia="Calibri" w:hAnsi="Times New Roman" w:cs="Times New Roman"/>
          <w:sz w:val="28"/>
          <w:szCs w:val="28"/>
        </w:rPr>
        <w:br/>
        <w:t>- w drodze bezprzetargowej,</w:t>
      </w:r>
    </w:p>
    <w:p w:rsidR="00B94905" w:rsidRDefault="00B94905" w:rsidP="00B94905">
      <w:pPr>
        <w:tabs>
          <w:tab w:val="left" w:pos="851"/>
        </w:tabs>
        <w:spacing w:after="0" w:line="240" w:lineRule="auto"/>
        <w:jc w:val="both"/>
        <w:rPr>
          <w:rFonts w:ascii="Times New Roman" w:eastAsia="Calibri" w:hAnsi="Times New Roman" w:cs="Times New Roman"/>
          <w:sz w:val="28"/>
          <w:szCs w:val="28"/>
        </w:rPr>
      </w:pPr>
    </w:p>
    <w:p w:rsidR="00B94905" w:rsidRDefault="008123C1" w:rsidP="008123C1">
      <w:pPr>
        <w:pStyle w:val="Akapitzlist"/>
        <w:numPr>
          <w:ilvl w:val="0"/>
          <w:numId w:val="30"/>
        </w:numPr>
        <w:tabs>
          <w:tab w:val="left" w:pos="851"/>
        </w:tabs>
        <w:spacing w:after="0" w:line="240" w:lineRule="auto"/>
        <w:jc w:val="both"/>
        <w:rPr>
          <w:rFonts w:ascii="Times New Roman" w:eastAsia="Calibri" w:hAnsi="Times New Roman" w:cs="Times New Roman"/>
          <w:sz w:val="28"/>
          <w:szCs w:val="28"/>
        </w:rPr>
      </w:pPr>
      <w:r w:rsidRPr="008123C1">
        <w:rPr>
          <w:rFonts w:ascii="Times New Roman" w:eastAsia="Calibri" w:hAnsi="Times New Roman" w:cs="Times New Roman"/>
          <w:sz w:val="28"/>
          <w:szCs w:val="28"/>
        </w:rPr>
        <w:t xml:space="preserve">w sprawie przeznaczenia gruntu  położonego w Bolesławcu  przy ul. Prusa  do oddania w dzierżawę na okres </w:t>
      </w:r>
      <w:r>
        <w:rPr>
          <w:rFonts w:ascii="Times New Roman" w:eastAsia="Calibri" w:hAnsi="Times New Roman" w:cs="Times New Roman"/>
          <w:sz w:val="28"/>
          <w:szCs w:val="28"/>
        </w:rPr>
        <w:t xml:space="preserve">od </w:t>
      </w:r>
      <w:r w:rsidRPr="008123C1">
        <w:rPr>
          <w:rFonts w:ascii="Times New Roman" w:eastAsia="Calibri" w:hAnsi="Times New Roman" w:cs="Times New Roman"/>
          <w:sz w:val="28"/>
          <w:szCs w:val="28"/>
        </w:rPr>
        <w:t xml:space="preserve">1 kwietnia do 30 września 2019 r. </w:t>
      </w:r>
      <w:r>
        <w:rPr>
          <w:rFonts w:ascii="Times New Roman" w:eastAsia="Calibri" w:hAnsi="Times New Roman" w:cs="Times New Roman"/>
          <w:sz w:val="28"/>
          <w:szCs w:val="28"/>
        </w:rPr>
        <w:br/>
        <w:t>- w drodze bezprzetargowej,</w:t>
      </w:r>
    </w:p>
    <w:p w:rsidR="008123C1" w:rsidRPr="008123C1" w:rsidRDefault="008123C1" w:rsidP="008123C1">
      <w:pPr>
        <w:pStyle w:val="Akapitzlist"/>
        <w:rPr>
          <w:rFonts w:ascii="Times New Roman" w:eastAsia="Calibri" w:hAnsi="Times New Roman" w:cs="Times New Roman"/>
          <w:sz w:val="28"/>
          <w:szCs w:val="28"/>
        </w:rPr>
      </w:pPr>
    </w:p>
    <w:p w:rsidR="00B94905" w:rsidRDefault="008123C1" w:rsidP="00B94905">
      <w:pPr>
        <w:pStyle w:val="Akapitzlist"/>
        <w:numPr>
          <w:ilvl w:val="0"/>
          <w:numId w:val="30"/>
        </w:numPr>
        <w:tabs>
          <w:tab w:val="left" w:pos="851"/>
        </w:tabs>
        <w:spacing w:after="0" w:line="240" w:lineRule="auto"/>
        <w:jc w:val="both"/>
        <w:rPr>
          <w:rFonts w:ascii="Times New Roman" w:eastAsia="Calibri" w:hAnsi="Times New Roman" w:cs="Times New Roman"/>
          <w:sz w:val="28"/>
          <w:szCs w:val="28"/>
        </w:rPr>
      </w:pPr>
      <w:r w:rsidRPr="008123C1">
        <w:rPr>
          <w:rFonts w:ascii="Times New Roman" w:eastAsia="Calibri" w:hAnsi="Times New Roman" w:cs="Times New Roman"/>
          <w:sz w:val="28"/>
          <w:szCs w:val="28"/>
        </w:rPr>
        <w:t xml:space="preserve">w sprawie przeznaczenia gruntu  położonego w  Parku im. Harcmistrza  Huberta Bonina w Bolesławcu   do oddania w dzierżawę na okres 3 lat </w:t>
      </w:r>
      <w:r>
        <w:rPr>
          <w:rFonts w:ascii="Times New Roman" w:eastAsia="Calibri" w:hAnsi="Times New Roman" w:cs="Times New Roman"/>
          <w:sz w:val="28"/>
          <w:szCs w:val="28"/>
        </w:rPr>
        <w:br/>
      </w:r>
      <w:r w:rsidRPr="008123C1">
        <w:rPr>
          <w:rFonts w:ascii="Times New Roman" w:eastAsia="Calibri" w:hAnsi="Times New Roman" w:cs="Times New Roman"/>
          <w:sz w:val="28"/>
          <w:szCs w:val="28"/>
        </w:rPr>
        <w:t>- w drodze przetargu ustnego nieograniczonego</w:t>
      </w:r>
      <w:r>
        <w:rPr>
          <w:rFonts w:ascii="Times New Roman" w:eastAsia="Calibri" w:hAnsi="Times New Roman" w:cs="Times New Roman"/>
          <w:sz w:val="28"/>
          <w:szCs w:val="28"/>
        </w:rPr>
        <w:t xml:space="preserve"> na stawkę czynszu dzierżawnego,</w:t>
      </w:r>
    </w:p>
    <w:p w:rsidR="006F18EA" w:rsidRPr="006F18EA" w:rsidRDefault="006F18EA" w:rsidP="006F18EA">
      <w:pPr>
        <w:pStyle w:val="Akapitzlist"/>
        <w:rPr>
          <w:rFonts w:ascii="Times New Roman" w:eastAsia="Calibri" w:hAnsi="Times New Roman" w:cs="Times New Roman"/>
          <w:sz w:val="28"/>
          <w:szCs w:val="28"/>
        </w:rPr>
      </w:pPr>
    </w:p>
    <w:p w:rsidR="006F18EA" w:rsidRDefault="006F18EA" w:rsidP="006F18EA">
      <w:pPr>
        <w:pStyle w:val="Akapitzlist"/>
        <w:numPr>
          <w:ilvl w:val="0"/>
          <w:numId w:val="30"/>
        </w:numPr>
        <w:tabs>
          <w:tab w:val="left" w:pos="851"/>
        </w:tabs>
        <w:spacing w:after="0" w:line="240" w:lineRule="auto"/>
        <w:jc w:val="both"/>
        <w:rPr>
          <w:rFonts w:ascii="Times New Roman" w:eastAsia="Calibri" w:hAnsi="Times New Roman" w:cs="Times New Roman"/>
          <w:sz w:val="28"/>
          <w:szCs w:val="28"/>
        </w:rPr>
      </w:pPr>
      <w:r w:rsidRPr="006F18EA">
        <w:rPr>
          <w:rFonts w:ascii="Times New Roman" w:eastAsia="Calibri" w:hAnsi="Times New Roman" w:cs="Times New Roman"/>
          <w:sz w:val="28"/>
          <w:szCs w:val="28"/>
        </w:rPr>
        <w:t xml:space="preserve">w sprawie przeznaczenia gruntu  położonego w Bolesławcu  przy ul. Rynek  do oddania w dzierżawę na okres od 15 maja do 30 września 2019 r. </w:t>
      </w:r>
      <w:r>
        <w:rPr>
          <w:rFonts w:ascii="Times New Roman" w:eastAsia="Calibri" w:hAnsi="Times New Roman" w:cs="Times New Roman"/>
          <w:sz w:val="28"/>
          <w:szCs w:val="28"/>
        </w:rPr>
        <w:br/>
        <w:t>- w drodze bezprzetargowej,</w:t>
      </w:r>
    </w:p>
    <w:p w:rsidR="006F18EA" w:rsidRPr="006F18EA" w:rsidRDefault="006F18EA" w:rsidP="006F18EA">
      <w:pPr>
        <w:pStyle w:val="Akapitzlist"/>
        <w:rPr>
          <w:rFonts w:ascii="Times New Roman" w:eastAsia="Calibri" w:hAnsi="Times New Roman" w:cs="Times New Roman"/>
          <w:sz w:val="28"/>
          <w:szCs w:val="28"/>
        </w:rPr>
      </w:pPr>
    </w:p>
    <w:p w:rsidR="006F18EA" w:rsidRDefault="006F18EA" w:rsidP="006F18EA">
      <w:pPr>
        <w:pStyle w:val="Akapitzlist"/>
        <w:numPr>
          <w:ilvl w:val="0"/>
          <w:numId w:val="30"/>
        </w:numPr>
        <w:tabs>
          <w:tab w:val="left" w:pos="851"/>
        </w:tabs>
        <w:spacing w:after="0" w:line="240" w:lineRule="auto"/>
        <w:jc w:val="both"/>
        <w:rPr>
          <w:rFonts w:ascii="Times New Roman" w:eastAsia="Calibri" w:hAnsi="Times New Roman" w:cs="Times New Roman"/>
          <w:sz w:val="28"/>
          <w:szCs w:val="28"/>
        </w:rPr>
      </w:pPr>
      <w:r w:rsidRPr="006F18EA">
        <w:rPr>
          <w:rFonts w:ascii="Times New Roman" w:eastAsia="Calibri" w:hAnsi="Times New Roman" w:cs="Times New Roman"/>
          <w:sz w:val="28"/>
          <w:szCs w:val="28"/>
        </w:rPr>
        <w:t xml:space="preserve">w sprawie przeznaczenia gruntu  położonego w Bolesławcu  przy ul. Rynek  do oddania w dzierżawę na okres od 16 czerwca do 31 grudnia 2019 r. </w:t>
      </w:r>
      <w:r>
        <w:rPr>
          <w:rFonts w:ascii="Times New Roman" w:eastAsia="Calibri" w:hAnsi="Times New Roman" w:cs="Times New Roman"/>
          <w:sz w:val="28"/>
          <w:szCs w:val="28"/>
        </w:rPr>
        <w:br/>
        <w:t>- w drodze bezprzetargowej,</w:t>
      </w:r>
    </w:p>
    <w:p w:rsidR="00852A3B" w:rsidRPr="008123C1" w:rsidRDefault="00852A3B" w:rsidP="008123C1">
      <w:pPr>
        <w:rPr>
          <w:rFonts w:ascii="Times New Roman" w:eastAsia="Calibri" w:hAnsi="Times New Roman" w:cs="Times New Roman"/>
          <w:color w:val="auto"/>
          <w:sz w:val="28"/>
          <w:szCs w:val="28"/>
        </w:rPr>
      </w:pPr>
    </w:p>
    <w:p w:rsidR="00C60E70" w:rsidRDefault="00C60E70" w:rsidP="00EF630C">
      <w:pPr>
        <w:tabs>
          <w:tab w:val="left" w:pos="851"/>
        </w:tabs>
        <w:spacing w:after="0" w:line="240" w:lineRule="auto"/>
        <w:jc w:val="both"/>
        <w:rPr>
          <w:rFonts w:ascii="Times New Roman" w:hAnsi="Times New Roman" w:cs="Times New Roman"/>
          <w:sz w:val="28"/>
          <w:szCs w:val="28"/>
        </w:rPr>
      </w:pPr>
    </w:p>
    <w:p w:rsidR="00C6623C" w:rsidRDefault="00714CAE">
      <w:pPr>
        <w:tabs>
          <w:tab w:val="left" w:pos="851"/>
        </w:tabs>
        <w:spacing w:after="0" w:line="240" w:lineRule="auto"/>
        <w:jc w:val="both"/>
        <w:rPr>
          <w:rFonts w:ascii="Times New Roman" w:eastAsia="Calibri" w:hAnsi="Times New Roman" w:cs="Times New Roman"/>
          <w:b/>
          <w:bCs/>
          <w:sz w:val="28"/>
          <w:szCs w:val="28"/>
        </w:rPr>
      </w:pPr>
      <w:r>
        <w:rPr>
          <w:rFonts w:ascii="Times New Roman" w:hAnsi="Times New Roman" w:cs="Times New Roman"/>
          <w:sz w:val="28"/>
          <w:szCs w:val="28"/>
        </w:rPr>
        <w:t xml:space="preserve"> </w:t>
      </w:r>
      <w:r>
        <w:rPr>
          <w:rFonts w:ascii="Times New Roman" w:eastAsia="Calibri" w:hAnsi="Times New Roman" w:cs="Times New Roman"/>
          <w:bCs/>
          <w:sz w:val="28"/>
          <w:szCs w:val="28"/>
        </w:rPr>
        <w:t xml:space="preserve">- </w:t>
      </w:r>
      <w:r>
        <w:rPr>
          <w:rFonts w:ascii="Times New Roman" w:eastAsia="Calibri" w:hAnsi="Times New Roman" w:cs="Times New Roman"/>
          <w:b/>
          <w:bCs/>
          <w:sz w:val="28"/>
          <w:szCs w:val="28"/>
        </w:rPr>
        <w:t>inne w sprawach dot. nieruchomości:</w:t>
      </w:r>
    </w:p>
    <w:p w:rsidR="00B94905" w:rsidRDefault="00B94905">
      <w:pPr>
        <w:tabs>
          <w:tab w:val="left" w:pos="851"/>
        </w:tabs>
        <w:spacing w:after="0" w:line="240" w:lineRule="auto"/>
        <w:jc w:val="both"/>
        <w:rPr>
          <w:rFonts w:ascii="Times New Roman" w:eastAsia="Calibri" w:hAnsi="Times New Roman" w:cs="Times New Roman"/>
          <w:b/>
          <w:bCs/>
          <w:sz w:val="28"/>
          <w:szCs w:val="28"/>
        </w:rPr>
      </w:pPr>
    </w:p>
    <w:p w:rsidR="00B94905" w:rsidRDefault="00B94905" w:rsidP="00B94905">
      <w:pPr>
        <w:pStyle w:val="Akapitzlist"/>
        <w:numPr>
          <w:ilvl w:val="0"/>
          <w:numId w:val="29"/>
        </w:numPr>
        <w:tabs>
          <w:tab w:val="left" w:pos="851"/>
        </w:tabs>
        <w:spacing w:after="0" w:line="240" w:lineRule="auto"/>
        <w:jc w:val="both"/>
        <w:rPr>
          <w:rFonts w:ascii="Times New Roman" w:eastAsia="Calibri" w:hAnsi="Times New Roman" w:cs="Times New Roman"/>
          <w:bCs/>
          <w:sz w:val="28"/>
          <w:szCs w:val="28"/>
        </w:rPr>
      </w:pPr>
      <w:r w:rsidRPr="00B94905">
        <w:rPr>
          <w:rFonts w:ascii="Times New Roman" w:eastAsia="Calibri" w:hAnsi="Times New Roman" w:cs="Times New Roman"/>
          <w:bCs/>
          <w:sz w:val="28"/>
          <w:szCs w:val="28"/>
        </w:rPr>
        <w:t xml:space="preserve">w sprawie obniżenia ceny wywoławczej z I przetargu ustnego nieograniczonego na sprzedaż działki niezabudowanej nr 38, położonej </w:t>
      </w:r>
      <w:r>
        <w:rPr>
          <w:rFonts w:ascii="Times New Roman" w:eastAsia="Calibri" w:hAnsi="Times New Roman" w:cs="Times New Roman"/>
          <w:bCs/>
          <w:sz w:val="28"/>
          <w:szCs w:val="28"/>
        </w:rPr>
        <w:br/>
      </w:r>
      <w:r w:rsidRPr="00B94905">
        <w:rPr>
          <w:rFonts w:ascii="Times New Roman" w:eastAsia="Calibri" w:hAnsi="Times New Roman" w:cs="Times New Roman"/>
          <w:bCs/>
          <w:sz w:val="28"/>
          <w:szCs w:val="28"/>
        </w:rPr>
        <w:t>w Bolesławcu przy ul. Kościuszki – w związku z przeznaczeniem tej nieruchomości do sprzedaży w drodze II prz</w:t>
      </w:r>
      <w:r>
        <w:rPr>
          <w:rFonts w:ascii="Times New Roman" w:eastAsia="Calibri" w:hAnsi="Times New Roman" w:cs="Times New Roman"/>
          <w:bCs/>
          <w:sz w:val="28"/>
          <w:szCs w:val="28"/>
        </w:rPr>
        <w:t>etargu ustnego nieograniczonego,</w:t>
      </w:r>
    </w:p>
    <w:p w:rsidR="00B94905" w:rsidRDefault="00B94905" w:rsidP="00B94905">
      <w:pPr>
        <w:pStyle w:val="Akapitzlist"/>
        <w:tabs>
          <w:tab w:val="left" w:pos="851"/>
        </w:tabs>
        <w:spacing w:after="0" w:line="240" w:lineRule="auto"/>
        <w:jc w:val="both"/>
        <w:rPr>
          <w:rFonts w:ascii="Times New Roman" w:eastAsia="Calibri" w:hAnsi="Times New Roman" w:cs="Times New Roman"/>
          <w:bCs/>
          <w:sz w:val="28"/>
          <w:szCs w:val="28"/>
        </w:rPr>
      </w:pPr>
    </w:p>
    <w:p w:rsidR="00B94905" w:rsidRDefault="00B94905" w:rsidP="00B94905">
      <w:pPr>
        <w:pStyle w:val="Akapitzlist"/>
        <w:numPr>
          <w:ilvl w:val="0"/>
          <w:numId w:val="29"/>
        </w:numPr>
        <w:tabs>
          <w:tab w:val="left" w:pos="851"/>
        </w:tabs>
        <w:spacing w:after="0" w:line="240" w:lineRule="auto"/>
        <w:jc w:val="both"/>
        <w:rPr>
          <w:rFonts w:ascii="Times New Roman" w:eastAsia="Calibri" w:hAnsi="Times New Roman" w:cs="Times New Roman"/>
          <w:bCs/>
          <w:sz w:val="28"/>
          <w:szCs w:val="28"/>
        </w:rPr>
      </w:pPr>
      <w:r w:rsidRPr="00B94905">
        <w:rPr>
          <w:rFonts w:ascii="Times New Roman" w:eastAsia="Calibri" w:hAnsi="Times New Roman" w:cs="Times New Roman"/>
          <w:bCs/>
          <w:sz w:val="28"/>
          <w:szCs w:val="28"/>
        </w:rPr>
        <w:t>w sprawie obniżenia ceny wywoławczej z I przetargu ustnego nieograniczonego na sprzedaż działki niezabudowanej nr 472/10, położonej w Bolesławcu przy ul. Sokolej – w związku z przeznaczeniem tej nieruchomości do sprzedaży w drodze II prz</w:t>
      </w:r>
      <w:r>
        <w:rPr>
          <w:rFonts w:ascii="Times New Roman" w:eastAsia="Calibri" w:hAnsi="Times New Roman" w:cs="Times New Roman"/>
          <w:bCs/>
          <w:sz w:val="28"/>
          <w:szCs w:val="28"/>
        </w:rPr>
        <w:t>etargu ustnego nieograniczonego,</w:t>
      </w:r>
    </w:p>
    <w:p w:rsidR="00B94905" w:rsidRPr="00B94905" w:rsidRDefault="00B94905" w:rsidP="00B94905">
      <w:pPr>
        <w:pStyle w:val="Akapitzlist"/>
        <w:rPr>
          <w:rFonts w:ascii="Times New Roman" w:eastAsia="Calibri" w:hAnsi="Times New Roman" w:cs="Times New Roman"/>
          <w:bCs/>
          <w:sz w:val="28"/>
          <w:szCs w:val="28"/>
        </w:rPr>
      </w:pPr>
    </w:p>
    <w:p w:rsidR="00B94905" w:rsidRDefault="00B94905" w:rsidP="00B94905">
      <w:pPr>
        <w:pStyle w:val="Akapitzlist"/>
        <w:numPr>
          <w:ilvl w:val="0"/>
          <w:numId w:val="29"/>
        </w:numPr>
        <w:tabs>
          <w:tab w:val="left" w:pos="851"/>
        </w:tabs>
        <w:spacing w:after="0" w:line="240" w:lineRule="auto"/>
        <w:jc w:val="both"/>
        <w:rPr>
          <w:rFonts w:ascii="Times New Roman" w:eastAsia="Calibri" w:hAnsi="Times New Roman" w:cs="Times New Roman"/>
          <w:bCs/>
          <w:sz w:val="28"/>
          <w:szCs w:val="28"/>
        </w:rPr>
      </w:pPr>
      <w:r w:rsidRPr="00B94905">
        <w:rPr>
          <w:rFonts w:ascii="Times New Roman" w:eastAsia="Calibri" w:hAnsi="Times New Roman" w:cs="Times New Roman"/>
          <w:bCs/>
          <w:sz w:val="28"/>
          <w:szCs w:val="28"/>
        </w:rPr>
        <w:t>w sprawie obniżenia ceny wywoławczej z I przetargu ustnego nieograniczonego na sprzedaż działki niezabudowanej nr 472/11, położonej w Bolesławcu przy ul. Sokolej – w związku z przeznaczeniem tej nieruchomości do sprzedaży w drodze II prz</w:t>
      </w:r>
      <w:r>
        <w:rPr>
          <w:rFonts w:ascii="Times New Roman" w:eastAsia="Calibri" w:hAnsi="Times New Roman" w:cs="Times New Roman"/>
          <w:bCs/>
          <w:sz w:val="28"/>
          <w:szCs w:val="28"/>
        </w:rPr>
        <w:t>etargu ustnego nieograniczonego,</w:t>
      </w:r>
    </w:p>
    <w:p w:rsidR="00B94905" w:rsidRPr="00B94905" w:rsidRDefault="00B94905" w:rsidP="00B94905">
      <w:pPr>
        <w:pStyle w:val="Akapitzlist"/>
        <w:rPr>
          <w:rFonts w:ascii="Times New Roman" w:eastAsia="Calibri" w:hAnsi="Times New Roman" w:cs="Times New Roman"/>
          <w:bCs/>
          <w:sz w:val="28"/>
          <w:szCs w:val="28"/>
        </w:rPr>
      </w:pPr>
    </w:p>
    <w:p w:rsidR="00B94905" w:rsidRDefault="00B94905" w:rsidP="00B94905">
      <w:pPr>
        <w:pStyle w:val="Akapitzlist"/>
        <w:numPr>
          <w:ilvl w:val="0"/>
          <w:numId w:val="29"/>
        </w:numPr>
        <w:tabs>
          <w:tab w:val="left" w:pos="851"/>
        </w:tabs>
        <w:spacing w:after="0" w:line="240" w:lineRule="auto"/>
        <w:jc w:val="both"/>
        <w:rPr>
          <w:rFonts w:ascii="Times New Roman" w:eastAsia="Calibri" w:hAnsi="Times New Roman" w:cs="Times New Roman"/>
          <w:bCs/>
          <w:sz w:val="28"/>
          <w:szCs w:val="28"/>
        </w:rPr>
      </w:pPr>
      <w:r w:rsidRPr="00B94905">
        <w:rPr>
          <w:rFonts w:ascii="Times New Roman" w:eastAsia="Calibri" w:hAnsi="Times New Roman" w:cs="Times New Roman"/>
          <w:bCs/>
          <w:sz w:val="28"/>
          <w:szCs w:val="28"/>
        </w:rPr>
        <w:t>w sprawie obniżenia ceny wywoławczej z I przetargu ustnego nieograniczonego na sprzedaż działki niezabudowanej nr 472/12, położonej w Bolesławcu przy ul. Sokolej – w związku z przeznaczeniem tej nieruchomości do sprzedaży w drodze II przetargu ustnego nieograniczonego</w:t>
      </w:r>
      <w:r>
        <w:rPr>
          <w:rFonts w:ascii="Times New Roman" w:eastAsia="Calibri" w:hAnsi="Times New Roman" w:cs="Times New Roman"/>
          <w:bCs/>
          <w:sz w:val="28"/>
          <w:szCs w:val="28"/>
        </w:rPr>
        <w:t>,</w:t>
      </w:r>
    </w:p>
    <w:p w:rsidR="00B94905" w:rsidRPr="00B94905" w:rsidRDefault="00B94905" w:rsidP="00B94905">
      <w:pPr>
        <w:pStyle w:val="Akapitzlist"/>
        <w:rPr>
          <w:rFonts w:ascii="Times New Roman" w:eastAsia="Calibri" w:hAnsi="Times New Roman" w:cs="Times New Roman"/>
          <w:bCs/>
          <w:sz w:val="28"/>
          <w:szCs w:val="28"/>
        </w:rPr>
      </w:pPr>
    </w:p>
    <w:p w:rsidR="00B94905" w:rsidRDefault="00B94905" w:rsidP="00B94905">
      <w:pPr>
        <w:pStyle w:val="Akapitzlist"/>
        <w:numPr>
          <w:ilvl w:val="0"/>
          <w:numId w:val="29"/>
        </w:numPr>
        <w:tabs>
          <w:tab w:val="left" w:pos="851"/>
        </w:tabs>
        <w:spacing w:after="0" w:line="240" w:lineRule="auto"/>
        <w:jc w:val="both"/>
        <w:rPr>
          <w:rFonts w:ascii="Times New Roman" w:eastAsia="Calibri" w:hAnsi="Times New Roman" w:cs="Times New Roman"/>
          <w:bCs/>
          <w:sz w:val="28"/>
          <w:szCs w:val="28"/>
        </w:rPr>
      </w:pPr>
      <w:r w:rsidRPr="00B94905">
        <w:rPr>
          <w:rFonts w:ascii="Times New Roman" w:eastAsia="Calibri" w:hAnsi="Times New Roman" w:cs="Times New Roman"/>
          <w:bCs/>
          <w:sz w:val="28"/>
          <w:szCs w:val="28"/>
        </w:rPr>
        <w:t>w sprawie oddania w najem wolnego lokalu użytkowego przy ul. Rynek 35 w Bolesławcu</w:t>
      </w:r>
      <w:r>
        <w:rPr>
          <w:rFonts w:ascii="Times New Roman" w:eastAsia="Calibri" w:hAnsi="Times New Roman" w:cs="Times New Roman"/>
          <w:bCs/>
          <w:sz w:val="28"/>
          <w:szCs w:val="28"/>
        </w:rPr>
        <w:t>,</w:t>
      </w:r>
    </w:p>
    <w:p w:rsidR="00EF630C" w:rsidRDefault="00EF630C">
      <w:pPr>
        <w:tabs>
          <w:tab w:val="left" w:pos="851"/>
        </w:tabs>
        <w:spacing w:after="0" w:line="240" w:lineRule="auto"/>
        <w:jc w:val="both"/>
        <w:rPr>
          <w:rFonts w:ascii="Times New Roman" w:eastAsia="Calibri" w:hAnsi="Times New Roman" w:cs="Times New Roman"/>
          <w:b/>
          <w:bCs/>
          <w:sz w:val="28"/>
          <w:szCs w:val="28"/>
        </w:rPr>
      </w:pPr>
    </w:p>
    <w:p w:rsidR="006C5150" w:rsidRPr="00EF630C" w:rsidRDefault="006C5150" w:rsidP="00EF630C">
      <w:pPr>
        <w:tabs>
          <w:tab w:val="left" w:pos="851"/>
        </w:tabs>
        <w:spacing w:after="0" w:line="240" w:lineRule="auto"/>
        <w:jc w:val="both"/>
        <w:rPr>
          <w:rFonts w:ascii="Times New Roman" w:eastAsia="Calibri" w:hAnsi="Times New Roman" w:cs="Times New Roman"/>
          <w:bCs/>
          <w:sz w:val="28"/>
          <w:szCs w:val="28"/>
        </w:rPr>
      </w:pPr>
    </w:p>
    <w:p w:rsidR="008605D9" w:rsidRPr="008605D9" w:rsidRDefault="008605D9" w:rsidP="008605D9">
      <w:pPr>
        <w:tabs>
          <w:tab w:val="left" w:pos="851"/>
          <w:tab w:val="left" w:pos="1701"/>
        </w:tabs>
        <w:spacing w:after="0" w:line="240" w:lineRule="auto"/>
        <w:jc w:val="both"/>
        <w:rPr>
          <w:sz w:val="24"/>
          <w:szCs w:val="24"/>
        </w:rPr>
      </w:pPr>
    </w:p>
    <w:p w:rsidR="00C6623C" w:rsidRDefault="00714CAE">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 sprawach finansowo-budżetowych: </w:t>
      </w:r>
    </w:p>
    <w:p w:rsidR="00C6623C" w:rsidRDefault="00C6623C">
      <w:pPr>
        <w:spacing w:after="0" w:line="240" w:lineRule="auto"/>
        <w:ind w:left="284"/>
        <w:jc w:val="both"/>
        <w:rPr>
          <w:rFonts w:ascii="Times New Roman" w:eastAsia="Calibri" w:hAnsi="Times New Roman" w:cs="Times New Roman"/>
          <w:b/>
          <w:sz w:val="28"/>
          <w:szCs w:val="28"/>
        </w:rPr>
      </w:pPr>
    </w:p>
    <w:p w:rsidR="00EF630C" w:rsidRDefault="008123C1" w:rsidP="008123C1">
      <w:pPr>
        <w:pStyle w:val="Akapitzlist"/>
        <w:numPr>
          <w:ilvl w:val="0"/>
          <w:numId w:val="31"/>
        </w:numPr>
        <w:spacing w:after="0" w:line="240" w:lineRule="auto"/>
        <w:jc w:val="both"/>
        <w:rPr>
          <w:rFonts w:ascii="Times New Roman" w:eastAsia="Calibri" w:hAnsi="Times New Roman" w:cs="Times New Roman"/>
          <w:sz w:val="28"/>
          <w:szCs w:val="28"/>
        </w:rPr>
      </w:pPr>
      <w:r w:rsidRPr="008123C1">
        <w:rPr>
          <w:rFonts w:ascii="Times New Roman" w:eastAsia="Calibri" w:hAnsi="Times New Roman" w:cs="Times New Roman"/>
          <w:sz w:val="28"/>
          <w:szCs w:val="28"/>
        </w:rPr>
        <w:t>w sprawie zmian w budżecie miasta na 2019 r.</w:t>
      </w:r>
    </w:p>
    <w:p w:rsidR="008123C1" w:rsidRPr="008123C1" w:rsidRDefault="008123C1" w:rsidP="008123C1">
      <w:pPr>
        <w:pStyle w:val="Akapitzlist"/>
        <w:spacing w:after="0" w:line="240" w:lineRule="auto"/>
        <w:jc w:val="both"/>
        <w:rPr>
          <w:rFonts w:ascii="Times New Roman" w:eastAsia="Calibri" w:hAnsi="Times New Roman" w:cs="Times New Roman"/>
          <w:sz w:val="28"/>
          <w:szCs w:val="28"/>
        </w:rPr>
      </w:pPr>
    </w:p>
    <w:p w:rsidR="00C6623C" w:rsidRDefault="00C6623C">
      <w:pPr>
        <w:pStyle w:val="Akapitzlist"/>
        <w:spacing w:after="0" w:line="240" w:lineRule="auto"/>
        <w:jc w:val="both"/>
        <w:rPr>
          <w:rFonts w:ascii="Times New Roman" w:eastAsia="Calibri" w:hAnsi="Times New Roman" w:cs="Times New Roman"/>
          <w:b/>
          <w:sz w:val="28"/>
          <w:szCs w:val="28"/>
        </w:rPr>
      </w:pPr>
    </w:p>
    <w:p w:rsidR="00C6623C" w:rsidRDefault="00714CAE">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w sprawie zmiany zarządzenia:</w:t>
      </w:r>
    </w:p>
    <w:p w:rsidR="008123C1" w:rsidRDefault="008123C1">
      <w:pPr>
        <w:spacing w:after="0" w:line="240" w:lineRule="auto"/>
        <w:jc w:val="both"/>
        <w:rPr>
          <w:rFonts w:ascii="Times New Roman" w:eastAsia="Calibri" w:hAnsi="Times New Roman" w:cs="Times New Roman"/>
          <w:b/>
          <w:sz w:val="28"/>
          <w:szCs w:val="28"/>
        </w:rPr>
      </w:pPr>
    </w:p>
    <w:p w:rsidR="008123C1" w:rsidRDefault="00176A9B" w:rsidP="008123C1">
      <w:pPr>
        <w:pStyle w:val="Akapitzlist"/>
        <w:numPr>
          <w:ilvl w:val="0"/>
          <w:numId w:val="31"/>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n</w:t>
      </w:r>
      <w:r w:rsidR="008123C1" w:rsidRPr="008123C1">
        <w:rPr>
          <w:rFonts w:ascii="Times New Roman" w:eastAsia="Calibri" w:hAnsi="Times New Roman" w:cs="Times New Roman"/>
          <w:sz w:val="28"/>
          <w:szCs w:val="28"/>
        </w:rPr>
        <w:t xml:space="preserve">r 10/2019 Prezydenta Miasta Bolesławiec z dnia 21 stycznia 2019r. </w:t>
      </w:r>
      <w:r w:rsidR="008123C1">
        <w:rPr>
          <w:rFonts w:ascii="Times New Roman" w:eastAsia="Calibri" w:hAnsi="Times New Roman" w:cs="Times New Roman"/>
          <w:sz w:val="28"/>
          <w:szCs w:val="28"/>
        </w:rPr>
        <w:br/>
      </w:r>
      <w:r w:rsidR="008123C1" w:rsidRPr="008123C1">
        <w:rPr>
          <w:rFonts w:ascii="Times New Roman" w:eastAsia="Calibri" w:hAnsi="Times New Roman" w:cs="Times New Roman"/>
          <w:sz w:val="28"/>
          <w:szCs w:val="28"/>
        </w:rPr>
        <w:t>w sprawie przeznaczenia nieruchomości gruntowej niezabudowanej,  położonej w Bolesławcu przy ul. Sokolej – do sprzedaży w drodze przetargu ustnego nieograniczoneg</w:t>
      </w:r>
      <w:r>
        <w:rPr>
          <w:rFonts w:ascii="Times New Roman" w:eastAsia="Calibri" w:hAnsi="Times New Roman" w:cs="Times New Roman"/>
          <w:sz w:val="28"/>
          <w:szCs w:val="28"/>
        </w:rPr>
        <w:t>o,</w:t>
      </w:r>
    </w:p>
    <w:p w:rsidR="00176A9B" w:rsidRDefault="00176A9B" w:rsidP="00176A9B">
      <w:pPr>
        <w:spacing w:after="0" w:line="240" w:lineRule="auto"/>
        <w:jc w:val="both"/>
        <w:rPr>
          <w:rFonts w:ascii="Times New Roman" w:eastAsia="Calibri" w:hAnsi="Times New Roman" w:cs="Times New Roman"/>
          <w:sz w:val="28"/>
          <w:szCs w:val="28"/>
        </w:rPr>
      </w:pPr>
    </w:p>
    <w:p w:rsidR="00176A9B" w:rsidRDefault="00176A9B" w:rsidP="00176A9B">
      <w:pPr>
        <w:pStyle w:val="Akapitzlist"/>
        <w:numPr>
          <w:ilvl w:val="0"/>
          <w:numId w:val="31"/>
        </w:num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n</w:t>
      </w:r>
      <w:r w:rsidRPr="00176A9B">
        <w:rPr>
          <w:rFonts w:ascii="Times New Roman" w:eastAsia="Calibri" w:hAnsi="Times New Roman" w:cs="Times New Roman"/>
          <w:sz w:val="28"/>
          <w:szCs w:val="28"/>
        </w:rPr>
        <w:t xml:space="preserve">r 292/2011 Prezydenta Miasta Bolesławca  z  dnia 13 września 2011 r. </w:t>
      </w:r>
      <w:r>
        <w:rPr>
          <w:rFonts w:ascii="Times New Roman" w:eastAsia="Calibri" w:hAnsi="Times New Roman" w:cs="Times New Roman"/>
          <w:sz w:val="28"/>
          <w:szCs w:val="28"/>
        </w:rPr>
        <w:br/>
      </w:r>
      <w:r w:rsidRPr="00176A9B">
        <w:rPr>
          <w:rFonts w:ascii="Times New Roman" w:eastAsia="Calibri" w:hAnsi="Times New Roman" w:cs="Times New Roman"/>
          <w:sz w:val="28"/>
          <w:szCs w:val="28"/>
        </w:rPr>
        <w:t>w sprawie powołania Zespołu Interdyscyplinarnego ds. Przeciwdziałania Przemocy w Rodzinie</w:t>
      </w:r>
      <w:r w:rsidR="006F18EA">
        <w:rPr>
          <w:rFonts w:ascii="Times New Roman" w:eastAsia="Calibri" w:hAnsi="Times New Roman" w:cs="Times New Roman"/>
          <w:sz w:val="28"/>
          <w:szCs w:val="28"/>
        </w:rPr>
        <w:t>,</w:t>
      </w:r>
    </w:p>
    <w:p w:rsidR="006F18EA" w:rsidRPr="006F18EA" w:rsidRDefault="006F18EA" w:rsidP="006F18EA">
      <w:pPr>
        <w:pStyle w:val="Akapitzlist"/>
        <w:rPr>
          <w:rFonts w:ascii="Times New Roman" w:eastAsia="Calibri" w:hAnsi="Times New Roman" w:cs="Times New Roman"/>
          <w:sz w:val="28"/>
          <w:szCs w:val="28"/>
        </w:rPr>
      </w:pPr>
    </w:p>
    <w:p w:rsidR="006F18EA" w:rsidRDefault="006F18EA" w:rsidP="006F18EA">
      <w:pPr>
        <w:spacing w:after="0" w:line="240" w:lineRule="auto"/>
        <w:jc w:val="both"/>
        <w:rPr>
          <w:rFonts w:ascii="Times New Roman" w:eastAsia="Calibri" w:hAnsi="Times New Roman" w:cs="Times New Roman"/>
          <w:b/>
          <w:sz w:val="28"/>
          <w:szCs w:val="28"/>
        </w:rPr>
      </w:pPr>
      <w:r w:rsidRPr="006F18EA">
        <w:rPr>
          <w:rFonts w:ascii="Times New Roman" w:eastAsia="Calibri" w:hAnsi="Times New Roman" w:cs="Times New Roman"/>
          <w:b/>
          <w:sz w:val="28"/>
          <w:szCs w:val="28"/>
        </w:rPr>
        <w:t>- inne:</w:t>
      </w:r>
    </w:p>
    <w:p w:rsidR="006F18EA" w:rsidRDefault="006F18EA" w:rsidP="006F18EA">
      <w:pPr>
        <w:spacing w:after="0" w:line="240" w:lineRule="auto"/>
        <w:jc w:val="both"/>
        <w:rPr>
          <w:rFonts w:ascii="Times New Roman" w:eastAsia="Calibri" w:hAnsi="Times New Roman" w:cs="Times New Roman"/>
          <w:b/>
          <w:sz w:val="28"/>
          <w:szCs w:val="28"/>
        </w:rPr>
      </w:pPr>
    </w:p>
    <w:p w:rsidR="0016685D" w:rsidRPr="006F18EA" w:rsidRDefault="006F18EA" w:rsidP="006F18EA">
      <w:pPr>
        <w:pStyle w:val="Akapitzlist"/>
        <w:numPr>
          <w:ilvl w:val="0"/>
          <w:numId w:val="32"/>
        </w:numPr>
        <w:spacing w:after="0" w:line="240" w:lineRule="auto"/>
        <w:jc w:val="both"/>
        <w:rPr>
          <w:rFonts w:ascii="Times New Roman" w:eastAsia="Calibri" w:hAnsi="Times New Roman" w:cs="Times New Roman"/>
          <w:b/>
          <w:sz w:val="28"/>
          <w:szCs w:val="28"/>
        </w:rPr>
      </w:pPr>
      <w:r w:rsidRPr="006F18EA">
        <w:rPr>
          <w:rFonts w:ascii="Times New Roman" w:hAnsi="Times New Roman" w:cs="Times New Roman"/>
          <w:bCs/>
          <w:sz w:val="28"/>
          <w:szCs w:val="28"/>
        </w:rPr>
        <w:t xml:space="preserve">w sprawie  przyznania nagrody Prezydenta Miasta Bolesławiec  dla absolwentów szkół podstawowych i oddziałów gimnazjalnych, zamieszkałych na terenie miasta Bolesławiec  za szczególne osiągnięcia </w:t>
      </w:r>
      <w:r>
        <w:rPr>
          <w:rFonts w:ascii="Times New Roman" w:hAnsi="Times New Roman" w:cs="Times New Roman"/>
          <w:bCs/>
          <w:sz w:val="28"/>
          <w:szCs w:val="28"/>
        </w:rPr>
        <w:br/>
      </w:r>
      <w:r w:rsidRPr="006F18EA">
        <w:rPr>
          <w:rFonts w:ascii="Times New Roman" w:hAnsi="Times New Roman" w:cs="Times New Roman"/>
          <w:bCs/>
          <w:sz w:val="28"/>
          <w:szCs w:val="28"/>
        </w:rPr>
        <w:t xml:space="preserve">w </w:t>
      </w:r>
      <w:r>
        <w:rPr>
          <w:rFonts w:ascii="Times New Roman" w:hAnsi="Times New Roman" w:cs="Times New Roman"/>
          <w:bCs/>
          <w:sz w:val="28"/>
          <w:szCs w:val="28"/>
        </w:rPr>
        <w:t>nauce w roku szkolnym 2018/2019,</w:t>
      </w:r>
    </w:p>
    <w:p w:rsidR="006F18EA" w:rsidRPr="006F18EA" w:rsidRDefault="006F18EA" w:rsidP="006F18EA">
      <w:pPr>
        <w:pStyle w:val="Akapitzlist"/>
        <w:spacing w:after="0" w:line="240" w:lineRule="auto"/>
        <w:jc w:val="both"/>
        <w:rPr>
          <w:rFonts w:ascii="Times New Roman" w:eastAsia="Calibri" w:hAnsi="Times New Roman" w:cs="Times New Roman"/>
          <w:b/>
          <w:sz w:val="28"/>
          <w:szCs w:val="28"/>
        </w:rPr>
      </w:pPr>
    </w:p>
    <w:p w:rsidR="006F18EA" w:rsidRDefault="006F18EA" w:rsidP="006F18EA">
      <w:pPr>
        <w:pStyle w:val="Akapitzlist"/>
        <w:numPr>
          <w:ilvl w:val="0"/>
          <w:numId w:val="32"/>
        </w:numPr>
        <w:spacing w:after="0" w:line="240" w:lineRule="auto"/>
        <w:jc w:val="both"/>
        <w:rPr>
          <w:rFonts w:ascii="Times New Roman" w:eastAsia="Calibri" w:hAnsi="Times New Roman" w:cs="Times New Roman"/>
          <w:sz w:val="28"/>
          <w:szCs w:val="28"/>
        </w:rPr>
      </w:pPr>
      <w:r w:rsidRPr="006F18EA">
        <w:rPr>
          <w:rFonts w:ascii="Times New Roman" w:eastAsia="Calibri" w:hAnsi="Times New Roman" w:cs="Times New Roman"/>
          <w:sz w:val="28"/>
          <w:szCs w:val="28"/>
        </w:rPr>
        <w:t xml:space="preserve">w sprawie powołania Komisji ds. opiniowania ofert na wspieranie realizacji zadań publicznych z zakresu kultury fizycznej na rzecz poprawy warunków uprawiania sportu na istniejących obiektach sportowych w Bolesławcu </w:t>
      </w:r>
      <w:r w:rsidR="003C5D83">
        <w:rPr>
          <w:rFonts w:ascii="Times New Roman" w:eastAsia="Calibri" w:hAnsi="Times New Roman" w:cs="Times New Roman"/>
          <w:sz w:val="28"/>
          <w:szCs w:val="28"/>
        </w:rPr>
        <w:br/>
      </w:r>
      <w:r w:rsidRPr="006F18EA">
        <w:rPr>
          <w:rFonts w:ascii="Times New Roman" w:eastAsia="Calibri" w:hAnsi="Times New Roman" w:cs="Times New Roman"/>
          <w:sz w:val="28"/>
          <w:szCs w:val="28"/>
        </w:rPr>
        <w:t>w 2019 roku</w:t>
      </w:r>
      <w:r>
        <w:rPr>
          <w:rFonts w:ascii="Times New Roman" w:eastAsia="Calibri" w:hAnsi="Times New Roman" w:cs="Times New Roman"/>
          <w:sz w:val="28"/>
          <w:szCs w:val="28"/>
        </w:rPr>
        <w:t>.</w:t>
      </w:r>
    </w:p>
    <w:p w:rsidR="006F18EA" w:rsidRPr="006F18EA" w:rsidRDefault="006F18EA" w:rsidP="006F18EA">
      <w:pPr>
        <w:pStyle w:val="Akapitzlist"/>
        <w:rPr>
          <w:rFonts w:ascii="Times New Roman" w:eastAsia="Calibri" w:hAnsi="Times New Roman" w:cs="Times New Roman"/>
          <w:sz w:val="28"/>
          <w:szCs w:val="28"/>
        </w:rPr>
      </w:pPr>
    </w:p>
    <w:p w:rsidR="00ED240D" w:rsidRPr="00ED240D" w:rsidRDefault="00ED240D" w:rsidP="006F18EA">
      <w:pPr>
        <w:spacing w:after="0" w:line="240" w:lineRule="auto"/>
        <w:jc w:val="both"/>
        <w:rPr>
          <w:rFonts w:ascii="Times New Roman" w:eastAsia="Calibri" w:hAnsi="Times New Roman" w:cs="Times New Roman"/>
          <w:sz w:val="28"/>
          <w:szCs w:val="28"/>
        </w:rPr>
      </w:pPr>
    </w:p>
    <w:p w:rsidR="00C6623C" w:rsidRDefault="00714CAE">
      <w:pPr>
        <w:spacing w:after="0" w:line="240" w:lineRule="auto"/>
        <w:jc w:val="both"/>
        <w:rPr>
          <w:rFonts w:ascii="Times New Roman" w:eastAsia="Calibri" w:hAnsi="Times New Roman" w:cs="Times New Roman"/>
          <w:b/>
          <w:sz w:val="28"/>
          <w:szCs w:val="28"/>
          <w:u w:val="single"/>
        </w:rPr>
      </w:pPr>
      <w:r>
        <w:rPr>
          <w:rFonts w:ascii="Times New Roman" w:eastAsia="Calibri" w:hAnsi="Times New Roman" w:cs="Times New Roman"/>
          <w:b/>
          <w:sz w:val="28"/>
          <w:szCs w:val="28"/>
          <w:u w:val="single"/>
        </w:rPr>
        <w:t>W zakresie realizacji zadań inwestycyjnych:</w:t>
      </w:r>
    </w:p>
    <w:p w:rsidR="0067667B" w:rsidRDefault="0067667B">
      <w:pPr>
        <w:spacing w:after="0" w:line="240" w:lineRule="auto"/>
        <w:jc w:val="both"/>
        <w:rPr>
          <w:rFonts w:ascii="Times New Roman" w:eastAsia="Calibri" w:hAnsi="Times New Roman" w:cs="Times New Roman"/>
          <w:b/>
          <w:sz w:val="28"/>
          <w:szCs w:val="28"/>
          <w:u w:val="single"/>
        </w:rPr>
      </w:pPr>
    </w:p>
    <w:p w:rsidR="0067667B" w:rsidRDefault="0067667B">
      <w:pPr>
        <w:spacing w:after="0" w:line="240" w:lineRule="auto"/>
        <w:jc w:val="both"/>
        <w:rPr>
          <w:rFonts w:ascii="Times New Roman" w:eastAsia="Calibri" w:hAnsi="Times New Roman" w:cs="Times New Roman"/>
          <w:b/>
          <w:sz w:val="28"/>
          <w:szCs w:val="28"/>
          <w:u w:val="single"/>
        </w:rPr>
      </w:pPr>
    </w:p>
    <w:p w:rsidR="00237356" w:rsidRDefault="008C636C" w:rsidP="008C636C">
      <w:pPr>
        <w:pStyle w:val="Akapitzlist"/>
        <w:numPr>
          <w:ilvl w:val="0"/>
          <w:numId w:val="15"/>
        </w:numPr>
        <w:spacing w:line="240" w:lineRule="auto"/>
        <w:jc w:val="both"/>
        <w:rPr>
          <w:rFonts w:ascii="Times New Roman" w:hAnsi="Times New Roman" w:cs="Times New Roman"/>
          <w:sz w:val="28"/>
          <w:szCs w:val="28"/>
        </w:rPr>
      </w:pPr>
      <w:r w:rsidRPr="008C636C">
        <w:rPr>
          <w:rFonts w:ascii="Times New Roman" w:hAnsi="Times New Roman" w:cs="Times New Roman"/>
          <w:sz w:val="28"/>
          <w:szCs w:val="28"/>
        </w:rPr>
        <w:t xml:space="preserve">Zawarto umowę  na „Monitoring zrekultywowanego wysypiska odpadów w Łące na lata 2019 – 2021” z firmą Przedsiębiorstwo Geologiczne Sp. </w:t>
      </w:r>
      <w:r w:rsidR="00E24F5A">
        <w:rPr>
          <w:rFonts w:ascii="Times New Roman" w:hAnsi="Times New Roman" w:cs="Times New Roman"/>
          <w:sz w:val="28"/>
          <w:szCs w:val="28"/>
        </w:rPr>
        <w:br/>
      </w:r>
      <w:r w:rsidRPr="008C636C">
        <w:rPr>
          <w:rFonts w:ascii="Times New Roman" w:hAnsi="Times New Roman" w:cs="Times New Roman"/>
          <w:sz w:val="28"/>
          <w:szCs w:val="28"/>
        </w:rPr>
        <w:t>z o.o. w Kielcach.</w:t>
      </w:r>
    </w:p>
    <w:p w:rsidR="008C636C" w:rsidRDefault="008C636C" w:rsidP="008C636C">
      <w:pPr>
        <w:pStyle w:val="Akapitzlist"/>
        <w:spacing w:line="240" w:lineRule="auto"/>
        <w:jc w:val="both"/>
        <w:rPr>
          <w:rFonts w:ascii="Times New Roman" w:hAnsi="Times New Roman" w:cs="Times New Roman"/>
          <w:sz w:val="28"/>
          <w:szCs w:val="28"/>
        </w:rPr>
      </w:pPr>
    </w:p>
    <w:p w:rsidR="008C636C" w:rsidRDefault="00E24F5A" w:rsidP="00E24F5A">
      <w:pPr>
        <w:pStyle w:val="Akapitzlist"/>
        <w:numPr>
          <w:ilvl w:val="0"/>
          <w:numId w:val="15"/>
        </w:numPr>
        <w:spacing w:line="240" w:lineRule="auto"/>
        <w:jc w:val="both"/>
        <w:rPr>
          <w:rFonts w:ascii="Times New Roman" w:hAnsi="Times New Roman" w:cs="Times New Roman"/>
          <w:sz w:val="28"/>
          <w:szCs w:val="28"/>
        </w:rPr>
      </w:pPr>
      <w:r w:rsidRPr="00E24F5A">
        <w:rPr>
          <w:rFonts w:ascii="Times New Roman" w:hAnsi="Times New Roman" w:cs="Times New Roman"/>
          <w:sz w:val="28"/>
          <w:szCs w:val="28"/>
        </w:rPr>
        <w:t>Wydano decyzję w sprawie ustalenia środowiskowych uwarunkowań dla realizacji przedsięwzięcia - „Budowa instalacji termicznego kondycjonowania osadów na terenie oczyszczalni ścieków w Bolesławcu”, na terenie nieruchomości oznaczonej jako działka nr 28 obręb 0001 miasta Bolesławiec, położonej w Bolesławcu przy ul. Granicznej nr 48.</w:t>
      </w:r>
    </w:p>
    <w:p w:rsidR="00E24F5A" w:rsidRPr="00E24F5A" w:rsidRDefault="00E24F5A" w:rsidP="00E24F5A">
      <w:pPr>
        <w:pStyle w:val="Akapitzlist"/>
        <w:rPr>
          <w:rFonts w:ascii="Times New Roman" w:hAnsi="Times New Roman" w:cs="Times New Roman"/>
          <w:sz w:val="28"/>
          <w:szCs w:val="28"/>
        </w:rPr>
      </w:pPr>
    </w:p>
    <w:p w:rsidR="00E24F5A" w:rsidRDefault="00E24F5A" w:rsidP="00E24F5A">
      <w:pPr>
        <w:pStyle w:val="Akapitzlist"/>
        <w:numPr>
          <w:ilvl w:val="0"/>
          <w:numId w:val="15"/>
        </w:numPr>
        <w:spacing w:line="240" w:lineRule="auto"/>
        <w:jc w:val="both"/>
        <w:rPr>
          <w:rFonts w:ascii="Times New Roman" w:hAnsi="Times New Roman" w:cs="Times New Roman"/>
          <w:sz w:val="28"/>
          <w:szCs w:val="28"/>
        </w:rPr>
      </w:pPr>
      <w:r w:rsidRPr="00E24F5A">
        <w:rPr>
          <w:rFonts w:ascii="Times New Roman" w:hAnsi="Times New Roman" w:cs="Times New Roman"/>
          <w:sz w:val="28"/>
          <w:szCs w:val="28"/>
        </w:rPr>
        <w:t xml:space="preserve">Wydano zezwolenie na prowadzenie działalności w zakresie opróżniania zbiorników bezodpływowych i transportu nieczystości ciekłych z terenu Gminy Miejskiej Bolesławiec dla firmy: mToilet Sp. z o.o.  z siedzibą </w:t>
      </w:r>
      <w:r>
        <w:rPr>
          <w:rFonts w:ascii="Times New Roman" w:hAnsi="Times New Roman" w:cs="Times New Roman"/>
          <w:sz w:val="28"/>
          <w:szCs w:val="28"/>
        </w:rPr>
        <w:br/>
      </w:r>
      <w:r w:rsidRPr="00E24F5A">
        <w:rPr>
          <w:rFonts w:ascii="Times New Roman" w:hAnsi="Times New Roman" w:cs="Times New Roman"/>
          <w:sz w:val="28"/>
          <w:szCs w:val="28"/>
        </w:rPr>
        <w:t xml:space="preserve">w Warszawie. Decyzja na 10 lat.  </w:t>
      </w:r>
    </w:p>
    <w:p w:rsidR="00E24F5A" w:rsidRPr="00E24F5A" w:rsidRDefault="00E24F5A" w:rsidP="00E24F5A">
      <w:pPr>
        <w:pStyle w:val="Akapitzlist"/>
        <w:rPr>
          <w:rFonts w:ascii="Times New Roman" w:hAnsi="Times New Roman" w:cs="Times New Roman"/>
          <w:sz w:val="28"/>
          <w:szCs w:val="28"/>
        </w:rPr>
      </w:pPr>
    </w:p>
    <w:p w:rsidR="00E24F5A" w:rsidRPr="00E24F5A" w:rsidRDefault="00E24F5A" w:rsidP="00E24F5A">
      <w:pPr>
        <w:pStyle w:val="Akapitzlist"/>
        <w:numPr>
          <w:ilvl w:val="0"/>
          <w:numId w:val="15"/>
        </w:numPr>
        <w:spacing w:line="240" w:lineRule="auto"/>
        <w:jc w:val="both"/>
        <w:rPr>
          <w:rFonts w:ascii="Times New Roman" w:hAnsi="Times New Roman" w:cs="Times New Roman"/>
          <w:sz w:val="28"/>
          <w:szCs w:val="28"/>
        </w:rPr>
      </w:pPr>
      <w:r w:rsidRPr="00E24F5A">
        <w:rPr>
          <w:rFonts w:ascii="Times New Roman" w:hAnsi="Times New Roman" w:cs="Times New Roman"/>
          <w:sz w:val="28"/>
          <w:szCs w:val="28"/>
        </w:rPr>
        <w:t>Zawarto umowę z firmą TEKTRUM Paweł Młynek z Bolesławca na zadanie pn.: „Przebudowa szaletów miejskich w Ratuszu - opracowanie dokumentacji projektowej”</w:t>
      </w:r>
    </w:p>
    <w:p w:rsidR="00E24F5A" w:rsidRPr="00E24F5A" w:rsidRDefault="00E24F5A" w:rsidP="00B22ADD">
      <w:pPr>
        <w:pStyle w:val="Akapitzlist"/>
        <w:spacing w:line="240" w:lineRule="auto"/>
        <w:jc w:val="both"/>
        <w:rPr>
          <w:rFonts w:ascii="Times New Roman" w:hAnsi="Times New Roman" w:cs="Times New Roman"/>
          <w:sz w:val="28"/>
          <w:szCs w:val="28"/>
        </w:rPr>
      </w:pPr>
      <w:r w:rsidRPr="00E24F5A">
        <w:rPr>
          <w:rFonts w:ascii="Times New Roman" w:hAnsi="Times New Roman" w:cs="Times New Roman"/>
          <w:sz w:val="28"/>
          <w:szCs w:val="28"/>
        </w:rPr>
        <w:t>Wynagrodzenie - 14 760,00 zł brutto</w:t>
      </w:r>
    </w:p>
    <w:p w:rsidR="00E24F5A" w:rsidRDefault="00E24F5A" w:rsidP="00B22ADD">
      <w:pPr>
        <w:pStyle w:val="Akapitzlist"/>
        <w:spacing w:line="240" w:lineRule="auto"/>
        <w:jc w:val="both"/>
        <w:rPr>
          <w:rFonts w:ascii="Times New Roman" w:hAnsi="Times New Roman" w:cs="Times New Roman"/>
          <w:sz w:val="28"/>
          <w:szCs w:val="28"/>
        </w:rPr>
      </w:pPr>
      <w:r w:rsidRPr="00E24F5A">
        <w:rPr>
          <w:rFonts w:ascii="Times New Roman" w:hAnsi="Times New Roman" w:cs="Times New Roman"/>
          <w:sz w:val="28"/>
          <w:szCs w:val="28"/>
        </w:rPr>
        <w:t>Termin wykonania dokumentacji projektowej i uzyskania prawomocnej decyzji o pozwolenie na budowę – do 15 grudnia 2019 r.</w:t>
      </w:r>
    </w:p>
    <w:p w:rsidR="00B22ADD" w:rsidRDefault="00B22ADD" w:rsidP="00B22ADD">
      <w:pPr>
        <w:pStyle w:val="Akapitzlist"/>
        <w:spacing w:line="240" w:lineRule="auto"/>
        <w:jc w:val="both"/>
        <w:rPr>
          <w:rFonts w:ascii="Times New Roman" w:hAnsi="Times New Roman" w:cs="Times New Roman"/>
          <w:sz w:val="28"/>
          <w:szCs w:val="28"/>
        </w:rPr>
      </w:pPr>
    </w:p>
    <w:p w:rsidR="00B22ADD" w:rsidRPr="00B22ADD" w:rsidRDefault="00B22ADD" w:rsidP="00B22ADD">
      <w:pPr>
        <w:pStyle w:val="Akapitzlist"/>
        <w:numPr>
          <w:ilvl w:val="0"/>
          <w:numId w:val="15"/>
        </w:numPr>
        <w:spacing w:line="240" w:lineRule="auto"/>
        <w:jc w:val="both"/>
        <w:rPr>
          <w:rFonts w:ascii="Times New Roman" w:hAnsi="Times New Roman" w:cs="Times New Roman"/>
          <w:sz w:val="28"/>
          <w:szCs w:val="28"/>
          <w:u w:val="single"/>
        </w:rPr>
      </w:pPr>
      <w:r w:rsidRPr="00B22ADD">
        <w:rPr>
          <w:rFonts w:ascii="Times New Roman" w:hAnsi="Times New Roman" w:cs="Times New Roman"/>
          <w:sz w:val="28"/>
          <w:szCs w:val="28"/>
          <w:u w:val="single"/>
        </w:rPr>
        <w:t>W zakresie uzgodnień do projektowania (pas drogowy dróg publicznych):</w:t>
      </w:r>
    </w:p>
    <w:p w:rsidR="00B22ADD" w:rsidRDefault="00B22ADD" w:rsidP="00B22ADD">
      <w:pPr>
        <w:pStyle w:val="Akapitzlist"/>
        <w:spacing w:line="240" w:lineRule="auto"/>
        <w:jc w:val="both"/>
        <w:rPr>
          <w:rFonts w:ascii="Times New Roman" w:hAnsi="Times New Roman" w:cs="Times New Roman"/>
          <w:sz w:val="28"/>
          <w:szCs w:val="28"/>
        </w:rPr>
      </w:pPr>
      <w:r w:rsidRPr="00B22ADD">
        <w:rPr>
          <w:rFonts w:ascii="Times New Roman" w:hAnsi="Times New Roman" w:cs="Times New Roman"/>
          <w:sz w:val="28"/>
          <w:szCs w:val="28"/>
        </w:rPr>
        <w:t>- wydano 4 decyzje uzgadniające lokalizację   sieci wodociągowej, przyłączy wod.-kan. i przyłącza telekomunikacyjnego – ul. Kościuszki, ul. Staszica, ul. E. Plater i ul. Zgorzelecka - bez opłat.</w:t>
      </w:r>
    </w:p>
    <w:p w:rsidR="003C5D83" w:rsidRDefault="003C5D83" w:rsidP="00B22ADD">
      <w:pPr>
        <w:pStyle w:val="Akapitzlist"/>
        <w:spacing w:line="240" w:lineRule="auto"/>
        <w:jc w:val="both"/>
        <w:rPr>
          <w:rFonts w:ascii="Times New Roman" w:hAnsi="Times New Roman" w:cs="Times New Roman"/>
          <w:sz w:val="28"/>
          <w:szCs w:val="28"/>
        </w:rPr>
      </w:pPr>
    </w:p>
    <w:p w:rsidR="00B22ADD" w:rsidRDefault="00B22ADD" w:rsidP="00B22ADD">
      <w:pPr>
        <w:pStyle w:val="Akapitzlist"/>
        <w:spacing w:line="240" w:lineRule="auto"/>
        <w:jc w:val="both"/>
        <w:rPr>
          <w:rFonts w:ascii="Times New Roman" w:hAnsi="Times New Roman" w:cs="Times New Roman"/>
          <w:sz w:val="28"/>
          <w:szCs w:val="28"/>
        </w:rPr>
      </w:pPr>
    </w:p>
    <w:p w:rsidR="00B22ADD" w:rsidRPr="00B22ADD" w:rsidRDefault="00B22ADD" w:rsidP="00B22ADD">
      <w:pPr>
        <w:pStyle w:val="Akapitzlist"/>
        <w:numPr>
          <w:ilvl w:val="0"/>
          <w:numId w:val="15"/>
        </w:numPr>
        <w:spacing w:line="240" w:lineRule="auto"/>
        <w:jc w:val="both"/>
        <w:rPr>
          <w:rFonts w:ascii="Times New Roman" w:hAnsi="Times New Roman" w:cs="Times New Roman"/>
          <w:sz w:val="28"/>
          <w:szCs w:val="28"/>
          <w:u w:val="single"/>
        </w:rPr>
      </w:pPr>
      <w:r w:rsidRPr="00B22ADD">
        <w:rPr>
          <w:rFonts w:ascii="Times New Roman" w:hAnsi="Times New Roman" w:cs="Times New Roman"/>
          <w:sz w:val="28"/>
          <w:szCs w:val="28"/>
          <w:u w:val="single"/>
        </w:rPr>
        <w:t>W zakresie uzgodnień do projektowania (drogi wewnętrzne):</w:t>
      </w:r>
    </w:p>
    <w:p w:rsidR="00B22ADD" w:rsidRDefault="00B22ADD" w:rsidP="00B22ADD">
      <w:pPr>
        <w:pStyle w:val="Akapitzlist"/>
        <w:spacing w:line="240" w:lineRule="auto"/>
        <w:jc w:val="both"/>
        <w:rPr>
          <w:rFonts w:ascii="Times New Roman" w:hAnsi="Times New Roman" w:cs="Times New Roman"/>
          <w:sz w:val="28"/>
          <w:szCs w:val="28"/>
        </w:rPr>
      </w:pPr>
      <w:r w:rsidRPr="00B22ADD">
        <w:rPr>
          <w:rFonts w:ascii="Times New Roman" w:hAnsi="Times New Roman" w:cs="Times New Roman"/>
          <w:sz w:val="28"/>
          <w:szCs w:val="28"/>
        </w:rPr>
        <w:t>- wydano 5 rozstrzygnięć dot. uzgodnienia lokalizacji przyłączy kablowych elektrycznych i telekomunikacyjnych – Aleja Wojska Polskiego, ul. Zabobrze, ul. Niepodległości i ul. Jagodowa - bez opłat.</w:t>
      </w:r>
    </w:p>
    <w:p w:rsidR="00B22ADD" w:rsidRDefault="00B22ADD" w:rsidP="00B22ADD">
      <w:pPr>
        <w:pStyle w:val="Akapitzlist"/>
        <w:spacing w:line="240" w:lineRule="auto"/>
        <w:jc w:val="both"/>
        <w:rPr>
          <w:rFonts w:ascii="Times New Roman" w:hAnsi="Times New Roman" w:cs="Times New Roman"/>
          <w:sz w:val="28"/>
          <w:szCs w:val="28"/>
        </w:rPr>
      </w:pPr>
    </w:p>
    <w:p w:rsidR="00B22ADD" w:rsidRPr="00B22ADD" w:rsidRDefault="00B22ADD" w:rsidP="00B22ADD">
      <w:pPr>
        <w:pStyle w:val="Akapitzlist"/>
        <w:numPr>
          <w:ilvl w:val="0"/>
          <w:numId w:val="15"/>
        </w:numPr>
        <w:spacing w:line="240" w:lineRule="auto"/>
        <w:jc w:val="both"/>
        <w:rPr>
          <w:rFonts w:ascii="Times New Roman" w:hAnsi="Times New Roman" w:cs="Times New Roman"/>
          <w:sz w:val="28"/>
          <w:szCs w:val="28"/>
          <w:u w:val="single"/>
        </w:rPr>
      </w:pPr>
      <w:r w:rsidRPr="00B22ADD">
        <w:rPr>
          <w:rFonts w:ascii="Times New Roman" w:hAnsi="Times New Roman" w:cs="Times New Roman"/>
          <w:sz w:val="28"/>
          <w:szCs w:val="28"/>
          <w:u w:val="single"/>
        </w:rPr>
        <w:t xml:space="preserve">W zakresie zajęcia dróg publicznych: </w:t>
      </w:r>
    </w:p>
    <w:p w:rsidR="00B22ADD" w:rsidRDefault="00B22ADD" w:rsidP="00B22ADD">
      <w:pPr>
        <w:pStyle w:val="Akapitzlist"/>
        <w:spacing w:line="240" w:lineRule="auto"/>
        <w:jc w:val="both"/>
        <w:rPr>
          <w:rFonts w:ascii="Times New Roman" w:hAnsi="Times New Roman" w:cs="Times New Roman"/>
          <w:sz w:val="28"/>
          <w:szCs w:val="28"/>
        </w:rPr>
      </w:pPr>
      <w:r w:rsidRPr="00B22ADD">
        <w:rPr>
          <w:rFonts w:ascii="Times New Roman" w:hAnsi="Times New Roman" w:cs="Times New Roman"/>
          <w:sz w:val="28"/>
          <w:szCs w:val="28"/>
        </w:rPr>
        <w:t>- wydano 3 decyzje - opłata łączna: 2.746,00 zł.</w:t>
      </w:r>
    </w:p>
    <w:p w:rsidR="00B22ADD" w:rsidRDefault="00B22ADD" w:rsidP="00B22ADD">
      <w:pPr>
        <w:pStyle w:val="Akapitzlist"/>
        <w:spacing w:line="240" w:lineRule="auto"/>
        <w:jc w:val="both"/>
        <w:rPr>
          <w:rFonts w:ascii="Times New Roman" w:hAnsi="Times New Roman" w:cs="Times New Roman"/>
          <w:sz w:val="28"/>
          <w:szCs w:val="28"/>
        </w:rPr>
      </w:pPr>
    </w:p>
    <w:p w:rsidR="00B22ADD" w:rsidRDefault="00B22ADD" w:rsidP="00B22ADD">
      <w:pPr>
        <w:pStyle w:val="Akapitzlist"/>
        <w:numPr>
          <w:ilvl w:val="0"/>
          <w:numId w:val="15"/>
        </w:numPr>
        <w:spacing w:line="240" w:lineRule="auto"/>
        <w:jc w:val="both"/>
        <w:rPr>
          <w:rFonts w:ascii="Times New Roman" w:hAnsi="Times New Roman" w:cs="Times New Roman"/>
          <w:sz w:val="28"/>
          <w:szCs w:val="28"/>
        </w:rPr>
      </w:pPr>
      <w:r w:rsidRPr="00B22ADD">
        <w:rPr>
          <w:rFonts w:ascii="Times New Roman" w:hAnsi="Times New Roman" w:cs="Times New Roman"/>
          <w:sz w:val="28"/>
          <w:szCs w:val="28"/>
        </w:rPr>
        <w:t>Rozpatrzono sześć zgłoszeń zamiaru usunięcia drzew na cele niezwiązane z prowadzeniem działalności gospodarczej, z terenów stanow</w:t>
      </w:r>
      <w:r>
        <w:rPr>
          <w:rFonts w:ascii="Times New Roman" w:hAnsi="Times New Roman" w:cs="Times New Roman"/>
          <w:sz w:val="28"/>
          <w:szCs w:val="28"/>
        </w:rPr>
        <w:t>iących własność osób fizycznych.</w:t>
      </w:r>
    </w:p>
    <w:p w:rsidR="00B22ADD" w:rsidRPr="00B22ADD" w:rsidRDefault="00B22ADD" w:rsidP="00B22ADD">
      <w:pPr>
        <w:pStyle w:val="Akapitzlist"/>
        <w:spacing w:line="240" w:lineRule="auto"/>
        <w:jc w:val="both"/>
        <w:rPr>
          <w:rFonts w:ascii="Times New Roman" w:hAnsi="Times New Roman" w:cs="Times New Roman"/>
          <w:sz w:val="28"/>
          <w:szCs w:val="28"/>
        </w:rPr>
      </w:pPr>
    </w:p>
    <w:p w:rsidR="00B22ADD" w:rsidRDefault="00B22ADD" w:rsidP="00B22ADD">
      <w:pPr>
        <w:pStyle w:val="Akapitzlist"/>
        <w:numPr>
          <w:ilvl w:val="0"/>
          <w:numId w:val="15"/>
        </w:numPr>
        <w:spacing w:line="240" w:lineRule="auto"/>
        <w:jc w:val="both"/>
        <w:rPr>
          <w:rFonts w:ascii="Times New Roman" w:hAnsi="Times New Roman" w:cs="Times New Roman"/>
          <w:sz w:val="28"/>
          <w:szCs w:val="28"/>
        </w:rPr>
      </w:pPr>
      <w:r w:rsidRPr="00B22ADD">
        <w:rPr>
          <w:rFonts w:ascii="Times New Roman" w:hAnsi="Times New Roman" w:cs="Times New Roman"/>
          <w:sz w:val="28"/>
          <w:szCs w:val="28"/>
        </w:rPr>
        <w:t>Wydano 4 decyzje w sprawie zezwolen</w:t>
      </w:r>
      <w:r>
        <w:rPr>
          <w:rFonts w:ascii="Times New Roman" w:hAnsi="Times New Roman" w:cs="Times New Roman"/>
          <w:sz w:val="28"/>
          <w:szCs w:val="28"/>
        </w:rPr>
        <w:t>ia na usunięcie drzew i krzewów.</w:t>
      </w:r>
    </w:p>
    <w:p w:rsidR="00B22ADD" w:rsidRPr="00B22ADD" w:rsidRDefault="00B22ADD" w:rsidP="00B22ADD">
      <w:pPr>
        <w:pStyle w:val="Akapitzlist"/>
        <w:rPr>
          <w:rFonts w:ascii="Times New Roman" w:hAnsi="Times New Roman" w:cs="Times New Roman"/>
          <w:sz w:val="28"/>
          <w:szCs w:val="28"/>
        </w:rPr>
      </w:pPr>
    </w:p>
    <w:p w:rsidR="00B22ADD" w:rsidRPr="008C636C" w:rsidRDefault="00B22ADD" w:rsidP="00B22ADD">
      <w:pPr>
        <w:pStyle w:val="Akapitzlist"/>
        <w:numPr>
          <w:ilvl w:val="0"/>
          <w:numId w:val="15"/>
        </w:numPr>
        <w:spacing w:line="240" w:lineRule="auto"/>
        <w:jc w:val="both"/>
        <w:rPr>
          <w:rFonts w:ascii="Times New Roman" w:hAnsi="Times New Roman" w:cs="Times New Roman"/>
          <w:sz w:val="28"/>
          <w:szCs w:val="28"/>
        </w:rPr>
      </w:pPr>
      <w:r w:rsidRPr="00B22ADD">
        <w:rPr>
          <w:rFonts w:ascii="Times New Roman" w:hAnsi="Times New Roman" w:cs="Times New Roman"/>
          <w:sz w:val="28"/>
          <w:szCs w:val="28"/>
        </w:rPr>
        <w:t>Wydano 1 decyzję - sprzeciw do zgłoszenia zamiaru usunięcia drzew.</w:t>
      </w:r>
    </w:p>
    <w:p w:rsidR="00B17CE5" w:rsidRPr="00B17CE5" w:rsidRDefault="00B17CE5" w:rsidP="00B17CE5">
      <w:pPr>
        <w:spacing w:after="0" w:line="240" w:lineRule="auto"/>
        <w:jc w:val="both"/>
        <w:rPr>
          <w:rFonts w:ascii="Times New Roman" w:hAnsi="Times New Roman" w:cs="Times New Roman"/>
          <w:sz w:val="28"/>
          <w:szCs w:val="28"/>
        </w:rPr>
      </w:pPr>
    </w:p>
    <w:p w:rsidR="00C6623C" w:rsidRDefault="00714CAE">
      <w:pPr>
        <w:spacing w:after="0" w:line="240" w:lineRule="auto"/>
        <w:jc w:val="both"/>
        <w:rPr>
          <w:rFonts w:ascii="Times New Roman" w:eastAsia="Times New Roman" w:hAnsi="Times New Roman" w:cs="Times New Roman"/>
          <w:b/>
          <w:bCs/>
          <w:iCs/>
          <w:sz w:val="28"/>
          <w:szCs w:val="28"/>
          <w:u w:val="single"/>
        </w:rPr>
      </w:pPr>
      <w:r>
        <w:rPr>
          <w:rFonts w:ascii="Times New Roman" w:eastAsia="Times New Roman" w:hAnsi="Times New Roman" w:cs="Times New Roman"/>
          <w:b/>
          <w:bCs/>
          <w:iCs/>
          <w:sz w:val="28"/>
          <w:szCs w:val="28"/>
          <w:u w:val="single"/>
        </w:rPr>
        <w:t>W sprawach gospodarowania mieniem komunalnym:</w:t>
      </w:r>
    </w:p>
    <w:p w:rsidR="00C6623C" w:rsidRDefault="00C6623C">
      <w:pPr>
        <w:spacing w:after="0" w:line="240" w:lineRule="auto"/>
        <w:jc w:val="both"/>
        <w:rPr>
          <w:rFonts w:ascii="Times New Roman" w:eastAsia="Times New Roman" w:hAnsi="Times New Roman" w:cs="Times New Roman"/>
          <w:b/>
          <w:bCs/>
          <w:iCs/>
          <w:sz w:val="28"/>
          <w:szCs w:val="28"/>
          <w:u w:val="single"/>
        </w:rPr>
      </w:pPr>
    </w:p>
    <w:p w:rsidR="00EF116D" w:rsidRDefault="00EF116D" w:rsidP="00E970F5">
      <w:pPr>
        <w:spacing w:after="0" w:line="240" w:lineRule="auto"/>
        <w:jc w:val="both"/>
        <w:rPr>
          <w:rFonts w:ascii="Times New Roman" w:eastAsia="Times New Roman" w:hAnsi="Times New Roman" w:cs="Times New Roman"/>
          <w:color w:val="auto"/>
          <w:sz w:val="28"/>
        </w:rPr>
      </w:pPr>
    </w:p>
    <w:p w:rsidR="00086893" w:rsidRPr="00C50A9F" w:rsidRDefault="00086893" w:rsidP="00086893">
      <w:pPr>
        <w:spacing w:after="0" w:line="240" w:lineRule="auto"/>
        <w:jc w:val="both"/>
        <w:rPr>
          <w:rFonts w:ascii="Times New Roman" w:eastAsia="Times New Roman" w:hAnsi="Times New Roman" w:cs="Times New Roman"/>
          <w:color w:val="auto"/>
          <w:sz w:val="28"/>
          <w:u w:val="single"/>
        </w:rPr>
      </w:pPr>
      <w:r w:rsidRPr="00C50A9F">
        <w:rPr>
          <w:rFonts w:ascii="Times New Roman" w:eastAsia="Times New Roman" w:hAnsi="Times New Roman" w:cs="Times New Roman"/>
          <w:color w:val="auto"/>
          <w:sz w:val="28"/>
          <w:u w:val="single"/>
        </w:rPr>
        <w:t>I. Sprzedaż nieruchomości w drodze bezprzetargowej :</w:t>
      </w:r>
    </w:p>
    <w:p w:rsidR="00086893" w:rsidRDefault="00086893" w:rsidP="00E970F5">
      <w:pPr>
        <w:spacing w:after="0" w:line="240" w:lineRule="auto"/>
        <w:jc w:val="both"/>
        <w:rPr>
          <w:rFonts w:ascii="Times New Roman" w:eastAsia="Times New Roman" w:hAnsi="Times New Roman" w:cs="Times New Roman"/>
          <w:color w:val="auto"/>
          <w:sz w:val="28"/>
        </w:rPr>
      </w:pPr>
    </w:p>
    <w:p w:rsidR="00086893" w:rsidRDefault="00086893" w:rsidP="00E970F5">
      <w:pPr>
        <w:spacing w:after="0" w:line="240" w:lineRule="auto"/>
        <w:jc w:val="both"/>
        <w:rPr>
          <w:rFonts w:ascii="Times New Roman" w:eastAsia="Times New Roman" w:hAnsi="Times New Roman" w:cs="Times New Roman"/>
          <w:color w:val="auto"/>
          <w:sz w:val="28"/>
        </w:rPr>
      </w:pPr>
      <w:r w:rsidRPr="00086893">
        <w:rPr>
          <w:rFonts w:ascii="Times New Roman" w:eastAsia="Times New Roman" w:hAnsi="Times New Roman" w:cs="Times New Roman"/>
          <w:color w:val="auto"/>
          <w:sz w:val="28"/>
        </w:rPr>
        <w:t>- działka Nr 309/25 o pow. 28 m2 wraz z posadowionym na niej garażem -  na rzec</w:t>
      </w:r>
      <w:r>
        <w:rPr>
          <w:rFonts w:ascii="Times New Roman" w:eastAsia="Times New Roman" w:hAnsi="Times New Roman" w:cs="Times New Roman"/>
          <w:color w:val="auto"/>
          <w:sz w:val="28"/>
        </w:rPr>
        <w:t>z najemcy - przy ul. Zacisze  (cena nieruchomości: 14.000 zł).</w:t>
      </w:r>
    </w:p>
    <w:p w:rsidR="003C5D83" w:rsidRDefault="003C5D83" w:rsidP="00E970F5">
      <w:pPr>
        <w:spacing w:after="0" w:line="240" w:lineRule="auto"/>
        <w:jc w:val="both"/>
        <w:rPr>
          <w:rFonts w:ascii="Times New Roman" w:eastAsia="Times New Roman" w:hAnsi="Times New Roman" w:cs="Times New Roman"/>
          <w:color w:val="auto"/>
          <w:sz w:val="28"/>
        </w:rPr>
      </w:pPr>
    </w:p>
    <w:p w:rsidR="003C5D83" w:rsidRDefault="003C5D83" w:rsidP="00E970F5">
      <w:pPr>
        <w:spacing w:after="0" w:line="240" w:lineRule="auto"/>
        <w:jc w:val="both"/>
        <w:rPr>
          <w:rFonts w:ascii="Times New Roman" w:eastAsia="Times New Roman" w:hAnsi="Times New Roman" w:cs="Times New Roman"/>
          <w:color w:val="auto"/>
          <w:sz w:val="28"/>
        </w:rPr>
      </w:pPr>
    </w:p>
    <w:p w:rsidR="00086893" w:rsidRDefault="00086893" w:rsidP="00E970F5">
      <w:pPr>
        <w:spacing w:after="0" w:line="240" w:lineRule="auto"/>
        <w:jc w:val="both"/>
        <w:rPr>
          <w:rFonts w:ascii="Times New Roman" w:eastAsia="Times New Roman" w:hAnsi="Times New Roman" w:cs="Times New Roman"/>
          <w:color w:val="auto"/>
          <w:sz w:val="28"/>
          <w:u w:val="single"/>
        </w:rPr>
      </w:pPr>
      <w:r w:rsidRPr="00086893">
        <w:rPr>
          <w:rFonts w:ascii="Times New Roman" w:eastAsia="Times New Roman" w:hAnsi="Times New Roman" w:cs="Times New Roman"/>
          <w:color w:val="auto"/>
          <w:sz w:val="28"/>
          <w:u w:val="single"/>
        </w:rPr>
        <w:t>DECYZJE w sprawie:</w:t>
      </w:r>
    </w:p>
    <w:p w:rsidR="00461247" w:rsidRDefault="00461247" w:rsidP="00E970F5">
      <w:pPr>
        <w:spacing w:after="0" w:line="240" w:lineRule="auto"/>
        <w:jc w:val="both"/>
        <w:rPr>
          <w:rFonts w:ascii="Times New Roman" w:eastAsia="Times New Roman" w:hAnsi="Times New Roman" w:cs="Times New Roman"/>
          <w:color w:val="auto"/>
          <w:sz w:val="28"/>
          <w:u w:val="single"/>
        </w:rPr>
      </w:pPr>
    </w:p>
    <w:p w:rsidR="00461247" w:rsidRDefault="00461247" w:rsidP="00461247">
      <w:pPr>
        <w:spacing w:after="0" w:line="240" w:lineRule="auto"/>
        <w:jc w:val="both"/>
        <w:rPr>
          <w:rFonts w:ascii="Times New Roman" w:eastAsia="Times New Roman" w:hAnsi="Times New Roman" w:cs="Times New Roman"/>
          <w:color w:val="auto"/>
          <w:sz w:val="28"/>
        </w:rPr>
      </w:pPr>
      <w:r w:rsidRPr="00461247">
        <w:rPr>
          <w:rFonts w:ascii="Times New Roman" w:eastAsia="Times New Roman" w:hAnsi="Times New Roman" w:cs="Times New Roman"/>
          <w:color w:val="auto"/>
          <w:sz w:val="28"/>
        </w:rPr>
        <w:t>- podziału  nieruchomości  -  wydano 6 decyzji, w tym 4 na wniosek strony</w:t>
      </w:r>
      <w:r>
        <w:rPr>
          <w:rFonts w:ascii="Times New Roman" w:eastAsia="Times New Roman" w:hAnsi="Times New Roman" w:cs="Times New Roman"/>
          <w:color w:val="auto"/>
          <w:sz w:val="28"/>
        </w:rPr>
        <w:t>,</w:t>
      </w:r>
    </w:p>
    <w:p w:rsidR="00461247" w:rsidRPr="00461247" w:rsidRDefault="00461247" w:rsidP="00461247">
      <w:pPr>
        <w:spacing w:after="0" w:line="240" w:lineRule="auto"/>
        <w:jc w:val="both"/>
        <w:rPr>
          <w:rFonts w:ascii="Times New Roman" w:eastAsia="Times New Roman" w:hAnsi="Times New Roman" w:cs="Times New Roman"/>
          <w:color w:val="auto"/>
          <w:sz w:val="28"/>
        </w:rPr>
      </w:pPr>
    </w:p>
    <w:p w:rsidR="00461247" w:rsidRPr="00461247" w:rsidRDefault="00461247" w:rsidP="00461247">
      <w:pPr>
        <w:spacing w:after="0" w:line="240" w:lineRule="auto"/>
        <w:jc w:val="both"/>
        <w:rPr>
          <w:rFonts w:ascii="Times New Roman" w:eastAsia="Times New Roman" w:hAnsi="Times New Roman" w:cs="Times New Roman"/>
          <w:color w:val="auto"/>
          <w:sz w:val="28"/>
        </w:rPr>
      </w:pPr>
      <w:r w:rsidRPr="00461247">
        <w:rPr>
          <w:rFonts w:ascii="Times New Roman" w:eastAsia="Times New Roman" w:hAnsi="Times New Roman" w:cs="Times New Roman"/>
          <w:color w:val="auto"/>
          <w:sz w:val="28"/>
        </w:rPr>
        <w:t>- przekształcenia  prawa  użytkowania  wieczystego  w  prawo  własności  działki zabudowanej garażem - wydano 1 decyzję</w:t>
      </w:r>
      <w:r>
        <w:rPr>
          <w:rFonts w:ascii="Times New Roman" w:eastAsia="Times New Roman" w:hAnsi="Times New Roman" w:cs="Times New Roman"/>
          <w:color w:val="auto"/>
          <w:sz w:val="28"/>
        </w:rPr>
        <w:t>.</w:t>
      </w:r>
      <w:r w:rsidRPr="00461247">
        <w:rPr>
          <w:rFonts w:ascii="Times New Roman" w:eastAsia="Times New Roman" w:hAnsi="Times New Roman" w:cs="Times New Roman"/>
          <w:color w:val="auto"/>
          <w:sz w:val="28"/>
        </w:rPr>
        <w:t xml:space="preserve">  </w:t>
      </w:r>
    </w:p>
    <w:p w:rsidR="00086893" w:rsidRDefault="00086893" w:rsidP="00E970F5">
      <w:pPr>
        <w:spacing w:after="0" w:line="240" w:lineRule="auto"/>
        <w:jc w:val="both"/>
        <w:rPr>
          <w:rFonts w:ascii="Times New Roman" w:eastAsia="Times New Roman" w:hAnsi="Times New Roman" w:cs="Times New Roman"/>
          <w:color w:val="auto"/>
          <w:sz w:val="28"/>
        </w:rPr>
      </w:pPr>
    </w:p>
    <w:p w:rsidR="00086893" w:rsidRDefault="00086893" w:rsidP="00E970F5">
      <w:pPr>
        <w:spacing w:after="0" w:line="240" w:lineRule="auto"/>
        <w:jc w:val="both"/>
        <w:rPr>
          <w:rFonts w:ascii="Times New Roman" w:eastAsia="Times New Roman" w:hAnsi="Times New Roman" w:cs="Times New Roman"/>
          <w:color w:val="auto"/>
          <w:sz w:val="28"/>
        </w:rPr>
      </w:pPr>
    </w:p>
    <w:p w:rsidR="00086893" w:rsidRDefault="00086893" w:rsidP="00E970F5">
      <w:pPr>
        <w:spacing w:after="0" w:line="240" w:lineRule="auto"/>
        <w:jc w:val="both"/>
        <w:rPr>
          <w:rFonts w:ascii="Times New Roman" w:eastAsia="Times New Roman" w:hAnsi="Times New Roman" w:cs="Times New Roman"/>
          <w:color w:val="auto"/>
          <w:sz w:val="28"/>
          <w:u w:val="single"/>
        </w:rPr>
      </w:pPr>
      <w:r w:rsidRPr="00461247">
        <w:rPr>
          <w:rFonts w:ascii="Times New Roman" w:eastAsia="Times New Roman" w:hAnsi="Times New Roman" w:cs="Times New Roman"/>
          <w:color w:val="auto"/>
          <w:sz w:val="28"/>
          <w:u w:val="single"/>
        </w:rPr>
        <w:t>POZOSTAŁE ROZSTRZYGNIĘCIA:</w:t>
      </w:r>
    </w:p>
    <w:p w:rsidR="00461247" w:rsidRDefault="00461247" w:rsidP="00E970F5">
      <w:pPr>
        <w:spacing w:after="0" w:line="240" w:lineRule="auto"/>
        <w:jc w:val="both"/>
        <w:rPr>
          <w:rFonts w:ascii="Times New Roman" w:eastAsia="Times New Roman" w:hAnsi="Times New Roman" w:cs="Times New Roman"/>
          <w:color w:val="auto"/>
          <w:sz w:val="28"/>
          <w:u w:val="single"/>
        </w:rPr>
      </w:pPr>
    </w:p>
    <w:p w:rsidR="00461247" w:rsidRDefault="00461247" w:rsidP="00461247">
      <w:pPr>
        <w:spacing w:after="0" w:line="240" w:lineRule="auto"/>
        <w:ind w:firstLine="708"/>
        <w:jc w:val="both"/>
        <w:rPr>
          <w:rFonts w:ascii="Times New Roman" w:eastAsia="Times New Roman" w:hAnsi="Times New Roman" w:cs="Times New Roman"/>
          <w:color w:val="auto"/>
          <w:sz w:val="28"/>
        </w:rPr>
      </w:pPr>
      <w:r w:rsidRPr="00461247">
        <w:rPr>
          <w:rFonts w:ascii="Times New Roman" w:eastAsia="Times New Roman" w:hAnsi="Times New Roman" w:cs="Times New Roman"/>
          <w:color w:val="auto"/>
          <w:sz w:val="28"/>
        </w:rPr>
        <w:t>Nie wykonano prawa pierwokupu w odniesieniu do działki Nr 469 o pow.</w:t>
      </w:r>
      <w:r>
        <w:rPr>
          <w:rFonts w:ascii="Times New Roman" w:eastAsia="Times New Roman" w:hAnsi="Times New Roman" w:cs="Times New Roman"/>
          <w:color w:val="auto"/>
          <w:sz w:val="28"/>
        </w:rPr>
        <w:t xml:space="preserve"> </w:t>
      </w:r>
      <w:r w:rsidRPr="00461247">
        <w:rPr>
          <w:rFonts w:ascii="Times New Roman" w:eastAsia="Times New Roman" w:hAnsi="Times New Roman" w:cs="Times New Roman"/>
          <w:color w:val="auto"/>
          <w:sz w:val="28"/>
        </w:rPr>
        <w:t>1064 m</w:t>
      </w:r>
      <w:r>
        <w:rPr>
          <w:rFonts w:ascii="Times New Roman" w:eastAsia="Times New Roman" w:hAnsi="Times New Roman" w:cs="Times New Roman"/>
          <w:color w:val="auto"/>
          <w:sz w:val="28"/>
          <w:vertAlign w:val="superscript"/>
        </w:rPr>
        <w:t>2</w:t>
      </w:r>
      <w:r w:rsidRPr="00461247">
        <w:rPr>
          <w:rFonts w:ascii="Times New Roman" w:eastAsia="Times New Roman" w:hAnsi="Times New Roman" w:cs="Times New Roman"/>
          <w:color w:val="auto"/>
          <w:sz w:val="28"/>
        </w:rPr>
        <w:t xml:space="preserve"> przy ul. Jemiołowej w Bolesławcu.</w:t>
      </w:r>
    </w:p>
    <w:p w:rsidR="00461247" w:rsidRPr="00461247" w:rsidRDefault="00461247" w:rsidP="00461247">
      <w:pPr>
        <w:spacing w:after="0" w:line="240" w:lineRule="auto"/>
        <w:ind w:firstLine="708"/>
        <w:jc w:val="both"/>
        <w:rPr>
          <w:rFonts w:ascii="Times New Roman" w:eastAsia="Times New Roman" w:hAnsi="Times New Roman" w:cs="Times New Roman"/>
          <w:color w:val="auto"/>
          <w:sz w:val="28"/>
        </w:rPr>
      </w:pPr>
    </w:p>
    <w:p w:rsidR="00461247" w:rsidRPr="00461247" w:rsidRDefault="00461247" w:rsidP="00461247">
      <w:pPr>
        <w:spacing w:after="0" w:line="240" w:lineRule="auto"/>
        <w:ind w:firstLine="708"/>
        <w:jc w:val="both"/>
        <w:rPr>
          <w:rFonts w:ascii="Times New Roman" w:eastAsia="Times New Roman" w:hAnsi="Times New Roman" w:cs="Times New Roman"/>
          <w:color w:val="auto"/>
          <w:sz w:val="28"/>
        </w:rPr>
      </w:pPr>
      <w:r w:rsidRPr="00461247">
        <w:rPr>
          <w:rFonts w:ascii="Times New Roman" w:eastAsia="Times New Roman" w:hAnsi="Times New Roman" w:cs="Times New Roman"/>
          <w:color w:val="auto"/>
          <w:sz w:val="28"/>
        </w:rPr>
        <w:t>Nie wykonano prawa pierwokupu w odniesieniu do nieruchomości składającej się z działek Nr 26/1 i Nr 28/1 o łącznej pow. 618 m</w:t>
      </w:r>
      <w:r>
        <w:rPr>
          <w:rFonts w:ascii="Times New Roman" w:eastAsia="Times New Roman" w:hAnsi="Times New Roman" w:cs="Times New Roman"/>
          <w:color w:val="auto"/>
          <w:sz w:val="28"/>
          <w:vertAlign w:val="superscript"/>
        </w:rPr>
        <w:t>2</w:t>
      </w:r>
      <w:r w:rsidRPr="00461247">
        <w:rPr>
          <w:rFonts w:ascii="Times New Roman" w:eastAsia="Times New Roman" w:hAnsi="Times New Roman" w:cs="Times New Roman"/>
          <w:color w:val="auto"/>
          <w:sz w:val="28"/>
        </w:rPr>
        <w:t xml:space="preserve"> przy al. Wojska Polskiego w Bolesławcu.</w:t>
      </w:r>
    </w:p>
    <w:p w:rsidR="00461247" w:rsidRPr="00461247" w:rsidRDefault="00461247" w:rsidP="00461247">
      <w:pPr>
        <w:spacing w:after="0" w:line="240" w:lineRule="auto"/>
        <w:jc w:val="both"/>
        <w:rPr>
          <w:rFonts w:ascii="Times New Roman" w:eastAsia="Times New Roman" w:hAnsi="Times New Roman" w:cs="Times New Roman"/>
          <w:color w:val="auto"/>
          <w:sz w:val="28"/>
        </w:rPr>
      </w:pPr>
    </w:p>
    <w:p w:rsidR="00461247" w:rsidRPr="00461247" w:rsidRDefault="00461247" w:rsidP="00461247">
      <w:pPr>
        <w:spacing w:after="0" w:line="240" w:lineRule="auto"/>
        <w:ind w:firstLine="708"/>
        <w:jc w:val="both"/>
        <w:rPr>
          <w:rFonts w:ascii="Times New Roman" w:eastAsia="Times New Roman" w:hAnsi="Times New Roman" w:cs="Times New Roman"/>
          <w:color w:val="auto"/>
          <w:sz w:val="28"/>
        </w:rPr>
      </w:pPr>
      <w:r w:rsidRPr="00461247">
        <w:rPr>
          <w:rFonts w:ascii="Times New Roman" w:eastAsia="Times New Roman" w:hAnsi="Times New Roman" w:cs="Times New Roman"/>
          <w:color w:val="auto"/>
          <w:sz w:val="28"/>
        </w:rPr>
        <w:t xml:space="preserve">Wydano 219 zaświadczeń potwierdzających przekształcenie prawa użytkowania wieczystego gruntów zabudowanych na cele mieszkaniowe </w:t>
      </w:r>
      <w:r>
        <w:rPr>
          <w:rFonts w:ascii="Times New Roman" w:eastAsia="Times New Roman" w:hAnsi="Times New Roman" w:cs="Times New Roman"/>
          <w:color w:val="auto"/>
          <w:sz w:val="28"/>
        </w:rPr>
        <w:t>w prawo własności (</w:t>
      </w:r>
      <w:r w:rsidRPr="00461247">
        <w:rPr>
          <w:rFonts w:ascii="Times New Roman" w:eastAsia="Times New Roman" w:hAnsi="Times New Roman" w:cs="Times New Roman"/>
          <w:color w:val="auto"/>
          <w:sz w:val="28"/>
        </w:rPr>
        <w:t>narastająco od 01.01.2019</w:t>
      </w:r>
      <w:r>
        <w:rPr>
          <w:rFonts w:ascii="Times New Roman" w:eastAsia="Times New Roman" w:hAnsi="Times New Roman" w:cs="Times New Roman"/>
          <w:color w:val="auto"/>
          <w:sz w:val="28"/>
        </w:rPr>
        <w:t xml:space="preserve"> r. -  1388 zaświadczeń</w:t>
      </w:r>
      <w:r w:rsidRPr="00461247">
        <w:rPr>
          <w:rFonts w:ascii="Times New Roman" w:eastAsia="Times New Roman" w:hAnsi="Times New Roman" w:cs="Times New Roman"/>
          <w:color w:val="auto"/>
          <w:sz w:val="28"/>
        </w:rPr>
        <w:t>).</w:t>
      </w:r>
    </w:p>
    <w:p w:rsidR="00461247" w:rsidRPr="00461247" w:rsidRDefault="00461247" w:rsidP="00461247">
      <w:pPr>
        <w:spacing w:after="0" w:line="240" w:lineRule="auto"/>
        <w:jc w:val="both"/>
        <w:rPr>
          <w:rFonts w:ascii="Times New Roman" w:eastAsia="Times New Roman" w:hAnsi="Times New Roman" w:cs="Times New Roman"/>
          <w:color w:val="auto"/>
          <w:sz w:val="28"/>
        </w:rPr>
      </w:pPr>
    </w:p>
    <w:p w:rsidR="00461247" w:rsidRPr="00461247" w:rsidRDefault="00461247" w:rsidP="00E970F5">
      <w:pPr>
        <w:spacing w:after="0" w:line="240" w:lineRule="auto"/>
        <w:jc w:val="both"/>
        <w:rPr>
          <w:rFonts w:ascii="Times New Roman" w:eastAsia="Times New Roman" w:hAnsi="Times New Roman" w:cs="Times New Roman"/>
          <w:color w:val="auto"/>
          <w:sz w:val="28"/>
          <w:u w:val="single"/>
        </w:rPr>
      </w:pPr>
    </w:p>
    <w:p w:rsidR="00086893" w:rsidRPr="00E970F5" w:rsidRDefault="00086893" w:rsidP="00E970F5">
      <w:pPr>
        <w:spacing w:after="0" w:line="240" w:lineRule="auto"/>
        <w:jc w:val="both"/>
        <w:rPr>
          <w:rFonts w:ascii="Times New Roman" w:eastAsia="Times New Roman" w:hAnsi="Times New Roman" w:cs="Times New Roman"/>
          <w:color w:val="auto"/>
          <w:sz w:val="28"/>
        </w:rPr>
      </w:pPr>
    </w:p>
    <w:p w:rsidR="00C6623C" w:rsidRDefault="00714CAE">
      <w:pPr>
        <w:spacing w:after="0" w:line="240" w:lineRule="auto"/>
        <w:jc w:val="both"/>
        <w:rPr>
          <w:rFonts w:ascii="Times New Roman" w:eastAsia="Times New Roman" w:hAnsi="Times New Roman" w:cs="Times New Roman"/>
          <w:b/>
          <w:bCs/>
          <w:iCs/>
          <w:sz w:val="28"/>
          <w:szCs w:val="28"/>
          <w:u w:val="single"/>
        </w:rPr>
      </w:pPr>
      <w:r>
        <w:rPr>
          <w:rFonts w:ascii="Times New Roman" w:eastAsia="Times New Roman" w:hAnsi="Times New Roman" w:cs="Times New Roman"/>
          <w:b/>
          <w:bCs/>
          <w:iCs/>
          <w:sz w:val="28"/>
          <w:szCs w:val="28"/>
          <w:u w:val="single"/>
        </w:rPr>
        <w:t xml:space="preserve">W sprawach promocji:  </w:t>
      </w:r>
    </w:p>
    <w:p w:rsidR="00461247" w:rsidRDefault="00461247">
      <w:pPr>
        <w:spacing w:after="0" w:line="240" w:lineRule="auto"/>
        <w:jc w:val="both"/>
        <w:rPr>
          <w:rFonts w:ascii="Times New Roman" w:eastAsia="Times New Roman" w:hAnsi="Times New Roman" w:cs="Times New Roman"/>
          <w:b/>
          <w:bCs/>
          <w:iCs/>
          <w:sz w:val="28"/>
          <w:szCs w:val="28"/>
          <w:u w:val="single"/>
        </w:rPr>
      </w:pPr>
    </w:p>
    <w:p w:rsidR="00E97661" w:rsidRPr="00E97661" w:rsidRDefault="00E97661" w:rsidP="00E97661">
      <w:pPr>
        <w:spacing w:before="100" w:beforeAutospacing="1" w:after="100" w:afterAutospacing="1" w:line="240" w:lineRule="auto"/>
        <w:ind w:firstLine="708"/>
        <w:jc w:val="both"/>
        <w:rPr>
          <w:rFonts w:ascii="Times New Roman" w:eastAsia="Times New Roman" w:hAnsi="Times New Roman" w:cs="Times New Roman"/>
          <w:color w:val="auto"/>
          <w:sz w:val="28"/>
          <w:szCs w:val="28"/>
        </w:rPr>
      </w:pPr>
      <w:r w:rsidRPr="00E97661">
        <w:rPr>
          <w:rFonts w:ascii="Times New Roman" w:eastAsia="Times New Roman" w:hAnsi="Times New Roman" w:cs="Times New Roman"/>
          <w:color w:val="auto"/>
          <w:sz w:val="28"/>
          <w:szCs w:val="28"/>
        </w:rPr>
        <w:t>Kolejne projekty współpracy transgranicznej uzyskały dofinansowanie</w:t>
      </w:r>
      <w:r>
        <w:rPr>
          <w:rFonts w:ascii="Times New Roman" w:eastAsia="Times New Roman" w:hAnsi="Times New Roman" w:cs="Times New Roman"/>
          <w:color w:val="auto"/>
          <w:sz w:val="28"/>
          <w:szCs w:val="28"/>
        </w:rPr>
        <w:t>:</w:t>
      </w:r>
    </w:p>
    <w:p w:rsidR="00E97661" w:rsidRPr="00E97661" w:rsidRDefault="00E97661" w:rsidP="00E97661">
      <w:pPr>
        <w:spacing w:before="100" w:beforeAutospacing="1" w:after="100" w:afterAutospacing="1" w:line="240" w:lineRule="auto"/>
        <w:jc w:val="both"/>
        <w:rPr>
          <w:rFonts w:ascii="Times New Roman" w:eastAsia="Times New Roman" w:hAnsi="Times New Roman" w:cs="Times New Roman"/>
          <w:color w:val="auto"/>
          <w:sz w:val="28"/>
          <w:szCs w:val="28"/>
        </w:rPr>
      </w:pPr>
      <w:r w:rsidRPr="00E97661">
        <w:rPr>
          <w:rFonts w:ascii="Times New Roman" w:eastAsia="Times New Roman" w:hAnsi="Times New Roman" w:cs="Times New Roman"/>
          <w:color w:val="auto"/>
          <w:sz w:val="28"/>
          <w:szCs w:val="28"/>
        </w:rPr>
        <w:t xml:space="preserve">- Wirtualne Muzeum Euroregionu Nysa. Projekt Muzeum Ceramiki </w:t>
      </w:r>
      <w:r>
        <w:rPr>
          <w:rFonts w:ascii="Times New Roman" w:eastAsia="Times New Roman" w:hAnsi="Times New Roman" w:cs="Times New Roman"/>
          <w:color w:val="auto"/>
          <w:sz w:val="28"/>
          <w:szCs w:val="28"/>
        </w:rPr>
        <w:br/>
      </w:r>
      <w:r w:rsidRPr="00E97661">
        <w:rPr>
          <w:rFonts w:ascii="Times New Roman" w:eastAsia="Times New Roman" w:hAnsi="Times New Roman" w:cs="Times New Roman"/>
          <w:color w:val="auto"/>
          <w:sz w:val="28"/>
          <w:szCs w:val="28"/>
        </w:rPr>
        <w:t>w Bolesławcu, który ma na celu utworzenie czterojęzycznej platformy internetowej, na której prezentowane będą wybrane obiekty ze zbiorów placówek muzealnych Euroregionu Nysa, wcześniej poddane procesowi digitalizacji przy użyciu zakupionego skanera 3D. Wartość całkowita: 286 980,00 € , wartość po stronie muzeum: 233</w:t>
      </w:r>
      <w:r>
        <w:rPr>
          <w:rFonts w:ascii="Times New Roman" w:eastAsia="Times New Roman" w:hAnsi="Times New Roman" w:cs="Times New Roman"/>
          <w:color w:val="auto"/>
          <w:sz w:val="28"/>
          <w:szCs w:val="28"/>
        </w:rPr>
        <w:t> </w:t>
      </w:r>
      <w:r w:rsidRPr="00E97661">
        <w:rPr>
          <w:rFonts w:ascii="Times New Roman" w:eastAsia="Times New Roman" w:hAnsi="Times New Roman" w:cs="Times New Roman"/>
          <w:color w:val="auto"/>
          <w:sz w:val="28"/>
          <w:szCs w:val="28"/>
        </w:rPr>
        <w:t>360</w:t>
      </w:r>
      <w:r>
        <w:rPr>
          <w:rFonts w:ascii="Times New Roman" w:eastAsia="Times New Roman" w:hAnsi="Times New Roman" w:cs="Times New Roman"/>
          <w:color w:val="auto"/>
          <w:sz w:val="28"/>
          <w:szCs w:val="28"/>
        </w:rPr>
        <w:t xml:space="preserve"> zł</w:t>
      </w:r>
      <w:r w:rsidR="0012459C">
        <w:rPr>
          <w:rFonts w:ascii="Times New Roman" w:eastAsia="Times New Roman" w:hAnsi="Times New Roman" w:cs="Times New Roman"/>
          <w:color w:val="auto"/>
          <w:sz w:val="28"/>
          <w:szCs w:val="28"/>
        </w:rPr>
        <w:t>,</w:t>
      </w:r>
      <w:r w:rsidRPr="00E97661">
        <w:rPr>
          <w:rFonts w:ascii="Times New Roman" w:eastAsia="Times New Roman" w:hAnsi="Times New Roman" w:cs="Times New Roman"/>
          <w:color w:val="auto"/>
          <w:sz w:val="28"/>
          <w:szCs w:val="28"/>
        </w:rPr>
        <w:t xml:space="preserve">                                          </w:t>
      </w:r>
    </w:p>
    <w:p w:rsidR="0012459C" w:rsidRDefault="00E97661" w:rsidP="00E97661">
      <w:pPr>
        <w:spacing w:before="100" w:beforeAutospacing="1" w:after="100" w:afterAutospacing="1" w:line="240" w:lineRule="auto"/>
        <w:jc w:val="both"/>
        <w:rPr>
          <w:rFonts w:ascii="Times New Roman" w:eastAsia="Times New Roman" w:hAnsi="Times New Roman" w:cs="Times New Roman"/>
          <w:color w:val="auto"/>
          <w:sz w:val="28"/>
          <w:szCs w:val="28"/>
        </w:rPr>
      </w:pPr>
      <w:r w:rsidRPr="00E97661">
        <w:rPr>
          <w:rFonts w:ascii="Times New Roman" w:eastAsia="Times New Roman" w:hAnsi="Times New Roman" w:cs="Times New Roman"/>
          <w:color w:val="auto"/>
          <w:sz w:val="28"/>
          <w:szCs w:val="28"/>
        </w:rPr>
        <w:t xml:space="preserve">- 1000 lat Górnych Łużyc – ludzie, grody, miasta. Projekt Muzeum Ceramiki </w:t>
      </w:r>
      <w:r w:rsidR="0012459C">
        <w:rPr>
          <w:rFonts w:ascii="Times New Roman" w:eastAsia="Times New Roman" w:hAnsi="Times New Roman" w:cs="Times New Roman"/>
          <w:color w:val="auto"/>
          <w:sz w:val="28"/>
          <w:szCs w:val="28"/>
        </w:rPr>
        <w:br/>
      </w:r>
      <w:r w:rsidRPr="00E97661">
        <w:rPr>
          <w:rFonts w:ascii="Times New Roman" w:eastAsia="Times New Roman" w:hAnsi="Times New Roman" w:cs="Times New Roman"/>
          <w:color w:val="auto"/>
          <w:sz w:val="28"/>
          <w:szCs w:val="28"/>
        </w:rPr>
        <w:t xml:space="preserve">w Bolesławcu, mający na celu badanie i popularyzację  historycznego </w:t>
      </w:r>
      <w:r w:rsidR="0012459C">
        <w:rPr>
          <w:rFonts w:ascii="Times New Roman" w:eastAsia="Times New Roman" w:hAnsi="Times New Roman" w:cs="Times New Roman"/>
          <w:color w:val="auto"/>
          <w:sz w:val="28"/>
          <w:szCs w:val="28"/>
        </w:rPr>
        <w:br/>
      </w:r>
      <w:r w:rsidRPr="00E97661">
        <w:rPr>
          <w:rFonts w:ascii="Times New Roman" w:eastAsia="Times New Roman" w:hAnsi="Times New Roman" w:cs="Times New Roman"/>
          <w:color w:val="auto"/>
          <w:sz w:val="28"/>
          <w:szCs w:val="28"/>
        </w:rPr>
        <w:t>i kulturowego dorobku pogranicza śląsko-łużyckiego na przykładzie wybranych zagadnień historycznych - w przypadku Bolesławca okresu wojen napoleoń</w:t>
      </w:r>
      <w:r w:rsidR="00423F8D">
        <w:rPr>
          <w:rFonts w:ascii="Times New Roman" w:eastAsia="Times New Roman" w:hAnsi="Times New Roman" w:cs="Times New Roman"/>
          <w:color w:val="auto"/>
          <w:sz w:val="28"/>
          <w:szCs w:val="28"/>
        </w:rPr>
        <w:t>skich. Projekt obejmuje: wystawę</w:t>
      </w:r>
      <w:r w:rsidRPr="00E97661">
        <w:rPr>
          <w:rFonts w:ascii="Times New Roman" w:eastAsia="Times New Roman" w:hAnsi="Times New Roman" w:cs="Times New Roman"/>
          <w:color w:val="auto"/>
          <w:sz w:val="28"/>
          <w:szCs w:val="28"/>
        </w:rPr>
        <w:t xml:space="preserve"> czasową  z wykorzystaniem wirtualnej makiety miasta, militarną rekonstrukcję historycznej bitwy nad Bobrem, komiks </w:t>
      </w:r>
      <w:r w:rsidR="0012459C">
        <w:rPr>
          <w:rFonts w:ascii="Times New Roman" w:eastAsia="Times New Roman" w:hAnsi="Times New Roman" w:cs="Times New Roman"/>
          <w:color w:val="auto"/>
          <w:sz w:val="28"/>
          <w:szCs w:val="28"/>
        </w:rPr>
        <w:br/>
      </w:r>
      <w:r w:rsidRPr="00E97661">
        <w:rPr>
          <w:rFonts w:ascii="Times New Roman" w:eastAsia="Times New Roman" w:hAnsi="Times New Roman" w:cs="Times New Roman"/>
          <w:color w:val="auto"/>
          <w:sz w:val="28"/>
          <w:szCs w:val="28"/>
        </w:rPr>
        <w:t>o tematyce napoleońskiej w 4 wersjach językowych. Wartość całkowita: 1 716 224,00 €, wartość po stronie muzeum: 572</w:t>
      </w:r>
      <w:r w:rsidR="0012459C">
        <w:rPr>
          <w:rFonts w:ascii="Times New Roman" w:eastAsia="Times New Roman" w:hAnsi="Times New Roman" w:cs="Times New Roman"/>
          <w:color w:val="auto"/>
          <w:sz w:val="28"/>
          <w:szCs w:val="28"/>
        </w:rPr>
        <w:t> </w:t>
      </w:r>
      <w:r w:rsidRPr="00E97661">
        <w:rPr>
          <w:rFonts w:ascii="Times New Roman" w:eastAsia="Times New Roman" w:hAnsi="Times New Roman" w:cs="Times New Roman"/>
          <w:color w:val="auto"/>
          <w:sz w:val="28"/>
          <w:szCs w:val="28"/>
        </w:rPr>
        <w:t>000</w:t>
      </w:r>
      <w:r w:rsidR="0012459C">
        <w:rPr>
          <w:rFonts w:ascii="Times New Roman" w:eastAsia="Times New Roman" w:hAnsi="Times New Roman" w:cs="Times New Roman"/>
          <w:color w:val="auto"/>
          <w:sz w:val="28"/>
          <w:szCs w:val="28"/>
        </w:rPr>
        <w:t xml:space="preserve"> zł,</w:t>
      </w:r>
    </w:p>
    <w:p w:rsidR="00E97661" w:rsidRPr="00E97661" w:rsidRDefault="00E97661" w:rsidP="0012459C">
      <w:pPr>
        <w:spacing w:before="100" w:beforeAutospacing="1" w:after="100" w:afterAutospacing="1" w:line="240" w:lineRule="auto"/>
        <w:ind w:firstLine="708"/>
        <w:jc w:val="both"/>
        <w:rPr>
          <w:rFonts w:ascii="Times New Roman" w:eastAsia="Times New Roman" w:hAnsi="Times New Roman" w:cs="Times New Roman"/>
          <w:color w:val="auto"/>
          <w:sz w:val="28"/>
          <w:szCs w:val="28"/>
        </w:rPr>
      </w:pPr>
      <w:r w:rsidRPr="00E97661">
        <w:rPr>
          <w:rFonts w:ascii="Times New Roman" w:eastAsia="Times New Roman" w:hAnsi="Times New Roman" w:cs="Times New Roman"/>
          <w:color w:val="auto"/>
          <w:sz w:val="28"/>
          <w:szCs w:val="28"/>
        </w:rPr>
        <w:t xml:space="preserve">Miasto Bolesławiec otrzymało tytuł "Gmina na 5!" w edycji 2018/2019 rankingu przygotowanego przez Studenckie Koło Akceleracji, działające przy Instytucie Przedsiębiorstwa Szkoły Głównej Handlowej w Warszawie. Ocenie podlegał poziom jakości komunikacji gmin z potencjalnymi inwestorami przy wykorzystaniu drogi elektronicznej. Badanymi aspektami kontaktu urzędów </w:t>
      </w:r>
      <w:r w:rsidR="0012459C">
        <w:rPr>
          <w:rFonts w:ascii="Times New Roman" w:eastAsia="Times New Roman" w:hAnsi="Times New Roman" w:cs="Times New Roman"/>
          <w:color w:val="auto"/>
          <w:sz w:val="28"/>
          <w:szCs w:val="28"/>
        </w:rPr>
        <w:br/>
      </w:r>
      <w:r w:rsidRPr="00E97661">
        <w:rPr>
          <w:rFonts w:ascii="Times New Roman" w:eastAsia="Times New Roman" w:hAnsi="Times New Roman" w:cs="Times New Roman"/>
          <w:color w:val="auto"/>
          <w:sz w:val="28"/>
          <w:szCs w:val="28"/>
        </w:rPr>
        <w:t>z interesariuszami była jakość oficjalnych witryn internetowych prowadzonych przez poszczególne gminy oraz jakość komunikacji dwustronnej z użyciem poczty elektronicznej.</w:t>
      </w:r>
    </w:p>
    <w:p w:rsidR="00E97661" w:rsidRPr="00E97661" w:rsidRDefault="00E97661" w:rsidP="0012459C">
      <w:pPr>
        <w:spacing w:before="100" w:beforeAutospacing="1" w:after="100" w:afterAutospacing="1" w:line="240" w:lineRule="auto"/>
        <w:ind w:firstLine="708"/>
        <w:jc w:val="both"/>
        <w:rPr>
          <w:rFonts w:ascii="Times New Roman" w:eastAsia="Times New Roman" w:hAnsi="Times New Roman" w:cs="Times New Roman"/>
          <w:color w:val="auto"/>
          <w:sz w:val="28"/>
          <w:szCs w:val="28"/>
        </w:rPr>
      </w:pPr>
      <w:r w:rsidRPr="00E97661">
        <w:rPr>
          <w:rFonts w:ascii="Times New Roman" w:eastAsia="Times New Roman" w:hAnsi="Times New Roman" w:cs="Times New Roman"/>
          <w:color w:val="auto"/>
          <w:sz w:val="28"/>
          <w:szCs w:val="28"/>
        </w:rPr>
        <w:t xml:space="preserve">Bolesławiec znalazł się w rankingu Perły Samorządu wśród 10 najlepszych miast w kategorii gmin miejskich liczących do 100 tys. mieszkańców. Ranking organizowany jest przez Dziennik Gazetę Prawną we współpracy merytorycznej z Deloitte W siódmej edycji rankingu Perły Samorządu Bolesławiec  uplasował się na 7 pozycji. Nagradzano gminy wyróżniające się jakością zarządzania </w:t>
      </w:r>
      <w:r w:rsidR="0012459C">
        <w:rPr>
          <w:rFonts w:ascii="Times New Roman" w:eastAsia="Times New Roman" w:hAnsi="Times New Roman" w:cs="Times New Roman"/>
          <w:color w:val="auto"/>
          <w:sz w:val="28"/>
          <w:szCs w:val="28"/>
        </w:rPr>
        <w:br/>
      </w:r>
      <w:r w:rsidRPr="00E97661">
        <w:rPr>
          <w:rFonts w:ascii="Times New Roman" w:eastAsia="Times New Roman" w:hAnsi="Times New Roman" w:cs="Times New Roman"/>
          <w:color w:val="auto"/>
          <w:sz w:val="28"/>
          <w:szCs w:val="28"/>
        </w:rPr>
        <w:t>i jakością życia mieszkańców. Ocenie poddano działalność gmin w następujących obszarach: zarządzanie gminą i finanse, przestrzeń i infrastruktura, gospodarka, oświata i wychowanie, zdrowie, polityka senioralna,  transport publiczny, smart city oraz środowisko i gospodarka odpadami.</w:t>
      </w:r>
    </w:p>
    <w:p w:rsidR="00E97661" w:rsidRPr="00E97661" w:rsidRDefault="00E97661" w:rsidP="0012459C">
      <w:pPr>
        <w:spacing w:before="100" w:beforeAutospacing="1" w:after="100" w:afterAutospacing="1" w:line="240" w:lineRule="auto"/>
        <w:ind w:firstLine="708"/>
        <w:jc w:val="both"/>
        <w:rPr>
          <w:rFonts w:ascii="Times New Roman" w:eastAsia="Times New Roman" w:hAnsi="Times New Roman" w:cs="Times New Roman"/>
          <w:color w:val="auto"/>
          <w:sz w:val="28"/>
          <w:szCs w:val="28"/>
        </w:rPr>
      </w:pPr>
      <w:r w:rsidRPr="00E97661">
        <w:rPr>
          <w:rFonts w:ascii="Times New Roman" w:eastAsia="Times New Roman" w:hAnsi="Times New Roman" w:cs="Times New Roman"/>
          <w:color w:val="auto"/>
          <w:sz w:val="28"/>
          <w:szCs w:val="28"/>
        </w:rPr>
        <w:t xml:space="preserve">5 czerwca 2019 r. w Instytucie Polskim w Berlinie nastąpiło wręczenie nagród w konkursie na projekty flagowe „Wspólnej Koncepcji Przyszłości dla polsko-niemieckiego obszaru powiązań- Wizja 2030". , którego organizatorem było Federalne Ministerstwo Spraw Wewnętrznych, Budownictwa i Ojczyzny wspólnie z Ministerstwem Inwestycji i Rozwoju Rzeczypospolitej Polskiej. </w:t>
      </w:r>
      <w:r w:rsidR="0012459C">
        <w:rPr>
          <w:rFonts w:ascii="Times New Roman" w:eastAsia="Times New Roman" w:hAnsi="Times New Roman" w:cs="Times New Roman"/>
          <w:color w:val="auto"/>
          <w:sz w:val="28"/>
          <w:szCs w:val="28"/>
        </w:rPr>
        <w:br/>
      </w:r>
      <w:r w:rsidRPr="00E97661">
        <w:rPr>
          <w:rFonts w:ascii="Times New Roman" w:eastAsia="Times New Roman" w:hAnsi="Times New Roman" w:cs="Times New Roman"/>
          <w:color w:val="auto"/>
          <w:sz w:val="28"/>
          <w:szCs w:val="28"/>
        </w:rPr>
        <w:t xml:space="preserve">W konkursie rywalizowały polsko-niemieckie projekty współpracy </w:t>
      </w:r>
      <w:r w:rsidR="0012459C">
        <w:rPr>
          <w:rFonts w:ascii="Times New Roman" w:eastAsia="Times New Roman" w:hAnsi="Times New Roman" w:cs="Times New Roman"/>
          <w:color w:val="auto"/>
          <w:sz w:val="28"/>
          <w:szCs w:val="28"/>
        </w:rPr>
        <w:br/>
      </w:r>
      <w:r w:rsidRPr="00E97661">
        <w:rPr>
          <w:rFonts w:ascii="Times New Roman" w:eastAsia="Times New Roman" w:hAnsi="Times New Roman" w:cs="Times New Roman"/>
          <w:color w:val="auto"/>
          <w:sz w:val="28"/>
          <w:szCs w:val="28"/>
        </w:rPr>
        <w:t xml:space="preserve">i przedsięwzięcia w zakresie istotnych przestrzennie powiązań. Wśród nagrodzonych znalazł się projekt "REVIVAL! - Rewitalizacja historycznych miast Dolnego Śląska i Saksonii . Miasto Bolesławiec jest jednym z  partnerów projektu. </w:t>
      </w:r>
    </w:p>
    <w:p w:rsidR="00E97661" w:rsidRPr="00E97661" w:rsidRDefault="0012459C" w:rsidP="0012459C">
      <w:pPr>
        <w:spacing w:before="100" w:beforeAutospacing="1" w:after="100" w:afterAutospacing="1" w:line="240" w:lineRule="auto"/>
        <w:ind w:firstLine="708"/>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W</w:t>
      </w:r>
      <w:r w:rsidR="00E97661" w:rsidRPr="00E97661">
        <w:rPr>
          <w:rFonts w:ascii="Times New Roman" w:eastAsia="Times New Roman" w:hAnsi="Times New Roman" w:cs="Times New Roman"/>
          <w:color w:val="auto"/>
          <w:sz w:val="28"/>
          <w:szCs w:val="28"/>
        </w:rPr>
        <w:t xml:space="preserve"> dniach 14-15 czerwca 2019 r. delegacja Miasta Bolesławiec uczestniczyła w uroczystościach Dni Miasta w mieście partnerskim Pirna (Niemcy).</w:t>
      </w:r>
    </w:p>
    <w:p w:rsidR="00E97661" w:rsidRPr="00E97661" w:rsidRDefault="00E97661" w:rsidP="0012459C">
      <w:pPr>
        <w:spacing w:before="100" w:beforeAutospacing="1" w:after="100" w:afterAutospacing="1" w:line="240" w:lineRule="auto"/>
        <w:ind w:firstLine="708"/>
        <w:jc w:val="both"/>
        <w:rPr>
          <w:rFonts w:ascii="Times New Roman" w:eastAsia="Times New Roman" w:hAnsi="Times New Roman" w:cs="Times New Roman"/>
          <w:color w:val="auto"/>
          <w:sz w:val="28"/>
          <w:szCs w:val="28"/>
        </w:rPr>
      </w:pPr>
      <w:r w:rsidRPr="00E97661">
        <w:rPr>
          <w:rFonts w:ascii="Times New Roman" w:eastAsia="Times New Roman" w:hAnsi="Times New Roman" w:cs="Times New Roman"/>
          <w:color w:val="auto"/>
          <w:sz w:val="28"/>
          <w:szCs w:val="28"/>
        </w:rPr>
        <w:t>W dniach 15-16 czerwca 2019 r. delegacja miasta Bolesławiec uczestniczyła w Walnym Zgromadzeniu Europejskiej Federacji Miast Napoleońskich’ które odbyło się w mieście Ajaccio (Francja)</w:t>
      </w:r>
      <w:r w:rsidR="0012459C">
        <w:rPr>
          <w:rFonts w:ascii="Times New Roman" w:eastAsia="Times New Roman" w:hAnsi="Times New Roman" w:cs="Times New Roman"/>
          <w:color w:val="auto"/>
          <w:sz w:val="28"/>
          <w:szCs w:val="28"/>
        </w:rPr>
        <w:t>.</w:t>
      </w:r>
    </w:p>
    <w:p w:rsidR="00E97661" w:rsidRPr="00E97661" w:rsidRDefault="0012459C" w:rsidP="0012459C">
      <w:pPr>
        <w:spacing w:before="100" w:beforeAutospacing="1" w:after="100" w:afterAutospacing="1" w:line="240" w:lineRule="auto"/>
        <w:ind w:firstLine="708"/>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W</w:t>
      </w:r>
      <w:r w:rsidR="00E97661" w:rsidRPr="00E97661">
        <w:rPr>
          <w:rFonts w:ascii="Times New Roman" w:eastAsia="Times New Roman" w:hAnsi="Times New Roman" w:cs="Times New Roman"/>
          <w:color w:val="auto"/>
          <w:sz w:val="28"/>
          <w:szCs w:val="28"/>
        </w:rPr>
        <w:t xml:space="preserve"> dniach 21-22 czerwca 2019 r. Prezydent Miasta uczestniczył </w:t>
      </w:r>
      <w:r>
        <w:rPr>
          <w:rFonts w:ascii="Times New Roman" w:eastAsia="Times New Roman" w:hAnsi="Times New Roman" w:cs="Times New Roman"/>
          <w:color w:val="auto"/>
          <w:sz w:val="28"/>
          <w:szCs w:val="28"/>
        </w:rPr>
        <w:br/>
      </w:r>
      <w:r w:rsidR="00E97661" w:rsidRPr="00E97661">
        <w:rPr>
          <w:rFonts w:ascii="Times New Roman" w:eastAsia="Times New Roman" w:hAnsi="Times New Roman" w:cs="Times New Roman"/>
          <w:color w:val="auto"/>
          <w:sz w:val="28"/>
          <w:szCs w:val="28"/>
        </w:rPr>
        <w:t>w obchodach święta miasta partnerskiego Czeska Lipa (Czechy)</w:t>
      </w:r>
      <w:r w:rsidR="00476884">
        <w:rPr>
          <w:rFonts w:ascii="Times New Roman" w:eastAsia="Times New Roman" w:hAnsi="Times New Roman" w:cs="Times New Roman"/>
          <w:color w:val="auto"/>
          <w:sz w:val="28"/>
          <w:szCs w:val="28"/>
        </w:rPr>
        <w:t>.</w:t>
      </w:r>
    </w:p>
    <w:p w:rsidR="00461247" w:rsidRPr="00E97661" w:rsidRDefault="00461247">
      <w:pPr>
        <w:spacing w:after="0" w:line="240" w:lineRule="auto"/>
        <w:jc w:val="both"/>
        <w:rPr>
          <w:rFonts w:ascii="Times New Roman" w:eastAsia="Times New Roman" w:hAnsi="Times New Roman" w:cs="Times New Roman"/>
          <w:b/>
          <w:bCs/>
          <w:iCs/>
          <w:sz w:val="24"/>
          <w:szCs w:val="24"/>
          <w:u w:val="single"/>
        </w:rPr>
      </w:pPr>
    </w:p>
    <w:p w:rsidR="00C04C7E" w:rsidRDefault="00C04C7E" w:rsidP="00C04C7E">
      <w:pPr>
        <w:spacing w:after="0" w:line="240" w:lineRule="auto"/>
        <w:jc w:val="both"/>
        <w:rPr>
          <w:rFonts w:ascii="Times New Roman" w:eastAsia="Times New Roman" w:hAnsi="Times New Roman" w:cs="Times New Roman"/>
          <w:b/>
          <w:bCs/>
          <w:iCs/>
          <w:sz w:val="28"/>
          <w:szCs w:val="28"/>
          <w:u w:val="single"/>
        </w:rPr>
      </w:pPr>
    </w:p>
    <w:p w:rsidR="00C04C7E" w:rsidRPr="00C04C7E" w:rsidRDefault="00C04C7E">
      <w:pPr>
        <w:spacing w:after="0" w:line="240" w:lineRule="auto"/>
        <w:jc w:val="both"/>
        <w:rPr>
          <w:rFonts w:ascii="Times New Roman" w:eastAsia="Times New Roman" w:hAnsi="Times New Roman" w:cs="Times New Roman"/>
          <w:bCs/>
          <w:iCs/>
          <w:sz w:val="28"/>
          <w:szCs w:val="28"/>
        </w:rPr>
      </w:pPr>
    </w:p>
    <w:p w:rsidR="00C6623C" w:rsidRDefault="00714CAE">
      <w:pPr>
        <w:spacing w:after="0" w:line="240" w:lineRule="auto"/>
        <w:jc w:val="both"/>
      </w:pPr>
      <w:r>
        <w:rPr>
          <w:rFonts w:ascii="Times New Roman" w:eastAsia="Times New Roman" w:hAnsi="Times New Roman" w:cs="Times New Roman"/>
          <w:b/>
          <w:sz w:val="28"/>
          <w:szCs w:val="28"/>
          <w:u w:val="single"/>
        </w:rPr>
        <w:t>W sprawach budżetowych:</w:t>
      </w:r>
    </w:p>
    <w:p w:rsidR="00C6623C" w:rsidRDefault="00C6623C">
      <w:pPr>
        <w:pStyle w:val="Tekstpodstawowy"/>
        <w:jc w:val="both"/>
        <w:rPr>
          <w:b/>
          <w:u w:val="single"/>
        </w:rPr>
      </w:pPr>
    </w:p>
    <w:p w:rsidR="00214CCD" w:rsidRDefault="00214CCD" w:rsidP="00214CCD">
      <w:pPr>
        <w:pStyle w:val="Tekstpodstawowy"/>
        <w:ind w:firstLine="708"/>
        <w:jc w:val="both"/>
      </w:pPr>
      <w:r>
        <w:t xml:space="preserve">Zarządzenie 166/2019 z dnia 30 maja 2019 r w sprawie zmian w budżecie miasta na 2019 r. </w:t>
      </w:r>
    </w:p>
    <w:p w:rsidR="00214CCD" w:rsidRDefault="00214CCD" w:rsidP="00214CCD">
      <w:pPr>
        <w:pStyle w:val="Tekstpodstawowy"/>
        <w:jc w:val="both"/>
      </w:pPr>
    </w:p>
    <w:p w:rsidR="00214CCD" w:rsidRDefault="00214CCD" w:rsidP="00214CCD">
      <w:pPr>
        <w:pStyle w:val="Tekstpodstawowy"/>
        <w:jc w:val="both"/>
      </w:pPr>
      <w:r>
        <w:t>Zmiany w budżecie polegały na:</w:t>
      </w:r>
    </w:p>
    <w:p w:rsidR="00214CCD" w:rsidRDefault="00214CCD" w:rsidP="00214CCD">
      <w:pPr>
        <w:pStyle w:val="Tekstpodstawowy"/>
        <w:jc w:val="both"/>
      </w:pPr>
    </w:p>
    <w:p w:rsidR="00214CCD" w:rsidRDefault="00214CCD" w:rsidP="00214CCD">
      <w:pPr>
        <w:pStyle w:val="Tekstpodstawowy"/>
        <w:ind w:left="284" w:hanging="284"/>
        <w:jc w:val="both"/>
      </w:pPr>
      <w:r>
        <w:t>1.</w:t>
      </w:r>
      <w:r>
        <w:tab/>
        <w:t xml:space="preserve">zwiększeniu planu dochodów i wydatków o kwotę 4.124 zł  z przeznaczeniem na wypłatę jednorazowego świadczenia w wysokości 4.000 zł przyznawanego zgodnie z art. 10 ustawy z dnia 4 listopada 2016 r. o wsparciu kobiet w ciąży </w:t>
      </w:r>
      <w:r>
        <w:br/>
        <w:t>i rodzin "Za życiem" - zgodnie z pismem Wojewody Dolnośląskiego Nr FB-BP.3111.169.2019.AD z dnia 24 maja 2019 r.,</w:t>
      </w:r>
    </w:p>
    <w:p w:rsidR="00214CCD" w:rsidRDefault="00214CCD" w:rsidP="00214CCD">
      <w:pPr>
        <w:pStyle w:val="Tekstpodstawowy"/>
        <w:jc w:val="both"/>
      </w:pPr>
    </w:p>
    <w:p w:rsidR="00214CCD" w:rsidRDefault="00214CCD" w:rsidP="00214CCD">
      <w:pPr>
        <w:pStyle w:val="Tekstpodstawowy"/>
        <w:ind w:left="284" w:hanging="284"/>
        <w:jc w:val="both"/>
      </w:pPr>
      <w:r>
        <w:t xml:space="preserve">2. przeniesieniu planu wydatków z rezerwy na inwestycje i zakupy inwestycyjne w kwocie  25.000 zł na zadanie "Przebudowa zaplecza przy ul. Słowackiego </w:t>
      </w:r>
      <w:r>
        <w:br/>
        <w:t>1-112 - II etap” w związku z koniecznością wykonania dodatkowych prac budowlanych (m.in.: remont schodów, zwiększenie ilości miejsc parkingowych, wymiana krawężników, budowa przykanalika wraz ze studzienką ściekową, utwardzenie terenu płytami ażurowymi).</w:t>
      </w:r>
    </w:p>
    <w:p w:rsidR="00214CCD" w:rsidRDefault="00214CCD" w:rsidP="00214CCD">
      <w:pPr>
        <w:pStyle w:val="Tekstpodstawowy"/>
        <w:jc w:val="both"/>
      </w:pPr>
    </w:p>
    <w:p w:rsidR="00214CCD" w:rsidRDefault="00214CCD" w:rsidP="00214CCD">
      <w:pPr>
        <w:pStyle w:val="Tekstpodstawowy"/>
        <w:ind w:left="284" w:hanging="284"/>
        <w:jc w:val="both"/>
      </w:pPr>
      <w:r>
        <w:t>3. przeniesieniu planu wydatków między rozdziałami i paragrafami klasyfikacji budżetowej w kwocie 84.996 zł, z tego:</w:t>
      </w:r>
    </w:p>
    <w:p w:rsidR="003500D9" w:rsidRDefault="003500D9" w:rsidP="00214CCD">
      <w:pPr>
        <w:pStyle w:val="Tekstpodstawowy"/>
        <w:ind w:left="284" w:hanging="284"/>
        <w:jc w:val="both"/>
      </w:pPr>
    </w:p>
    <w:p w:rsidR="00214CCD" w:rsidRDefault="00214CCD" w:rsidP="00214CCD">
      <w:pPr>
        <w:pStyle w:val="Tekstpodstawowy"/>
        <w:jc w:val="both"/>
      </w:pPr>
      <w:r>
        <w:t>- 26.800 zł na zadanie "Budowa drogi ul. Kresów II RP" w związku z wykonaniem dodatkowych wybrukowań zjazdów i dojść z drogi do nowo powstałych posesji,</w:t>
      </w:r>
    </w:p>
    <w:p w:rsidR="003500D9" w:rsidRDefault="003500D9" w:rsidP="00214CCD">
      <w:pPr>
        <w:pStyle w:val="Tekstpodstawowy"/>
        <w:jc w:val="both"/>
      </w:pPr>
    </w:p>
    <w:p w:rsidR="00214CCD" w:rsidRDefault="00214CCD" w:rsidP="00214CCD">
      <w:pPr>
        <w:pStyle w:val="Tekstpodstawowy"/>
        <w:jc w:val="both"/>
      </w:pPr>
      <w:r>
        <w:t>-1.197 zł w związku z urealnieniem montażu finansowego zadania pn. "TEN-T pasażerskie połączenia transportowe granicznych regionów - budowa Centrum Przesiadkowego w Bolesławcu",</w:t>
      </w:r>
    </w:p>
    <w:p w:rsidR="003500D9" w:rsidRDefault="003500D9" w:rsidP="00214CCD">
      <w:pPr>
        <w:pStyle w:val="Tekstpodstawowy"/>
        <w:jc w:val="both"/>
      </w:pPr>
    </w:p>
    <w:p w:rsidR="00214CCD" w:rsidRDefault="00214CCD" w:rsidP="00214CCD">
      <w:pPr>
        <w:pStyle w:val="Tekstpodstawowy"/>
        <w:jc w:val="both"/>
      </w:pPr>
      <w:r>
        <w:t xml:space="preserve">- 18.000 zł na zadanie "Przebudowa zaplecza przy ul. Słowackiego 1-112 </w:t>
      </w:r>
      <w:r w:rsidR="00E22214">
        <w:br/>
      </w:r>
      <w:r>
        <w:t>- II etap” w związku z koniecznością wykonania dodatkowych prac budowlanych (m.in.: remont schodów, zwiększenie ilości miejsc parkingowych, wymiana krawężników, budowa przykanalika wraz ze studzienką ściekową, utwardzenie terenu płytami ażurowymi),</w:t>
      </w:r>
    </w:p>
    <w:p w:rsidR="003500D9" w:rsidRDefault="003500D9" w:rsidP="00214CCD">
      <w:pPr>
        <w:pStyle w:val="Tekstpodstawowy"/>
        <w:jc w:val="both"/>
      </w:pPr>
    </w:p>
    <w:p w:rsidR="00214CCD" w:rsidRDefault="00214CCD" w:rsidP="00214CCD">
      <w:pPr>
        <w:pStyle w:val="Tekstpodstawowy"/>
        <w:jc w:val="both"/>
      </w:pPr>
      <w:r>
        <w:t>-37.219 zł  w związku z korektą klasyfikacji budżetowej zwrotu niewykorzystanej dotacji,</w:t>
      </w:r>
    </w:p>
    <w:p w:rsidR="003500D9" w:rsidRDefault="003500D9" w:rsidP="00214CCD">
      <w:pPr>
        <w:pStyle w:val="Tekstpodstawowy"/>
        <w:jc w:val="both"/>
      </w:pPr>
    </w:p>
    <w:p w:rsidR="00214CCD" w:rsidRDefault="00214CCD" w:rsidP="00214CCD">
      <w:pPr>
        <w:pStyle w:val="Tekstpodstawowy"/>
        <w:jc w:val="both"/>
      </w:pPr>
      <w:r>
        <w:t>-280 zł na pokrycie kosztów związ</w:t>
      </w:r>
      <w:r w:rsidR="00E22214">
        <w:t>a</w:t>
      </w:r>
      <w:r>
        <w:t>nych z organizacją zajęć z zakresu pomocy psychologiczno-pedagogicznej w MPP Nr 4,</w:t>
      </w:r>
    </w:p>
    <w:p w:rsidR="003500D9" w:rsidRDefault="003500D9" w:rsidP="00214CCD">
      <w:pPr>
        <w:pStyle w:val="Tekstpodstawowy"/>
        <w:jc w:val="both"/>
      </w:pPr>
    </w:p>
    <w:p w:rsidR="00C04C7E" w:rsidRPr="00C04C7E" w:rsidRDefault="00214CCD" w:rsidP="00214CCD">
      <w:pPr>
        <w:pStyle w:val="Tekstpodstawowy"/>
        <w:jc w:val="both"/>
      </w:pPr>
      <w:r>
        <w:t>-1.500 zł w związku z koniecznością przygotowania wniosku projektowego pn. "Centrum Wiedzy - wiedza i technologia bez barier" - w tym wykonania tłumaczenia.</w:t>
      </w:r>
    </w:p>
    <w:p w:rsidR="00272685" w:rsidRDefault="00272685" w:rsidP="00272685">
      <w:pPr>
        <w:pStyle w:val="Tekstpodstawowy"/>
        <w:jc w:val="both"/>
      </w:pPr>
    </w:p>
    <w:p w:rsidR="00FC7DBB" w:rsidRPr="00545DDB" w:rsidRDefault="00FC7DBB" w:rsidP="00545DDB">
      <w:pPr>
        <w:spacing w:after="0" w:line="240" w:lineRule="auto"/>
        <w:rPr>
          <w:rFonts w:ascii="Times New Roman" w:eastAsia="Times New Roman" w:hAnsi="Times New Roman" w:cs="Times New Roman"/>
          <w:iCs/>
          <w:color w:val="auto"/>
          <w:sz w:val="28"/>
          <w:szCs w:val="28"/>
        </w:rPr>
      </w:pPr>
    </w:p>
    <w:p w:rsidR="00322D54" w:rsidRDefault="0086292B" w:rsidP="00322D54">
      <w:pPr>
        <w:pStyle w:val="Tekstpodstawowy"/>
        <w:jc w:val="both"/>
        <w:rPr>
          <w:b/>
          <w:u w:val="single"/>
        </w:rPr>
      </w:pPr>
      <w:r>
        <w:rPr>
          <w:b/>
          <w:u w:val="single"/>
        </w:rPr>
        <w:t>W sprawach</w:t>
      </w:r>
      <w:r w:rsidR="00322D54" w:rsidRPr="00322D54">
        <w:rPr>
          <w:b/>
          <w:u w:val="single"/>
        </w:rPr>
        <w:t xml:space="preserve">  pod</w:t>
      </w:r>
      <w:r>
        <w:rPr>
          <w:b/>
          <w:u w:val="single"/>
        </w:rPr>
        <w:t>atkowych</w:t>
      </w:r>
      <w:r w:rsidR="00322D54">
        <w:rPr>
          <w:b/>
          <w:u w:val="single"/>
        </w:rPr>
        <w:t>:</w:t>
      </w:r>
    </w:p>
    <w:p w:rsidR="00272685" w:rsidRDefault="00272685" w:rsidP="00322D54">
      <w:pPr>
        <w:pStyle w:val="Tekstpodstawowy"/>
        <w:jc w:val="both"/>
        <w:rPr>
          <w:b/>
          <w:u w:val="single"/>
        </w:rPr>
      </w:pPr>
    </w:p>
    <w:p w:rsidR="00272685" w:rsidRDefault="00272685" w:rsidP="00272685">
      <w:pPr>
        <w:pStyle w:val="Tekstpodstawowy"/>
        <w:jc w:val="both"/>
        <w:rPr>
          <w:b/>
          <w:u w:val="single"/>
        </w:rPr>
      </w:pPr>
      <w:r w:rsidRPr="00272685">
        <w:rPr>
          <w:b/>
          <w:u w:val="single"/>
        </w:rPr>
        <w:t>Decyzje :</w:t>
      </w:r>
    </w:p>
    <w:p w:rsidR="004F6B07" w:rsidRDefault="004F6B07" w:rsidP="00272685">
      <w:pPr>
        <w:pStyle w:val="Tekstpodstawowy"/>
        <w:jc w:val="both"/>
        <w:rPr>
          <w:b/>
          <w:u w:val="single"/>
        </w:rPr>
      </w:pPr>
    </w:p>
    <w:p w:rsidR="004F6B07" w:rsidRPr="004F6B07" w:rsidRDefault="004F6B07" w:rsidP="004F6B07">
      <w:pPr>
        <w:pStyle w:val="Tekstpodstawowy"/>
      </w:pPr>
      <w:r w:rsidRPr="004F6B07">
        <w:t xml:space="preserve">*ogółem  wydano 64 decyzje z tego: </w:t>
      </w:r>
    </w:p>
    <w:p w:rsidR="004F6B07" w:rsidRPr="004F6B07" w:rsidRDefault="004F6B07" w:rsidP="004F6B07">
      <w:pPr>
        <w:pStyle w:val="Tekstpodstawowy"/>
        <w:jc w:val="both"/>
      </w:pPr>
      <w:r w:rsidRPr="004F6B07">
        <w:t>- 53 w sprawie ustalenia wysokości podatku od nieruchomości, rolnego, łącznego zobowiązania pieniężnego</w:t>
      </w:r>
      <w:r>
        <w:t xml:space="preserve"> </w:t>
      </w:r>
      <w:r w:rsidRPr="004F6B07">
        <w:t>-</w:t>
      </w:r>
      <w:r>
        <w:t xml:space="preserve"> </w:t>
      </w:r>
      <w:r w:rsidRPr="004F6B07">
        <w:t>osoby fizyczne,</w:t>
      </w:r>
    </w:p>
    <w:p w:rsidR="004F6B07" w:rsidRPr="004F6B07" w:rsidRDefault="004F6B07" w:rsidP="004F6B07">
      <w:pPr>
        <w:pStyle w:val="Tekstpodstawowy"/>
        <w:jc w:val="both"/>
      </w:pPr>
      <w:r w:rsidRPr="004F6B07">
        <w:t>- 9 w sprawie określenia wysokości zobowiązania w podatku od środków transportowych,</w:t>
      </w:r>
    </w:p>
    <w:p w:rsidR="004F6B07" w:rsidRPr="004F6B07" w:rsidRDefault="004F6B07" w:rsidP="004F6B07">
      <w:pPr>
        <w:pStyle w:val="Tekstpodstawowy"/>
        <w:jc w:val="both"/>
      </w:pPr>
      <w:r w:rsidRPr="004F6B07">
        <w:t xml:space="preserve">- 2 w sprawie określenia wysokości zobowiązania podatkowego w podatku od nieruchomości – osoby prawne, </w:t>
      </w:r>
    </w:p>
    <w:p w:rsidR="004F6B07" w:rsidRPr="004F6B07" w:rsidRDefault="004F6B07" w:rsidP="004F6B07">
      <w:pPr>
        <w:pStyle w:val="Tekstpodstawowy"/>
        <w:jc w:val="both"/>
      </w:pPr>
      <w:r w:rsidRPr="004F6B07">
        <w:t>- 1 postanowienie o nałożeniu grzywny.</w:t>
      </w:r>
    </w:p>
    <w:p w:rsidR="004F6B07" w:rsidRPr="004F6B07" w:rsidRDefault="004F6B07" w:rsidP="004F6B07">
      <w:pPr>
        <w:pStyle w:val="Tekstpodstawowy"/>
        <w:rPr>
          <w:b/>
          <w:u w:val="single"/>
        </w:rPr>
      </w:pPr>
    </w:p>
    <w:p w:rsidR="004F6B07" w:rsidRDefault="004F6B07" w:rsidP="00272685">
      <w:pPr>
        <w:pStyle w:val="Tekstpodstawowy"/>
        <w:jc w:val="both"/>
        <w:rPr>
          <w:b/>
          <w:u w:val="single"/>
        </w:rPr>
      </w:pPr>
    </w:p>
    <w:p w:rsidR="00C6623C" w:rsidRDefault="00714CAE" w:rsidP="004F5915">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W sprawach oświatowych: </w:t>
      </w:r>
    </w:p>
    <w:p w:rsidR="00272685" w:rsidRDefault="00272685" w:rsidP="004F5915">
      <w:pPr>
        <w:spacing w:after="0" w:line="240" w:lineRule="auto"/>
        <w:jc w:val="both"/>
        <w:rPr>
          <w:rFonts w:ascii="Times New Roman" w:hAnsi="Times New Roman" w:cs="Times New Roman"/>
          <w:b/>
          <w:sz w:val="28"/>
          <w:szCs w:val="28"/>
          <w:u w:val="single"/>
        </w:rPr>
      </w:pPr>
    </w:p>
    <w:p w:rsidR="004F6B07" w:rsidRDefault="004F6B07" w:rsidP="004F6B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Zatwierdzono </w:t>
      </w:r>
      <w:r w:rsidRPr="004F6B07">
        <w:rPr>
          <w:rFonts w:ascii="Times New Roman" w:hAnsi="Times New Roman" w:cs="Times New Roman"/>
          <w:sz w:val="28"/>
          <w:szCs w:val="28"/>
        </w:rPr>
        <w:t>arkusze organizacyjne</w:t>
      </w:r>
      <w:r>
        <w:rPr>
          <w:rFonts w:ascii="Times New Roman" w:hAnsi="Times New Roman" w:cs="Times New Roman"/>
          <w:sz w:val="28"/>
          <w:szCs w:val="28"/>
        </w:rPr>
        <w:t>:</w:t>
      </w:r>
    </w:p>
    <w:p w:rsidR="004F6B07" w:rsidRDefault="004F6B07" w:rsidP="004F6B07">
      <w:pPr>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t xml:space="preserve">- </w:t>
      </w:r>
      <w:r w:rsidRPr="004F6B07">
        <w:rPr>
          <w:rFonts w:ascii="Times New Roman" w:hAnsi="Times New Roman" w:cs="Times New Roman"/>
          <w:sz w:val="28"/>
          <w:szCs w:val="28"/>
        </w:rPr>
        <w:t>dla pięciu szkół podstawowych w Bole</w:t>
      </w:r>
      <w:r>
        <w:rPr>
          <w:rFonts w:ascii="Times New Roman" w:hAnsi="Times New Roman" w:cs="Times New Roman"/>
          <w:sz w:val="28"/>
          <w:szCs w:val="28"/>
        </w:rPr>
        <w:t>sławcu na rok szkolny 2019/2020,</w:t>
      </w:r>
    </w:p>
    <w:p w:rsidR="004F6B07" w:rsidRDefault="004F6B07" w:rsidP="004F6B07">
      <w:pPr>
        <w:spacing w:after="0" w:line="240" w:lineRule="auto"/>
        <w:jc w:val="both"/>
        <w:rPr>
          <w:rFonts w:ascii="Times New Roman" w:hAnsi="Times New Roman" w:cs="Times New Roman"/>
          <w:sz w:val="28"/>
          <w:szCs w:val="28"/>
        </w:rPr>
      </w:pPr>
    </w:p>
    <w:p w:rsidR="004F6B07" w:rsidRPr="004F6B07" w:rsidRDefault="004F6B07" w:rsidP="004F6B07">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 </w:t>
      </w:r>
      <w:r w:rsidRPr="004F6B07">
        <w:rPr>
          <w:rFonts w:ascii="Times New Roman" w:hAnsi="Times New Roman" w:cs="Times New Roman"/>
          <w:sz w:val="28"/>
          <w:szCs w:val="28"/>
        </w:rPr>
        <w:t>dla 7 Miejskich przedszkoli Publicznych w Bolesławcu na rok 2019/2020.</w:t>
      </w:r>
    </w:p>
    <w:p w:rsidR="004F6B07" w:rsidRPr="004F6B07" w:rsidRDefault="004F6B07" w:rsidP="004F6B07">
      <w:pPr>
        <w:spacing w:after="0" w:line="240" w:lineRule="auto"/>
        <w:jc w:val="both"/>
        <w:rPr>
          <w:rFonts w:ascii="Times New Roman" w:hAnsi="Times New Roman" w:cs="Times New Roman"/>
          <w:sz w:val="28"/>
          <w:szCs w:val="28"/>
        </w:rPr>
      </w:pPr>
    </w:p>
    <w:p w:rsidR="004F6B07" w:rsidRPr="004F6B07" w:rsidRDefault="004F6B07" w:rsidP="004F6B0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Zatwierdzono </w:t>
      </w:r>
      <w:r w:rsidRPr="004F6B07">
        <w:rPr>
          <w:rFonts w:ascii="Times New Roman" w:hAnsi="Times New Roman" w:cs="Times New Roman"/>
          <w:sz w:val="28"/>
          <w:szCs w:val="28"/>
        </w:rPr>
        <w:t>korektę do arkusza organizacyjnego Miejskiego Przedszkola Publicznego nr 1 w Bolesławcu.</w:t>
      </w:r>
    </w:p>
    <w:p w:rsidR="00272685" w:rsidRDefault="00272685" w:rsidP="00272685">
      <w:pPr>
        <w:spacing w:after="0" w:line="240" w:lineRule="auto"/>
        <w:ind w:left="709" w:hanging="1"/>
        <w:jc w:val="both"/>
        <w:rPr>
          <w:rFonts w:ascii="Times New Roman" w:hAnsi="Times New Roman" w:cs="Times New Roman"/>
          <w:sz w:val="28"/>
          <w:szCs w:val="28"/>
        </w:rPr>
      </w:pPr>
    </w:p>
    <w:p w:rsidR="00272685" w:rsidRDefault="00272685" w:rsidP="00272685">
      <w:pPr>
        <w:spacing w:after="0" w:line="240" w:lineRule="auto"/>
        <w:ind w:left="709" w:hanging="1"/>
        <w:jc w:val="both"/>
        <w:rPr>
          <w:rFonts w:ascii="Times New Roman" w:hAnsi="Times New Roman" w:cs="Times New Roman"/>
          <w:sz w:val="28"/>
          <w:szCs w:val="28"/>
        </w:rPr>
      </w:pPr>
    </w:p>
    <w:p w:rsidR="00C6623C" w:rsidRDefault="00714CAE">
      <w:pPr>
        <w:rPr>
          <w:rFonts w:ascii="Times New Roman" w:hAnsi="Times New Roman" w:cs="Times New Roman"/>
          <w:b/>
          <w:sz w:val="28"/>
          <w:szCs w:val="28"/>
          <w:u w:val="single"/>
        </w:rPr>
      </w:pPr>
      <w:r>
        <w:rPr>
          <w:rFonts w:ascii="Times New Roman" w:hAnsi="Times New Roman" w:cs="Times New Roman"/>
          <w:b/>
          <w:sz w:val="28"/>
          <w:szCs w:val="28"/>
          <w:u w:val="single"/>
        </w:rPr>
        <w:t xml:space="preserve">W sprawach obywatelskich: </w:t>
      </w:r>
    </w:p>
    <w:p w:rsidR="004F6B07" w:rsidRPr="004F6B07" w:rsidRDefault="004F6B07" w:rsidP="004F6B07">
      <w:pPr>
        <w:rPr>
          <w:rFonts w:ascii="Times New Roman" w:hAnsi="Times New Roman" w:cs="Times New Roman"/>
          <w:sz w:val="28"/>
          <w:szCs w:val="28"/>
        </w:rPr>
      </w:pPr>
      <w:r w:rsidRPr="004F6B07">
        <w:rPr>
          <w:rFonts w:ascii="Times New Roman" w:hAnsi="Times New Roman" w:cs="Times New Roman"/>
          <w:sz w:val="28"/>
          <w:szCs w:val="28"/>
        </w:rPr>
        <w:t>W  sprawach meldunkowych wydano 5 decyzji</w:t>
      </w:r>
      <w:r>
        <w:rPr>
          <w:rFonts w:ascii="Times New Roman" w:hAnsi="Times New Roman" w:cs="Times New Roman"/>
          <w:sz w:val="28"/>
          <w:szCs w:val="28"/>
        </w:rPr>
        <w:t>.</w:t>
      </w:r>
    </w:p>
    <w:p w:rsidR="004F6B07" w:rsidRPr="004F6B07" w:rsidRDefault="004F6B07" w:rsidP="004F6B07">
      <w:pPr>
        <w:rPr>
          <w:rFonts w:ascii="Times New Roman" w:hAnsi="Times New Roman" w:cs="Times New Roman"/>
          <w:sz w:val="28"/>
          <w:szCs w:val="28"/>
        </w:rPr>
      </w:pPr>
      <w:r w:rsidRPr="004F6B07">
        <w:rPr>
          <w:rFonts w:ascii="Times New Roman" w:hAnsi="Times New Roman" w:cs="Times New Roman"/>
          <w:sz w:val="28"/>
          <w:szCs w:val="28"/>
        </w:rPr>
        <w:t>W sprawach wojskowych wydano 7 decyzji</w:t>
      </w:r>
      <w:r>
        <w:rPr>
          <w:rFonts w:ascii="Times New Roman" w:hAnsi="Times New Roman" w:cs="Times New Roman"/>
          <w:sz w:val="28"/>
          <w:szCs w:val="28"/>
        </w:rPr>
        <w:t>.</w:t>
      </w:r>
    </w:p>
    <w:p w:rsidR="004F6B07" w:rsidRPr="004F6B07" w:rsidRDefault="004F6B07" w:rsidP="004F6B07">
      <w:pPr>
        <w:rPr>
          <w:rFonts w:ascii="Times New Roman" w:hAnsi="Times New Roman" w:cs="Times New Roman"/>
          <w:sz w:val="28"/>
          <w:szCs w:val="28"/>
        </w:rPr>
      </w:pPr>
      <w:r w:rsidRPr="004F6B07">
        <w:rPr>
          <w:rFonts w:ascii="Times New Roman" w:hAnsi="Times New Roman" w:cs="Times New Roman"/>
          <w:sz w:val="28"/>
          <w:szCs w:val="28"/>
        </w:rPr>
        <w:t>W sprawach urzędu stanu cywilnego zarejestrowano:</w:t>
      </w:r>
    </w:p>
    <w:p w:rsidR="004F6B07" w:rsidRPr="004F6B07" w:rsidRDefault="004F6B07" w:rsidP="004F6B07">
      <w:pPr>
        <w:spacing w:line="240" w:lineRule="auto"/>
        <w:rPr>
          <w:rFonts w:ascii="Times New Roman" w:hAnsi="Times New Roman" w:cs="Times New Roman"/>
          <w:sz w:val="28"/>
          <w:szCs w:val="28"/>
        </w:rPr>
      </w:pPr>
      <w:r w:rsidRPr="004F6B07">
        <w:rPr>
          <w:rFonts w:ascii="Times New Roman" w:hAnsi="Times New Roman" w:cs="Times New Roman"/>
          <w:sz w:val="28"/>
          <w:szCs w:val="28"/>
        </w:rPr>
        <w:t xml:space="preserve">  - 31 urodzeń</w:t>
      </w:r>
      <w:r>
        <w:rPr>
          <w:rFonts w:ascii="Times New Roman" w:hAnsi="Times New Roman" w:cs="Times New Roman"/>
          <w:sz w:val="28"/>
          <w:szCs w:val="28"/>
        </w:rPr>
        <w:t>,</w:t>
      </w:r>
    </w:p>
    <w:p w:rsidR="004F6B07" w:rsidRPr="004F6B07" w:rsidRDefault="004F6B07" w:rsidP="004F6B07">
      <w:pPr>
        <w:spacing w:line="240" w:lineRule="auto"/>
        <w:rPr>
          <w:rFonts w:ascii="Times New Roman" w:hAnsi="Times New Roman" w:cs="Times New Roman"/>
          <w:sz w:val="28"/>
          <w:szCs w:val="28"/>
        </w:rPr>
      </w:pPr>
      <w:r w:rsidRPr="004F6B07">
        <w:rPr>
          <w:rFonts w:ascii="Times New Roman" w:hAnsi="Times New Roman" w:cs="Times New Roman"/>
          <w:sz w:val="28"/>
          <w:szCs w:val="28"/>
        </w:rPr>
        <w:t xml:space="preserve">  - 38 małżeństw</w:t>
      </w:r>
      <w:r>
        <w:rPr>
          <w:rFonts w:ascii="Times New Roman" w:hAnsi="Times New Roman" w:cs="Times New Roman"/>
          <w:sz w:val="28"/>
          <w:szCs w:val="28"/>
        </w:rPr>
        <w:t>,</w:t>
      </w:r>
    </w:p>
    <w:p w:rsidR="004F6B07" w:rsidRPr="004F6B07" w:rsidRDefault="004F6B07" w:rsidP="004F6B07">
      <w:pPr>
        <w:spacing w:line="240" w:lineRule="auto"/>
        <w:rPr>
          <w:rFonts w:ascii="Times New Roman" w:hAnsi="Times New Roman" w:cs="Times New Roman"/>
          <w:sz w:val="28"/>
          <w:szCs w:val="28"/>
        </w:rPr>
      </w:pPr>
      <w:r w:rsidRPr="004F6B07">
        <w:rPr>
          <w:rFonts w:ascii="Times New Roman" w:hAnsi="Times New Roman" w:cs="Times New Roman"/>
          <w:sz w:val="28"/>
          <w:szCs w:val="28"/>
        </w:rPr>
        <w:t xml:space="preserve">  - 49 zgonów</w:t>
      </w:r>
      <w:r>
        <w:rPr>
          <w:rFonts w:ascii="Times New Roman" w:hAnsi="Times New Roman" w:cs="Times New Roman"/>
          <w:sz w:val="28"/>
          <w:szCs w:val="28"/>
        </w:rPr>
        <w:t>.</w:t>
      </w:r>
    </w:p>
    <w:p w:rsidR="004F6B07" w:rsidRDefault="004F6B07" w:rsidP="004F6B07">
      <w:pPr>
        <w:rPr>
          <w:rFonts w:ascii="Times New Roman" w:hAnsi="Times New Roman" w:cs="Times New Roman"/>
          <w:sz w:val="28"/>
          <w:szCs w:val="28"/>
        </w:rPr>
      </w:pPr>
    </w:p>
    <w:p w:rsidR="004F6B07" w:rsidRDefault="004F6B07" w:rsidP="004F6B07">
      <w:pPr>
        <w:rPr>
          <w:rFonts w:ascii="Times New Roman" w:hAnsi="Times New Roman" w:cs="Times New Roman"/>
          <w:sz w:val="28"/>
          <w:szCs w:val="28"/>
        </w:rPr>
      </w:pPr>
      <w:r w:rsidRPr="004F6B07">
        <w:rPr>
          <w:rFonts w:ascii="Times New Roman" w:hAnsi="Times New Roman" w:cs="Times New Roman"/>
          <w:sz w:val="28"/>
          <w:szCs w:val="28"/>
        </w:rPr>
        <w:t>W sprawie zmiany imion i nazwisk wydano 5 decyzji</w:t>
      </w:r>
      <w:r>
        <w:rPr>
          <w:rFonts w:ascii="Times New Roman" w:hAnsi="Times New Roman" w:cs="Times New Roman"/>
          <w:sz w:val="28"/>
          <w:szCs w:val="28"/>
        </w:rPr>
        <w:t>.</w:t>
      </w:r>
    </w:p>
    <w:p w:rsidR="00314EE4" w:rsidRPr="004F6B07" w:rsidRDefault="00314EE4" w:rsidP="004F6B07">
      <w:pPr>
        <w:rPr>
          <w:rFonts w:ascii="Times New Roman" w:hAnsi="Times New Roman" w:cs="Times New Roman"/>
          <w:sz w:val="28"/>
          <w:szCs w:val="28"/>
        </w:rPr>
      </w:pPr>
    </w:p>
    <w:p w:rsidR="004F6B07" w:rsidRPr="004F6B07" w:rsidRDefault="004F6B07" w:rsidP="004F6B07">
      <w:pPr>
        <w:rPr>
          <w:rFonts w:ascii="Times New Roman" w:hAnsi="Times New Roman" w:cs="Times New Roman"/>
          <w:sz w:val="28"/>
          <w:szCs w:val="28"/>
        </w:rPr>
      </w:pPr>
      <w:r w:rsidRPr="004F6B07">
        <w:rPr>
          <w:rFonts w:ascii="Times New Roman" w:hAnsi="Times New Roman" w:cs="Times New Roman"/>
          <w:sz w:val="28"/>
          <w:szCs w:val="28"/>
        </w:rPr>
        <w:t>W sprawach przedsiębiorczości:</w:t>
      </w:r>
    </w:p>
    <w:p w:rsidR="004F6B07" w:rsidRPr="004F6B07" w:rsidRDefault="004F6B07" w:rsidP="004F6B07">
      <w:pPr>
        <w:rPr>
          <w:rFonts w:ascii="Times New Roman" w:hAnsi="Times New Roman" w:cs="Times New Roman"/>
          <w:sz w:val="28"/>
          <w:szCs w:val="28"/>
        </w:rPr>
      </w:pPr>
      <w:r w:rsidRPr="004F6B07">
        <w:rPr>
          <w:rFonts w:ascii="Times New Roman" w:hAnsi="Times New Roman" w:cs="Times New Roman"/>
          <w:sz w:val="28"/>
          <w:szCs w:val="28"/>
        </w:rPr>
        <w:t>- wydano 19 decyzji</w:t>
      </w:r>
    </w:p>
    <w:p w:rsidR="004F6B07" w:rsidRDefault="004F6B07" w:rsidP="004F6B07">
      <w:pPr>
        <w:jc w:val="both"/>
        <w:rPr>
          <w:rFonts w:ascii="Times New Roman" w:hAnsi="Times New Roman" w:cs="Times New Roman"/>
          <w:sz w:val="28"/>
          <w:szCs w:val="28"/>
        </w:rPr>
      </w:pPr>
      <w:r w:rsidRPr="004F6B07">
        <w:rPr>
          <w:rFonts w:ascii="Times New Roman" w:hAnsi="Times New Roman" w:cs="Times New Roman"/>
          <w:sz w:val="28"/>
          <w:szCs w:val="28"/>
        </w:rPr>
        <w:t xml:space="preserve">- przyjęto i przetworzono 193 wnioski o wpis do Centralnej Ewidencji </w:t>
      </w:r>
      <w:r>
        <w:rPr>
          <w:rFonts w:ascii="Times New Roman" w:hAnsi="Times New Roman" w:cs="Times New Roman"/>
          <w:sz w:val="28"/>
          <w:szCs w:val="28"/>
        </w:rPr>
        <w:br/>
      </w:r>
      <w:r w:rsidRPr="004F6B07">
        <w:rPr>
          <w:rFonts w:ascii="Times New Roman" w:hAnsi="Times New Roman" w:cs="Times New Roman"/>
          <w:sz w:val="28"/>
          <w:szCs w:val="28"/>
        </w:rPr>
        <w:t>i Informacji o Działalności Gospodarczej.</w:t>
      </w:r>
    </w:p>
    <w:p w:rsidR="00BE75BC" w:rsidRDefault="00BE75BC" w:rsidP="004F6B07">
      <w:pPr>
        <w:jc w:val="both"/>
        <w:rPr>
          <w:rFonts w:ascii="Times New Roman" w:hAnsi="Times New Roman" w:cs="Times New Roman"/>
          <w:sz w:val="28"/>
          <w:szCs w:val="28"/>
        </w:rPr>
      </w:pPr>
    </w:p>
    <w:p w:rsidR="00BE75BC" w:rsidRDefault="00BE75BC" w:rsidP="004F6B07">
      <w:pPr>
        <w:jc w:val="both"/>
        <w:rPr>
          <w:rFonts w:ascii="Times New Roman" w:hAnsi="Times New Roman" w:cs="Times New Roman"/>
          <w:sz w:val="28"/>
          <w:szCs w:val="28"/>
        </w:rPr>
      </w:pPr>
    </w:p>
    <w:p w:rsidR="00BE75BC" w:rsidRPr="004F6B07" w:rsidRDefault="00BE75BC" w:rsidP="004F6B07">
      <w:pPr>
        <w:jc w:val="both"/>
        <w:rPr>
          <w:rFonts w:ascii="Times New Roman" w:hAnsi="Times New Roman" w:cs="Times New Roman"/>
          <w:sz w:val="28"/>
          <w:szCs w:val="28"/>
        </w:rPr>
      </w:pPr>
    </w:p>
    <w:p w:rsidR="004F6B07" w:rsidRDefault="00BE75BC">
      <w:pPr>
        <w:rPr>
          <w:rFonts w:ascii="Times New Roman" w:hAnsi="Times New Roman" w:cs="Times New Roman"/>
          <w:sz w:val="24"/>
          <w:szCs w:val="24"/>
        </w:rPr>
      </w:pPr>
      <w:r w:rsidRPr="00BE75BC">
        <w:rPr>
          <w:rFonts w:ascii="Times New Roman" w:hAnsi="Times New Roman" w:cs="Times New Roman"/>
          <w:sz w:val="24"/>
          <w:szCs w:val="24"/>
        </w:rPr>
        <w:t>Sporządziła:</w:t>
      </w:r>
    </w:p>
    <w:p w:rsidR="00BE75BC" w:rsidRDefault="00BE75BC">
      <w:pPr>
        <w:rPr>
          <w:rFonts w:ascii="Times New Roman" w:hAnsi="Times New Roman" w:cs="Times New Roman"/>
          <w:sz w:val="24"/>
          <w:szCs w:val="24"/>
        </w:rPr>
      </w:pPr>
    </w:p>
    <w:p w:rsidR="00BE75BC" w:rsidRDefault="00BE75BC">
      <w:pPr>
        <w:rPr>
          <w:rFonts w:ascii="Times New Roman" w:hAnsi="Times New Roman" w:cs="Times New Roman"/>
          <w:sz w:val="24"/>
          <w:szCs w:val="24"/>
        </w:rPr>
      </w:pPr>
    </w:p>
    <w:p w:rsidR="00BA3875" w:rsidRPr="00BE75BC" w:rsidRDefault="00BE75BC">
      <w:pPr>
        <w:rPr>
          <w:rFonts w:ascii="Times New Roman" w:eastAsia="Calibri" w:hAnsi="Times New Roman" w:cs="Times New Roman"/>
          <w:sz w:val="20"/>
          <w:szCs w:val="20"/>
        </w:rPr>
      </w:pPr>
      <w:r>
        <w:rPr>
          <w:rFonts w:ascii="Times New Roman" w:eastAsia="Calibri" w:hAnsi="Times New Roman" w:cs="Times New Roman"/>
          <w:sz w:val="20"/>
          <w:szCs w:val="20"/>
        </w:rPr>
        <w:t>M</w:t>
      </w:r>
      <w:r w:rsidR="00AA3183" w:rsidRPr="00BE75BC">
        <w:rPr>
          <w:rFonts w:ascii="Times New Roman" w:eastAsia="Calibri" w:hAnsi="Times New Roman" w:cs="Times New Roman"/>
          <w:sz w:val="20"/>
          <w:szCs w:val="20"/>
        </w:rPr>
        <w:t>Z/MZ</w:t>
      </w:r>
    </w:p>
    <w:p w:rsidR="00BA3875" w:rsidRDefault="00BA3875">
      <w:pPr>
        <w:rPr>
          <w:rFonts w:ascii="Times New Roman" w:eastAsia="Calibri" w:hAnsi="Times New Roman" w:cs="Times New Roman"/>
          <w:sz w:val="28"/>
          <w:szCs w:val="28"/>
        </w:rPr>
      </w:pPr>
    </w:p>
    <w:sectPr w:rsidR="00BA3875">
      <w:footerReference w:type="default" r:id="rId9"/>
      <w:pgSz w:w="11906" w:h="16838"/>
      <w:pgMar w:top="1417" w:right="1417" w:bottom="1417" w:left="1417" w:header="0" w:footer="708"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280" w:rsidRDefault="00F26280">
      <w:pPr>
        <w:spacing w:after="0" w:line="240" w:lineRule="auto"/>
      </w:pPr>
      <w:r>
        <w:separator/>
      </w:r>
    </w:p>
  </w:endnote>
  <w:endnote w:type="continuationSeparator" w:id="0">
    <w:p w:rsidR="00F26280" w:rsidRDefault="00F26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EE"/>
    <w:family w:val="roman"/>
    <w:pitch w:val="variable"/>
  </w:font>
  <w:font w:name="Calibri">
    <w:panose1 w:val="020F0502020204030204"/>
    <w:charset w:val="EE"/>
    <w:family w:val="swiss"/>
    <w:pitch w:val="variable"/>
    <w:sig w:usb0="E0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9338636"/>
      <w:docPartObj>
        <w:docPartGallery w:val="Page Numbers (Bottom of Page)"/>
        <w:docPartUnique/>
      </w:docPartObj>
    </w:sdtPr>
    <w:sdtEndPr/>
    <w:sdtContent>
      <w:p w:rsidR="004F5915" w:rsidRDefault="004F5915">
        <w:pPr>
          <w:pStyle w:val="Stopka"/>
          <w:jc w:val="right"/>
        </w:pPr>
        <w:r>
          <w:fldChar w:fldCharType="begin"/>
        </w:r>
        <w:r>
          <w:instrText>PAGE</w:instrText>
        </w:r>
        <w:r>
          <w:fldChar w:fldCharType="separate"/>
        </w:r>
        <w:r w:rsidR="005468B0">
          <w:rPr>
            <w:noProof/>
          </w:rPr>
          <w:t>1</w:t>
        </w:r>
        <w:r>
          <w:fldChar w:fldCharType="end"/>
        </w:r>
      </w:p>
    </w:sdtContent>
  </w:sdt>
  <w:p w:rsidR="004F5915" w:rsidRDefault="004F591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280" w:rsidRDefault="00F26280">
      <w:pPr>
        <w:spacing w:after="0" w:line="240" w:lineRule="auto"/>
      </w:pPr>
      <w:r>
        <w:separator/>
      </w:r>
    </w:p>
  </w:footnote>
  <w:footnote w:type="continuationSeparator" w:id="0">
    <w:p w:rsidR="00F26280" w:rsidRDefault="00F262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596E"/>
    <w:multiLevelType w:val="hybridMultilevel"/>
    <w:tmpl w:val="7FAC7B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8526813"/>
    <w:multiLevelType w:val="hybridMultilevel"/>
    <w:tmpl w:val="C1021A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D1938AC"/>
    <w:multiLevelType w:val="hybridMultilevel"/>
    <w:tmpl w:val="B2980C80"/>
    <w:lvl w:ilvl="0" w:tplc="21F88D1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63054F"/>
    <w:multiLevelType w:val="hybridMultilevel"/>
    <w:tmpl w:val="8E643D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41F1D1E"/>
    <w:multiLevelType w:val="hybridMultilevel"/>
    <w:tmpl w:val="73C25D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A1B3C69"/>
    <w:multiLevelType w:val="hybridMultilevel"/>
    <w:tmpl w:val="E88837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DAB682A"/>
    <w:multiLevelType w:val="hybridMultilevel"/>
    <w:tmpl w:val="B3960A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1E74855"/>
    <w:multiLevelType w:val="hybridMultilevel"/>
    <w:tmpl w:val="60005C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4D709CA"/>
    <w:multiLevelType w:val="hybridMultilevel"/>
    <w:tmpl w:val="220C99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8190890"/>
    <w:multiLevelType w:val="multilevel"/>
    <w:tmpl w:val="64C8DD44"/>
    <w:lvl w:ilvl="0">
      <w:start w:val="1"/>
      <w:numFmt w:val="bullet"/>
      <w:lvlText w:val=""/>
      <w:lvlJc w:val="left"/>
      <w:pPr>
        <w:ind w:left="1494" w:hanging="360"/>
      </w:pPr>
      <w:rPr>
        <w:rFonts w:ascii="Symbol" w:hAnsi="Symbol" w:cs="Symbol" w:hint="default"/>
        <w:b/>
        <w:sz w:val="28"/>
      </w:rPr>
    </w:lvl>
    <w:lvl w:ilvl="1">
      <w:start w:val="1"/>
      <w:numFmt w:val="bullet"/>
      <w:lvlText w:val=""/>
      <w:lvlJc w:val="left"/>
      <w:pPr>
        <w:ind w:left="3629" w:hanging="360"/>
      </w:pPr>
      <w:rPr>
        <w:rFonts w:ascii="Wingdings" w:hAnsi="Wingdings" w:cs="Wingdings" w:hint="default"/>
      </w:rPr>
    </w:lvl>
    <w:lvl w:ilvl="2">
      <w:start w:val="1"/>
      <w:numFmt w:val="bullet"/>
      <w:lvlText w:val=""/>
      <w:lvlJc w:val="left"/>
      <w:pPr>
        <w:ind w:left="4349" w:hanging="360"/>
      </w:pPr>
      <w:rPr>
        <w:rFonts w:ascii="Wingdings" w:hAnsi="Wingdings" w:cs="Wingdings" w:hint="default"/>
      </w:rPr>
    </w:lvl>
    <w:lvl w:ilvl="3">
      <w:start w:val="1"/>
      <w:numFmt w:val="bullet"/>
      <w:lvlText w:val=""/>
      <w:lvlJc w:val="left"/>
      <w:pPr>
        <w:ind w:left="5069" w:hanging="360"/>
      </w:pPr>
      <w:rPr>
        <w:rFonts w:ascii="Symbol" w:hAnsi="Symbol" w:cs="Symbol" w:hint="default"/>
      </w:rPr>
    </w:lvl>
    <w:lvl w:ilvl="4">
      <w:start w:val="1"/>
      <w:numFmt w:val="bullet"/>
      <w:lvlText w:val="o"/>
      <w:lvlJc w:val="left"/>
      <w:pPr>
        <w:ind w:left="5789" w:hanging="360"/>
      </w:pPr>
      <w:rPr>
        <w:rFonts w:ascii="Courier New" w:hAnsi="Courier New" w:cs="Courier New" w:hint="default"/>
      </w:rPr>
    </w:lvl>
    <w:lvl w:ilvl="5">
      <w:start w:val="1"/>
      <w:numFmt w:val="bullet"/>
      <w:lvlText w:val=""/>
      <w:lvlJc w:val="left"/>
      <w:pPr>
        <w:ind w:left="6509" w:hanging="360"/>
      </w:pPr>
      <w:rPr>
        <w:rFonts w:ascii="Wingdings" w:hAnsi="Wingdings" w:cs="Wingdings" w:hint="default"/>
      </w:rPr>
    </w:lvl>
    <w:lvl w:ilvl="6">
      <w:start w:val="1"/>
      <w:numFmt w:val="bullet"/>
      <w:lvlText w:val=""/>
      <w:lvlJc w:val="left"/>
      <w:pPr>
        <w:ind w:left="7229" w:hanging="360"/>
      </w:pPr>
      <w:rPr>
        <w:rFonts w:ascii="Symbol" w:hAnsi="Symbol" w:cs="Symbol" w:hint="default"/>
      </w:rPr>
    </w:lvl>
    <w:lvl w:ilvl="7">
      <w:start w:val="1"/>
      <w:numFmt w:val="bullet"/>
      <w:lvlText w:val="o"/>
      <w:lvlJc w:val="left"/>
      <w:pPr>
        <w:ind w:left="7949" w:hanging="360"/>
      </w:pPr>
      <w:rPr>
        <w:rFonts w:ascii="Courier New" w:hAnsi="Courier New" w:cs="Courier New" w:hint="default"/>
      </w:rPr>
    </w:lvl>
    <w:lvl w:ilvl="8">
      <w:start w:val="1"/>
      <w:numFmt w:val="bullet"/>
      <w:lvlText w:val=""/>
      <w:lvlJc w:val="left"/>
      <w:pPr>
        <w:ind w:left="8669" w:hanging="360"/>
      </w:pPr>
      <w:rPr>
        <w:rFonts w:ascii="Wingdings" w:hAnsi="Wingdings" w:cs="Wingdings" w:hint="default"/>
      </w:rPr>
    </w:lvl>
  </w:abstractNum>
  <w:abstractNum w:abstractNumId="10">
    <w:nsid w:val="2C752CF1"/>
    <w:multiLevelType w:val="hybridMultilevel"/>
    <w:tmpl w:val="9F3656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31B40A64"/>
    <w:multiLevelType w:val="hybridMultilevel"/>
    <w:tmpl w:val="867AA026"/>
    <w:lvl w:ilvl="0" w:tplc="555E896E">
      <w:start w:val="1"/>
      <w:numFmt w:val="decimal"/>
      <w:lvlText w:val="%1."/>
      <w:lvlJc w:val="left"/>
      <w:pPr>
        <w:ind w:left="944" w:hanging="360"/>
      </w:pPr>
      <w:rPr>
        <w:rFonts w:hint="default"/>
        <w:b/>
        <w:color w:val="auto"/>
        <w:sz w:val="24"/>
      </w:rPr>
    </w:lvl>
    <w:lvl w:ilvl="1" w:tplc="04150019" w:tentative="1">
      <w:start w:val="1"/>
      <w:numFmt w:val="lowerLetter"/>
      <w:lvlText w:val="%2."/>
      <w:lvlJc w:val="left"/>
      <w:pPr>
        <w:ind w:left="1664" w:hanging="360"/>
      </w:pPr>
    </w:lvl>
    <w:lvl w:ilvl="2" w:tplc="0415001B" w:tentative="1">
      <w:start w:val="1"/>
      <w:numFmt w:val="lowerRoman"/>
      <w:lvlText w:val="%3."/>
      <w:lvlJc w:val="right"/>
      <w:pPr>
        <w:ind w:left="2384" w:hanging="180"/>
      </w:pPr>
    </w:lvl>
    <w:lvl w:ilvl="3" w:tplc="0415000F" w:tentative="1">
      <w:start w:val="1"/>
      <w:numFmt w:val="decimal"/>
      <w:lvlText w:val="%4."/>
      <w:lvlJc w:val="left"/>
      <w:pPr>
        <w:ind w:left="3104" w:hanging="360"/>
      </w:pPr>
    </w:lvl>
    <w:lvl w:ilvl="4" w:tplc="04150019" w:tentative="1">
      <w:start w:val="1"/>
      <w:numFmt w:val="lowerLetter"/>
      <w:lvlText w:val="%5."/>
      <w:lvlJc w:val="left"/>
      <w:pPr>
        <w:ind w:left="3824" w:hanging="360"/>
      </w:pPr>
    </w:lvl>
    <w:lvl w:ilvl="5" w:tplc="0415001B" w:tentative="1">
      <w:start w:val="1"/>
      <w:numFmt w:val="lowerRoman"/>
      <w:lvlText w:val="%6."/>
      <w:lvlJc w:val="right"/>
      <w:pPr>
        <w:ind w:left="4544" w:hanging="180"/>
      </w:pPr>
    </w:lvl>
    <w:lvl w:ilvl="6" w:tplc="0415000F" w:tentative="1">
      <w:start w:val="1"/>
      <w:numFmt w:val="decimal"/>
      <w:lvlText w:val="%7."/>
      <w:lvlJc w:val="left"/>
      <w:pPr>
        <w:ind w:left="5264" w:hanging="360"/>
      </w:pPr>
    </w:lvl>
    <w:lvl w:ilvl="7" w:tplc="04150019" w:tentative="1">
      <w:start w:val="1"/>
      <w:numFmt w:val="lowerLetter"/>
      <w:lvlText w:val="%8."/>
      <w:lvlJc w:val="left"/>
      <w:pPr>
        <w:ind w:left="5984" w:hanging="360"/>
      </w:pPr>
    </w:lvl>
    <w:lvl w:ilvl="8" w:tplc="0415001B" w:tentative="1">
      <w:start w:val="1"/>
      <w:numFmt w:val="lowerRoman"/>
      <w:lvlText w:val="%9."/>
      <w:lvlJc w:val="right"/>
      <w:pPr>
        <w:ind w:left="6704" w:hanging="180"/>
      </w:pPr>
    </w:lvl>
  </w:abstractNum>
  <w:abstractNum w:abstractNumId="12">
    <w:nsid w:val="332F553D"/>
    <w:multiLevelType w:val="hybridMultilevel"/>
    <w:tmpl w:val="095084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840348B"/>
    <w:multiLevelType w:val="hybridMultilevel"/>
    <w:tmpl w:val="CE1A48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D4948AA"/>
    <w:multiLevelType w:val="hybridMultilevel"/>
    <w:tmpl w:val="FCDC34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E0E6747"/>
    <w:multiLevelType w:val="hybridMultilevel"/>
    <w:tmpl w:val="C77672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F317D0F"/>
    <w:multiLevelType w:val="hybridMultilevel"/>
    <w:tmpl w:val="F7F88E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41330A78"/>
    <w:multiLevelType w:val="hybridMultilevel"/>
    <w:tmpl w:val="FF3085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4F40DAD"/>
    <w:multiLevelType w:val="hybridMultilevel"/>
    <w:tmpl w:val="7F16FE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82C0B52"/>
    <w:multiLevelType w:val="hybridMultilevel"/>
    <w:tmpl w:val="E990CE16"/>
    <w:lvl w:ilvl="0" w:tplc="04150001">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20">
    <w:nsid w:val="4A183676"/>
    <w:multiLevelType w:val="hybridMultilevel"/>
    <w:tmpl w:val="01A6A4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BC102C2"/>
    <w:multiLevelType w:val="hybridMultilevel"/>
    <w:tmpl w:val="1D4075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EF41BC8"/>
    <w:multiLevelType w:val="hybridMultilevel"/>
    <w:tmpl w:val="E9BED7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8A62190"/>
    <w:multiLevelType w:val="multilevel"/>
    <w:tmpl w:val="8F065986"/>
    <w:lvl w:ilvl="0">
      <w:start w:val="1"/>
      <w:numFmt w:val="bullet"/>
      <w:lvlText w:val=""/>
      <w:lvlJc w:val="left"/>
      <w:pPr>
        <w:ind w:left="644" w:hanging="360"/>
      </w:pPr>
      <w:rPr>
        <w:rFonts w:ascii="Symbol" w:hAnsi="Symbol" w:cs="Symbol" w:hint="default"/>
        <w:b/>
        <w:sz w:val="28"/>
      </w:rPr>
    </w:lvl>
    <w:lvl w:ilvl="1">
      <w:start w:val="1"/>
      <w:numFmt w:val="bullet"/>
      <w:lvlText w:val=""/>
      <w:lvlJc w:val="left"/>
      <w:pPr>
        <w:ind w:left="1352" w:hanging="360"/>
      </w:pPr>
      <w:rPr>
        <w:rFonts w:ascii="Symbol" w:hAnsi="Symbol" w:cs="Symbol" w:hint="default"/>
      </w:rPr>
    </w:lvl>
    <w:lvl w:ilvl="2">
      <w:start w:val="1"/>
      <w:numFmt w:val="bullet"/>
      <w:lvlText w:val=""/>
      <w:lvlJc w:val="left"/>
      <w:pPr>
        <w:ind w:left="2203"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24">
    <w:nsid w:val="58DB2485"/>
    <w:multiLevelType w:val="hybridMultilevel"/>
    <w:tmpl w:val="96C20A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688B7B8D"/>
    <w:multiLevelType w:val="multilevel"/>
    <w:tmpl w:val="23886D78"/>
    <w:lvl w:ilvl="0">
      <w:start w:val="1"/>
      <w:numFmt w:val="bullet"/>
      <w:lvlText w:val=""/>
      <w:lvlJc w:val="left"/>
      <w:pPr>
        <w:tabs>
          <w:tab w:val="num" w:pos="720"/>
        </w:tabs>
        <w:ind w:left="720" w:hanging="360"/>
      </w:pPr>
      <w:rPr>
        <w:rFonts w:ascii="Wingdings" w:hAnsi="Wingdings" w:cs="OpenSymbol" w:hint="default"/>
        <w:color w:val="000000"/>
        <w:sz w:val="28"/>
        <w:szCs w:val="16"/>
      </w:rPr>
    </w:lvl>
    <w:lvl w:ilvl="1">
      <w:start w:val="1"/>
      <w:numFmt w:val="bullet"/>
      <w:lvlText w:val=""/>
      <w:lvlJc w:val="left"/>
      <w:pPr>
        <w:tabs>
          <w:tab w:val="num" w:pos="1080"/>
        </w:tabs>
        <w:ind w:left="1080" w:hanging="360"/>
      </w:pPr>
      <w:rPr>
        <w:rFonts w:ascii="Wingdings" w:hAnsi="Wingdings" w:cs="OpenSymbol" w:hint="default"/>
        <w:color w:val="000000"/>
        <w:sz w:val="16"/>
        <w:szCs w:val="16"/>
      </w:rPr>
    </w:lvl>
    <w:lvl w:ilvl="2">
      <w:start w:val="1"/>
      <w:numFmt w:val="bullet"/>
      <w:lvlText w:val=""/>
      <w:lvlJc w:val="left"/>
      <w:pPr>
        <w:tabs>
          <w:tab w:val="num" w:pos="1440"/>
        </w:tabs>
        <w:ind w:left="1440" w:hanging="360"/>
      </w:pPr>
      <w:rPr>
        <w:rFonts w:ascii="Wingdings" w:hAnsi="Wingdings" w:cs="OpenSymbol" w:hint="default"/>
        <w:color w:val="000000"/>
        <w:sz w:val="16"/>
        <w:szCs w:val="16"/>
      </w:rPr>
    </w:lvl>
    <w:lvl w:ilvl="3">
      <w:start w:val="1"/>
      <w:numFmt w:val="bullet"/>
      <w:lvlText w:val=""/>
      <w:lvlJc w:val="left"/>
      <w:pPr>
        <w:tabs>
          <w:tab w:val="num" w:pos="1800"/>
        </w:tabs>
        <w:ind w:left="1800" w:hanging="360"/>
      </w:pPr>
      <w:rPr>
        <w:rFonts w:ascii="Wingdings" w:hAnsi="Wingdings" w:cs="OpenSymbol" w:hint="default"/>
        <w:color w:val="000000"/>
        <w:sz w:val="16"/>
        <w:szCs w:val="16"/>
      </w:rPr>
    </w:lvl>
    <w:lvl w:ilvl="4">
      <w:start w:val="1"/>
      <w:numFmt w:val="bullet"/>
      <w:lvlText w:val=""/>
      <w:lvlJc w:val="left"/>
      <w:pPr>
        <w:tabs>
          <w:tab w:val="num" w:pos="2160"/>
        </w:tabs>
        <w:ind w:left="2160" w:hanging="360"/>
      </w:pPr>
      <w:rPr>
        <w:rFonts w:ascii="Wingdings" w:hAnsi="Wingdings" w:cs="OpenSymbol" w:hint="default"/>
        <w:color w:val="000000"/>
        <w:sz w:val="16"/>
        <w:szCs w:val="16"/>
      </w:rPr>
    </w:lvl>
    <w:lvl w:ilvl="5">
      <w:start w:val="1"/>
      <w:numFmt w:val="bullet"/>
      <w:lvlText w:val=""/>
      <w:lvlJc w:val="left"/>
      <w:pPr>
        <w:tabs>
          <w:tab w:val="num" w:pos="2520"/>
        </w:tabs>
        <w:ind w:left="2520" w:hanging="360"/>
      </w:pPr>
      <w:rPr>
        <w:rFonts w:ascii="Wingdings" w:hAnsi="Wingdings" w:cs="OpenSymbol" w:hint="default"/>
        <w:color w:val="000000"/>
        <w:sz w:val="16"/>
        <w:szCs w:val="16"/>
      </w:rPr>
    </w:lvl>
    <w:lvl w:ilvl="6">
      <w:start w:val="1"/>
      <w:numFmt w:val="bullet"/>
      <w:lvlText w:val=""/>
      <w:lvlJc w:val="left"/>
      <w:pPr>
        <w:tabs>
          <w:tab w:val="num" w:pos="2880"/>
        </w:tabs>
        <w:ind w:left="2880" w:hanging="360"/>
      </w:pPr>
      <w:rPr>
        <w:rFonts w:ascii="Wingdings" w:hAnsi="Wingdings" w:cs="OpenSymbol" w:hint="default"/>
        <w:color w:val="000000"/>
        <w:sz w:val="16"/>
        <w:szCs w:val="16"/>
      </w:rPr>
    </w:lvl>
    <w:lvl w:ilvl="7">
      <w:start w:val="1"/>
      <w:numFmt w:val="bullet"/>
      <w:lvlText w:val=""/>
      <w:lvlJc w:val="left"/>
      <w:pPr>
        <w:tabs>
          <w:tab w:val="num" w:pos="3240"/>
        </w:tabs>
        <w:ind w:left="3240" w:hanging="360"/>
      </w:pPr>
      <w:rPr>
        <w:rFonts w:ascii="Wingdings" w:hAnsi="Wingdings" w:cs="OpenSymbol" w:hint="default"/>
        <w:color w:val="000000"/>
        <w:sz w:val="16"/>
        <w:szCs w:val="16"/>
      </w:rPr>
    </w:lvl>
    <w:lvl w:ilvl="8">
      <w:start w:val="1"/>
      <w:numFmt w:val="bullet"/>
      <w:lvlText w:val=""/>
      <w:lvlJc w:val="left"/>
      <w:pPr>
        <w:tabs>
          <w:tab w:val="num" w:pos="3600"/>
        </w:tabs>
        <w:ind w:left="3600" w:hanging="360"/>
      </w:pPr>
      <w:rPr>
        <w:rFonts w:ascii="Wingdings" w:hAnsi="Wingdings" w:cs="OpenSymbol" w:hint="default"/>
        <w:color w:val="000000"/>
        <w:sz w:val="16"/>
        <w:szCs w:val="16"/>
      </w:rPr>
    </w:lvl>
  </w:abstractNum>
  <w:abstractNum w:abstractNumId="26">
    <w:nsid w:val="6F2C31C2"/>
    <w:multiLevelType w:val="hybridMultilevel"/>
    <w:tmpl w:val="E9EA6596"/>
    <w:lvl w:ilvl="0" w:tplc="97700BB6">
      <w:start w:val="1"/>
      <w:numFmt w:val="decimal"/>
      <w:lvlText w:val="%1."/>
      <w:lvlJc w:val="left"/>
      <w:pPr>
        <w:ind w:left="443" w:hanging="360"/>
      </w:pPr>
      <w:rPr>
        <w:rFonts w:hint="default"/>
        <w:b/>
        <w:sz w:val="24"/>
        <w:u w:val="none"/>
      </w:rPr>
    </w:lvl>
    <w:lvl w:ilvl="1" w:tplc="04150019" w:tentative="1">
      <w:start w:val="1"/>
      <w:numFmt w:val="lowerLetter"/>
      <w:lvlText w:val="%2."/>
      <w:lvlJc w:val="left"/>
      <w:pPr>
        <w:ind w:left="1163" w:hanging="360"/>
      </w:pPr>
    </w:lvl>
    <w:lvl w:ilvl="2" w:tplc="0415001B" w:tentative="1">
      <w:start w:val="1"/>
      <w:numFmt w:val="lowerRoman"/>
      <w:lvlText w:val="%3."/>
      <w:lvlJc w:val="right"/>
      <w:pPr>
        <w:ind w:left="1883" w:hanging="180"/>
      </w:pPr>
    </w:lvl>
    <w:lvl w:ilvl="3" w:tplc="0415000F" w:tentative="1">
      <w:start w:val="1"/>
      <w:numFmt w:val="decimal"/>
      <w:lvlText w:val="%4."/>
      <w:lvlJc w:val="left"/>
      <w:pPr>
        <w:ind w:left="2603" w:hanging="360"/>
      </w:pPr>
    </w:lvl>
    <w:lvl w:ilvl="4" w:tplc="04150019" w:tentative="1">
      <w:start w:val="1"/>
      <w:numFmt w:val="lowerLetter"/>
      <w:lvlText w:val="%5."/>
      <w:lvlJc w:val="left"/>
      <w:pPr>
        <w:ind w:left="3323" w:hanging="360"/>
      </w:pPr>
    </w:lvl>
    <w:lvl w:ilvl="5" w:tplc="0415001B" w:tentative="1">
      <w:start w:val="1"/>
      <w:numFmt w:val="lowerRoman"/>
      <w:lvlText w:val="%6."/>
      <w:lvlJc w:val="right"/>
      <w:pPr>
        <w:ind w:left="4043" w:hanging="180"/>
      </w:pPr>
    </w:lvl>
    <w:lvl w:ilvl="6" w:tplc="0415000F" w:tentative="1">
      <w:start w:val="1"/>
      <w:numFmt w:val="decimal"/>
      <w:lvlText w:val="%7."/>
      <w:lvlJc w:val="left"/>
      <w:pPr>
        <w:ind w:left="4763" w:hanging="360"/>
      </w:pPr>
    </w:lvl>
    <w:lvl w:ilvl="7" w:tplc="04150019" w:tentative="1">
      <w:start w:val="1"/>
      <w:numFmt w:val="lowerLetter"/>
      <w:lvlText w:val="%8."/>
      <w:lvlJc w:val="left"/>
      <w:pPr>
        <w:ind w:left="5483" w:hanging="360"/>
      </w:pPr>
    </w:lvl>
    <w:lvl w:ilvl="8" w:tplc="0415001B" w:tentative="1">
      <w:start w:val="1"/>
      <w:numFmt w:val="lowerRoman"/>
      <w:lvlText w:val="%9."/>
      <w:lvlJc w:val="right"/>
      <w:pPr>
        <w:ind w:left="6203" w:hanging="180"/>
      </w:pPr>
    </w:lvl>
  </w:abstractNum>
  <w:abstractNum w:abstractNumId="27">
    <w:nsid w:val="745F2BEC"/>
    <w:multiLevelType w:val="hybridMultilevel"/>
    <w:tmpl w:val="760413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55624FD"/>
    <w:multiLevelType w:val="hybridMultilevel"/>
    <w:tmpl w:val="7544526A"/>
    <w:lvl w:ilvl="0" w:tplc="47667D0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5977CC1"/>
    <w:multiLevelType w:val="hybridMultilevel"/>
    <w:tmpl w:val="7AD267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6F157E0"/>
    <w:multiLevelType w:val="multilevel"/>
    <w:tmpl w:val="E7506AE2"/>
    <w:lvl w:ilvl="0">
      <w:start w:val="1"/>
      <w:numFmt w:val="bullet"/>
      <w:lvlText w:val=""/>
      <w:lvlJc w:val="left"/>
      <w:pPr>
        <w:tabs>
          <w:tab w:val="num" w:pos="1440"/>
        </w:tabs>
        <w:ind w:left="1440" w:hanging="360"/>
      </w:pPr>
      <w:rPr>
        <w:rFonts w:ascii="Wingdings" w:hAnsi="Wingdings" w:cs="OpenSymbol" w:hint="default"/>
        <w:color w:val="000000"/>
        <w:sz w:val="20"/>
        <w:szCs w:val="20"/>
      </w:rPr>
    </w:lvl>
    <w:lvl w:ilvl="1">
      <w:start w:val="1"/>
      <w:numFmt w:val="bullet"/>
      <w:lvlText w:val=""/>
      <w:lvlJc w:val="left"/>
      <w:pPr>
        <w:tabs>
          <w:tab w:val="num" w:pos="1800"/>
        </w:tabs>
        <w:ind w:left="1800" w:hanging="360"/>
      </w:pPr>
      <w:rPr>
        <w:rFonts w:ascii="Wingdings" w:hAnsi="Wingdings" w:cs="OpenSymbol" w:hint="default"/>
        <w:color w:val="000000"/>
        <w:sz w:val="16"/>
        <w:szCs w:val="16"/>
      </w:rPr>
    </w:lvl>
    <w:lvl w:ilvl="2">
      <w:start w:val="1"/>
      <w:numFmt w:val="bullet"/>
      <w:lvlText w:val=""/>
      <w:lvlJc w:val="left"/>
      <w:pPr>
        <w:tabs>
          <w:tab w:val="num" w:pos="2160"/>
        </w:tabs>
        <w:ind w:left="2160" w:hanging="360"/>
      </w:pPr>
      <w:rPr>
        <w:rFonts w:ascii="Wingdings" w:hAnsi="Wingdings" w:cs="OpenSymbol" w:hint="default"/>
        <w:color w:val="000000"/>
        <w:sz w:val="16"/>
        <w:szCs w:val="16"/>
      </w:rPr>
    </w:lvl>
    <w:lvl w:ilvl="3">
      <w:start w:val="1"/>
      <w:numFmt w:val="bullet"/>
      <w:lvlText w:val=""/>
      <w:lvlJc w:val="left"/>
      <w:pPr>
        <w:tabs>
          <w:tab w:val="num" w:pos="2520"/>
        </w:tabs>
        <w:ind w:left="2520" w:hanging="360"/>
      </w:pPr>
      <w:rPr>
        <w:rFonts w:ascii="Wingdings" w:hAnsi="Wingdings" w:cs="OpenSymbol" w:hint="default"/>
        <w:color w:val="000000"/>
        <w:sz w:val="16"/>
        <w:szCs w:val="16"/>
      </w:rPr>
    </w:lvl>
    <w:lvl w:ilvl="4">
      <w:start w:val="1"/>
      <w:numFmt w:val="bullet"/>
      <w:lvlText w:val=""/>
      <w:lvlJc w:val="left"/>
      <w:pPr>
        <w:tabs>
          <w:tab w:val="num" w:pos="2880"/>
        </w:tabs>
        <w:ind w:left="2880" w:hanging="360"/>
      </w:pPr>
      <w:rPr>
        <w:rFonts w:ascii="Wingdings" w:hAnsi="Wingdings" w:cs="OpenSymbol" w:hint="default"/>
        <w:color w:val="000000"/>
        <w:sz w:val="16"/>
        <w:szCs w:val="16"/>
      </w:rPr>
    </w:lvl>
    <w:lvl w:ilvl="5">
      <w:start w:val="1"/>
      <w:numFmt w:val="bullet"/>
      <w:lvlText w:val=""/>
      <w:lvlJc w:val="left"/>
      <w:pPr>
        <w:tabs>
          <w:tab w:val="num" w:pos="3240"/>
        </w:tabs>
        <w:ind w:left="3240" w:hanging="360"/>
      </w:pPr>
      <w:rPr>
        <w:rFonts w:ascii="Wingdings" w:hAnsi="Wingdings" w:cs="OpenSymbol" w:hint="default"/>
        <w:color w:val="000000"/>
        <w:sz w:val="16"/>
        <w:szCs w:val="16"/>
      </w:rPr>
    </w:lvl>
    <w:lvl w:ilvl="6">
      <w:start w:val="1"/>
      <w:numFmt w:val="bullet"/>
      <w:lvlText w:val=""/>
      <w:lvlJc w:val="left"/>
      <w:pPr>
        <w:tabs>
          <w:tab w:val="num" w:pos="3600"/>
        </w:tabs>
        <w:ind w:left="3600" w:hanging="360"/>
      </w:pPr>
      <w:rPr>
        <w:rFonts w:ascii="Wingdings" w:hAnsi="Wingdings" w:cs="OpenSymbol" w:hint="default"/>
        <w:color w:val="000000"/>
        <w:sz w:val="16"/>
        <w:szCs w:val="16"/>
      </w:rPr>
    </w:lvl>
    <w:lvl w:ilvl="7">
      <w:start w:val="1"/>
      <w:numFmt w:val="bullet"/>
      <w:lvlText w:val=""/>
      <w:lvlJc w:val="left"/>
      <w:pPr>
        <w:tabs>
          <w:tab w:val="num" w:pos="3960"/>
        </w:tabs>
        <w:ind w:left="3960" w:hanging="360"/>
      </w:pPr>
      <w:rPr>
        <w:rFonts w:ascii="Wingdings" w:hAnsi="Wingdings" w:cs="OpenSymbol" w:hint="default"/>
        <w:color w:val="000000"/>
        <w:sz w:val="16"/>
        <w:szCs w:val="16"/>
      </w:rPr>
    </w:lvl>
    <w:lvl w:ilvl="8">
      <w:start w:val="1"/>
      <w:numFmt w:val="bullet"/>
      <w:lvlText w:val=""/>
      <w:lvlJc w:val="left"/>
      <w:pPr>
        <w:tabs>
          <w:tab w:val="num" w:pos="4320"/>
        </w:tabs>
        <w:ind w:left="4320" w:hanging="360"/>
      </w:pPr>
      <w:rPr>
        <w:rFonts w:ascii="Wingdings" w:hAnsi="Wingdings" w:cs="OpenSymbol" w:hint="default"/>
        <w:color w:val="000000"/>
        <w:sz w:val="16"/>
        <w:szCs w:val="16"/>
      </w:rPr>
    </w:lvl>
  </w:abstractNum>
  <w:abstractNum w:abstractNumId="31">
    <w:nsid w:val="7CE93C52"/>
    <w:multiLevelType w:val="hybridMultilevel"/>
    <w:tmpl w:val="0FB4C7F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1">
      <w:start w:val="1"/>
      <w:numFmt w:val="bullet"/>
      <w:lvlText w:val=""/>
      <w:lvlJc w:val="left"/>
      <w:pPr>
        <w:ind w:left="2160" w:hanging="360"/>
      </w:pPr>
      <w:rPr>
        <w:rFonts w:ascii="Symbol" w:hAnsi="Symbol"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3"/>
  </w:num>
  <w:num w:numId="2">
    <w:abstractNumId w:val="9"/>
  </w:num>
  <w:num w:numId="3">
    <w:abstractNumId w:val="25"/>
  </w:num>
  <w:num w:numId="4">
    <w:abstractNumId w:val="30"/>
  </w:num>
  <w:num w:numId="5">
    <w:abstractNumId w:val="0"/>
  </w:num>
  <w:num w:numId="6">
    <w:abstractNumId w:val="19"/>
  </w:num>
  <w:num w:numId="7">
    <w:abstractNumId w:val="15"/>
  </w:num>
  <w:num w:numId="8">
    <w:abstractNumId w:val="20"/>
  </w:num>
  <w:num w:numId="9">
    <w:abstractNumId w:val="22"/>
  </w:num>
  <w:num w:numId="10">
    <w:abstractNumId w:val="1"/>
  </w:num>
  <w:num w:numId="11">
    <w:abstractNumId w:val="11"/>
  </w:num>
  <w:num w:numId="12">
    <w:abstractNumId w:val="26"/>
  </w:num>
  <w:num w:numId="13">
    <w:abstractNumId w:val="27"/>
  </w:num>
  <w:num w:numId="14">
    <w:abstractNumId w:val="28"/>
  </w:num>
  <w:num w:numId="15">
    <w:abstractNumId w:val="21"/>
  </w:num>
  <w:num w:numId="16">
    <w:abstractNumId w:val="2"/>
  </w:num>
  <w:num w:numId="17">
    <w:abstractNumId w:val="29"/>
  </w:num>
  <w:num w:numId="18">
    <w:abstractNumId w:val="13"/>
  </w:num>
  <w:num w:numId="19">
    <w:abstractNumId w:val="18"/>
  </w:num>
  <w:num w:numId="20">
    <w:abstractNumId w:val="31"/>
  </w:num>
  <w:num w:numId="21">
    <w:abstractNumId w:val="4"/>
  </w:num>
  <w:num w:numId="22">
    <w:abstractNumId w:val="16"/>
  </w:num>
  <w:num w:numId="23">
    <w:abstractNumId w:val="6"/>
  </w:num>
  <w:num w:numId="24">
    <w:abstractNumId w:val="5"/>
  </w:num>
  <w:num w:numId="25">
    <w:abstractNumId w:val="24"/>
  </w:num>
  <w:num w:numId="26">
    <w:abstractNumId w:val="3"/>
  </w:num>
  <w:num w:numId="27">
    <w:abstractNumId w:val="7"/>
  </w:num>
  <w:num w:numId="28">
    <w:abstractNumId w:val="10"/>
  </w:num>
  <w:num w:numId="29">
    <w:abstractNumId w:val="17"/>
  </w:num>
  <w:num w:numId="30">
    <w:abstractNumId w:val="12"/>
  </w:num>
  <w:num w:numId="31">
    <w:abstractNumId w:val="14"/>
  </w:num>
  <w:num w:numId="32">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23C"/>
    <w:rsid w:val="00003DFD"/>
    <w:rsid w:val="00030074"/>
    <w:rsid w:val="00052080"/>
    <w:rsid w:val="00052617"/>
    <w:rsid w:val="00053F7C"/>
    <w:rsid w:val="00072932"/>
    <w:rsid w:val="00086893"/>
    <w:rsid w:val="00094738"/>
    <w:rsid w:val="000B1967"/>
    <w:rsid w:val="000C634F"/>
    <w:rsid w:val="00102FC1"/>
    <w:rsid w:val="0011265D"/>
    <w:rsid w:val="00114683"/>
    <w:rsid w:val="0012459C"/>
    <w:rsid w:val="0013084F"/>
    <w:rsid w:val="0016685D"/>
    <w:rsid w:val="0016691B"/>
    <w:rsid w:val="00176A9B"/>
    <w:rsid w:val="001E05B9"/>
    <w:rsid w:val="001E26A5"/>
    <w:rsid w:val="00214CCD"/>
    <w:rsid w:val="002171DA"/>
    <w:rsid w:val="00220571"/>
    <w:rsid w:val="00227D3F"/>
    <w:rsid w:val="00237356"/>
    <w:rsid w:val="00254FD9"/>
    <w:rsid w:val="00272685"/>
    <w:rsid w:val="00287209"/>
    <w:rsid w:val="00297AB9"/>
    <w:rsid w:val="002C356B"/>
    <w:rsid w:val="002C43DC"/>
    <w:rsid w:val="002C55BF"/>
    <w:rsid w:val="002E6772"/>
    <w:rsid w:val="002F23AB"/>
    <w:rsid w:val="002F52CC"/>
    <w:rsid w:val="00302CC5"/>
    <w:rsid w:val="00314EE4"/>
    <w:rsid w:val="00316CBA"/>
    <w:rsid w:val="00322D54"/>
    <w:rsid w:val="003376FD"/>
    <w:rsid w:val="00341271"/>
    <w:rsid w:val="003500D9"/>
    <w:rsid w:val="003566F7"/>
    <w:rsid w:val="00370A6B"/>
    <w:rsid w:val="00370A93"/>
    <w:rsid w:val="003A6AD9"/>
    <w:rsid w:val="003C2061"/>
    <w:rsid w:val="003C5D83"/>
    <w:rsid w:val="00405762"/>
    <w:rsid w:val="004159E5"/>
    <w:rsid w:val="00423F8D"/>
    <w:rsid w:val="00425278"/>
    <w:rsid w:val="00425B55"/>
    <w:rsid w:val="00451922"/>
    <w:rsid w:val="00453DE7"/>
    <w:rsid w:val="00454703"/>
    <w:rsid w:val="00457048"/>
    <w:rsid w:val="00461247"/>
    <w:rsid w:val="00476884"/>
    <w:rsid w:val="004A0425"/>
    <w:rsid w:val="004B728A"/>
    <w:rsid w:val="004C7878"/>
    <w:rsid w:val="004D53A9"/>
    <w:rsid w:val="004F0F17"/>
    <w:rsid w:val="004F5915"/>
    <w:rsid w:val="004F6B07"/>
    <w:rsid w:val="00514E47"/>
    <w:rsid w:val="00523B25"/>
    <w:rsid w:val="00545DDB"/>
    <w:rsid w:val="005468B0"/>
    <w:rsid w:val="00563B7D"/>
    <w:rsid w:val="00564BF4"/>
    <w:rsid w:val="005A627B"/>
    <w:rsid w:val="005E4348"/>
    <w:rsid w:val="00675A0F"/>
    <w:rsid w:val="0067667B"/>
    <w:rsid w:val="006A7A75"/>
    <w:rsid w:val="006C5150"/>
    <w:rsid w:val="006F0551"/>
    <w:rsid w:val="006F18EA"/>
    <w:rsid w:val="006F4B40"/>
    <w:rsid w:val="00714CAE"/>
    <w:rsid w:val="00717B12"/>
    <w:rsid w:val="00775FBE"/>
    <w:rsid w:val="007B3D85"/>
    <w:rsid w:val="007E037A"/>
    <w:rsid w:val="008070F4"/>
    <w:rsid w:val="00810798"/>
    <w:rsid w:val="008123C1"/>
    <w:rsid w:val="00813BB3"/>
    <w:rsid w:val="00813BBE"/>
    <w:rsid w:val="00820669"/>
    <w:rsid w:val="0082482C"/>
    <w:rsid w:val="008337AC"/>
    <w:rsid w:val="00843757"/>
    <w:rsid w:val="00843F50"/>
    <w:rsid w:val="00852A3B"/>
    <w:rsid w:val="008605D9"/>
    <w:rsid w:val="0086292B"/>
    <w:rsid w:val="00881B1E"/>
    <w:rsid w:val="00893992"/>
    <w:rsid w:val="008A1573"/>
    <w:rsid w:val="008C0BA0"/>
    <w:rsid w:val="008C636C"/>
    <w:rsid w:val="008C65BF"/>
    <w:rsid w:val="008F6E23"/>
    <w:rsid w:val="00905148"/>
    <w:rsid w:val="00913340"/>
    <w:rsid w:val="00926878"/>
    <w:rsid w:val="0092790B"/>
    <w:rsid w:val="00943844"/>
    <w:rsid w:val="00992FEF"/>
    <w:rsid w:val="009A12AA"/>
    <w:rsid w:val="009D17DF"/>
    <w:rsid w:val="009E34D8"/>
    <w:rsid w:val="009F7327"/>
    <w:rsid w:val="00A41E02"/>
    <w:rsid w:val="00A45409"/>
    <w:rsid w:val="00A54C59"/>
    <w:rsid w:val="00A62E32"/>
    <w:rsid w:val="00A82581"/>
    <w:rsid w:val="00AA3183"/>
    <w:rsid w:val="00AB2EA3"/>
    <w:rsid w:val="00AC72D8"/>
    <w:rsid w:val="00B00196"/>
    <w:rsid w:val="00B06BA1"/>
    <w:rsid w:val="00B17CE5"/>
    <w:rsid w:val="00B22ADD"/>
    <w:rsid w:val="00B24799"/>
    <w:rsid w:val="00B55F77"/>
    <w:rsid w:val="00B66F68"/>
    <w:rsid w:val="00B94905"/>
    <w:rsid w:val="00BA3875"/>
    <w:rsid w:val="00BB4EBF"/>
    <w:rsid w:val="00BE75BC"/>
    <w:rsid w:val="00C04C7E"/>
    <w:rsid w:val="00C154B0"/>
    <w:rsid w:val="00C157E9"/>
    <w:rsid w:val="00C16DD0"/>
    <w:rsid w:val="00C34E9A"/>
    <w:rsid w:val="00C50A9F"/>
    <w:rsid w:val="00C51931"/>
    <w:rsid w:val="00C60E70"/>
    <w:rsid w:val="00C629DA"/>
    <w:rsid w:val="00C6623C"/>
    <w:rsid w:val="00C75D12"/>
    <w:rsid w:val="00C941AB"/>
    <w:rsid w:val="00CA764C"/>
    <w:rsid w:val="00CC74DC"/>
    <w:rsid w:val="00D01D16"/>
    <w:rsid w:val="00D4134D"/>
    <w:rsid w:val="00D61DDC"/>
    <w:rsid w:val="00E011CC"/>
    <w:rsid w:val="00E22214"/>
    <w:rsid w:val="00E24F5A"/>
    <w:rsid w:val="00E44792"/>
    <w:rsid w:val="00E7154A"/>
    <w:rsid w:val="00E84994"/>
    <w:rsid w:val="00E970F5"/>
    <w:rsid w:val="00E97661"/>
    <w:rsid w:val="00EA500E"/>
    <w:rsid w:val="00EA61B6"/>
    <w:rsid w:val="00EB0C2A"/>
    <w:rsid w:val="00ED240D"/>
    <w:rsid w:val="00EF116D"/>
    <w:rsid w:val="00EF630C"/>
    <w:rsid w:val="00F02DB1"/>
    <w:rsid w:val="00F03D6C"/>
    <w:rsid w:val="00F26280"/>
    <w:rsid w:val="00F613C1"/>
    <w:rsid w:val="00F710E6"/>
    <w:rsid w:val="00F93C02"/>
    <w:rsid w:val="00FA4939"/>
    <w:rsid w:val="00FC7DBB"/>
    <w:rsid w:val="00FD69D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color w:val="00000A"/>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qFormat/>
    <w:rsid w:val="005B6F9B"/>
    <w:rPr>
      <w:rFonts w:ascii="Times New Roman" w:eastAsia="Times New Roman" w:hAnsi="Times New Roman" w:cs="Times New Roman"/>
      <w:sz w:val="28"/>
      <w:szCs w:val="28"/>
      <w:lang w:eastAsia="pl-PL"/>
    </w:rPr>
  </w:style>
  <w:style w:type="character" w:customStyle="1" w:styleId="BodyTextIndentChar">
    <w:name w:val="Body Text Indent Char"/>
    <w:link w:val="Tekstpodstawowywcity1"/>
    <w:qFormat/>
    <w:rsid w:val="00DB4822"/>
    <w:rPr>
      <w:rFonts w:ascii="Verdana" w:eastAsia="Times New Roman" w:hAnsi="Verdana" w:cs="Verdana"/>
      <w:color w:val="000000"/>
      <w:sz w:val="24"/>
      <w:szCs w:val="24"/>
      <w:lang w:eastAsia="pl-PL"/>
    </w:rPr>
  </w:style>
  <w:style w:type="character" w:customStyle="1" w:styleId="TekstpodstawowyZnak1">
    <w:name w:val="Tekst podstawowy Znak1"/>
    <w:qFormat/>
    <w:locked/>
    <w:rsid w:val="00DB4822"/>
    <w:rPr>
      <w:sz w:val="28"/>
      <w:szCs w:val="28"/>
    </w:rPr>
  </w:style>
  <w:style w:type="character" w:customStyle="1" w:styleId="NagwekZnak">
    <w:name w:val="Nagłówek Znak"/>
    <w:basedOn w:val="Domylnaczcionkaakapitu"/>
    <w:link w:val="Nagwek"/>
    <w:uiPriority w:val="99"/>
    <w:semiHidden/>
    <w:qFormat/>
    <w:rsid w:val="00695EC6"/>
  </w:style>
  <w:style w:type="character" w:customStyle="1" w:styleId="StopkaZnak">
    <w:name w:val="Stopka Znak"/>
    <w:basedOn w:val="Domylnaczcionkaakapitu"/>
    <w:link w:val="Stopka"/>
    <w:uiPriority w:val="99"/>
    <w:qFormat/>
    <w:rsid w:val="00695EC6"/>
  </w:style>
  <w:style w:type="character" w:customStyle="1" w:styleId="TekstdymkaZnak">
    <w:name w:val="Tekst dymka Znak"/>
    <w:basedOn w:val="Domylnaczcionkaakapitu"/>
    <w:link w:val="Tekstdymka"/>
    <w:uiPriority w:val="99"/>
    <w:semiHidden/>
    <w:qFormat/>
    <w:rsid w:val="0052536C"/>
    <w:rPr>
      <w:rFonts w:ascii="Tahoma" w:hAnsi="Tahoma" w:cs="Tahoma"/>
      <w:sz w:val="16"/>
      <w:szCs w:val="16"/>
    </w:rPr>
  </w:style>
  <w:style w:type="character" w:customStyle="1" w:styleId="czeinternetowe">
    <w:name w:val="Łącze internetowe"/>
    <w:basedOn w:val="Domylnaczcionkaakapitu"/>
    <w:uiPriority w:val="99"/>
    <w:unhideWhenUsed/>
    <w:rsid w:val="00BA16DF"/>
    <w:rPr>
      <w:color w:val="0000FF"/>
      <w:u w:val="single"/>
    </w:rPr>
  </w:style>
  <w:style w:type="character" w:styleId="Pogrubienie">
    <w:name w:val="Strong"/>
    <w:uiPriority w:val="22"/>
    <w:qFormat/>
    <w:rsid w:val="00D7319B"/>
    <w:rPr>
      <w:b/>
      <w:bCs/>
    </w:rPr>
  </w:style>
  <w:style w:type="character" w:customStyle="1" w:styleId="TekstprzypisukocowegoZnak">
    <w:name w:val="Tekst przypisu końcowego Znak"/>
    <w:basedOn w:val="Domylnaczcionkaakapitu"/>
    <w:link w:val="Tekstprzypisukocowego"/>
    <w:uiPriority w:val="99"/>
    <w:semiHidden/>
    <w:qFormat/>
    <w:rsid w:val="00131D1C"/>
    <w:rPr>
      <w:sz w:val="20"/>
      <w:szCs w:val="20"/>
    </w:rPr>
  </w:style>
  <w:style w:type="character" w:styleId="Odwoanieprzypisukocowego">
    <w:name w:val="endnote reference"/>
    <w:basedOn w:val="Domylnaczcionkaakapitu"/>
    <w:uiPriority w:val="99"/>
    <w:semiHidden/>
    <w:unhideWhenUsed/>
    <w:qFormat/>
    <w:rsid w:val="00131D1C"/>
    <w:rPr>
      <w:vertAlign w:val="superscript"/>
    </w:rPr>
  </w:style>
  <w:style w:type="character" w:customStyle="1" w:styleId="TytuZnak">
    <w:name w:val="Tytuł Znak"/>
    <w:basedOn w:val="Domylnaczcionkaakapitu"/>
    <w:link w:val="Tytu"/>
    <w:uiPriority w:val="99"/>
    <w:qFormat/>
    <w:rsid w:val="00073698"/>
    <w:rPr>
      <w:rFonts w:ascii="Times New Roman" w:eastAsia="Times New Roman" w:hAnsi="Times New Roman" w:cs="Times New Roman"/>
      <w:b/>
      <w:sz w:val="40"/>
      <w:szCs w:val="20"/>
      <w:lang w:eastAsia="pl-PL"/>
    </w:rPr>
  </w:style>
  <w:style w:type="character" w:customStyle="1" w:styleId="Tekstpodstawowy2Znak">
    <w:name w:val="Tekst podstawowy 2 Znak"/>
    <w:basedOn w:val="Domylnaczcionkaakapitu"/>
    <w:link w:val="Tekstpodstawowy2"/>
    <w:qFormat/>
    <w:rsid w:val="00324E09"/>
    <w:rPr>
      <w:rFonts w:ascii="Times New Roman" w:eastAsia="Times New Roman" w:hAnsi="Times New Roman" w:cs="Times New Roman"/>
      <w:sz w:val="24"/>
      <w:szCs w:val="24"/>
      <w:lang w:eastAsia="pl-PL"/>
    </w:rPr>
  </w:style>
  <w:style w:type="character" w:customStyle="1" w:styleId="ZwykytekstZnak">
    <w:name w:val="Zwykły tekst Znak"/>
    <w:basedOn w:val="Domylnaczcionkaakapitu"/>
    <w:link w:val="Zwykytekst"/>
    <w:uiPriority w:val="99"/>
    <w:qFormat/>
    <w:rsid w:val="008E508F"/>
    <w:rPr>
      <w:rFonts w:ascii="Calibri" w:eastAsiaTheme="minorHAnsi" w:hAnsi="Calibri"/>
      <w:szCs w:val="21"/>
      <w:lang w:eastAsia="en-US"/>
    </w:rPr>
  </w:style>
  <w:style w:type="character" w:customStyle="1" w:styleId="caps">
    <w:name w:val="caps"/>
    <w:basedOn w:val="Domylnaczcionkaakapitu"/>
    <w:qFormat/>
    <w:rsid w:val="00C67707"/>
  </w:style>
  <w:style w:type="character" w:customStyle="1" w:styleId="st">
    <w:name w:val="st"/>
    <w:basedOn w:val="Domylnaczcionkaakapitu"/>
    <w:qFormat/>
    <w:rsid w:val="006831DE"/>
  </w:style>
  <w:style w:type="character" w:customStyle="1" w:styleId="Wyrnienie">
    <w:name w:val="Wyróżnienie"/>
    <w:basedOn w:val="Domylnaczcionkaakapitu"/>
    <w:uiPriority w:val="20"/>
    <w:qFormat/>
    <w:rsid w:val="006831DE"/>
    <w:rPr>
      <w:i/>
      <w:iCs/>
    </w:rPr>
  </w:style>
  <w:style w:type="character" w:customStyle="1" w:styleId="fontstyle01">
    <w:name w:val="fontstyle01"/>
    <w:qFormat/>
    <w:rsid w:val="00A820CF"/>
    <w:rPr>
      <w:rFonts w:ascii="Helvetica" w:hAnsi="Helvetica" w:cs="Helvetica"/>
      <w:b w:val="0"/>
      <w:bCs w:val="0"/>
      <w:i w:val="0"/>
      <w:iCs w:val="0"/>
      <w:color w:val="000000"/>
      <w:sz w:val="22"/>
      <w:szCs w:val="22"/>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Times New Roman" w:hAnsi="Times New Roman"/>
      <w:b/>
      <w:sz w:val="28"/>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b/>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b/>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b/>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b/>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b/>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b w:val="0"/>
    </w:rPr>
  </w:style>
  <w:style w:type="character" w:customStyle="1" w:styleId="ListLabel48">
    <w:name w:val="ListLabel 48"/>
    <w:qFormat/>
    <w:rPr>
      <w:b/>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b/>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b/>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b/>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b/>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b/>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b/>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b/>
    </w:rPr>
  </w:style>
  <w:style w:type="character" w:customStyle="1" w:styleId="ListLabel87">
    <w:name w:val="ListLabel 87"/>
    <w:qFormat/>
    <w:rPr>
      <w:rFonts w:ascii="Times New Roman" w:hAnsi="Times New Roman" w:cs="Courier New"/>
      <w:sz w:val="28"/>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ascii="Times New Roman" w:hAnsi="Times New Roman" w:cs="Courier New"/>
      <w:sz w:val="28"/>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ascii="Times New Roman" w:hAnsi="Times New Roman" w:cs="Courier New"/>
      <w:sz w:val="28"/>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ascii="Times New Roman" w:hAnsi="Times New Roman" w:cs="Courier New"/>
      <w:sz w:val="28"/>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Znakiwypunktowania">
    <w:name w:val="Znaki wypunktowania"/>
    <w:qFormat/>
    <w:rPr>
      <w:rFonts w:ascii="OpenSymbol" w:eastAsia="OpenSymbol" w:hAnsi="OpenSymbol" w:cs="OpenSymbol"/>
      <w:color w:val="000000"/>
      <w:sz w:val="28"/>
      <w:szCs w:val="28"/>
    </w:rPr>
  </w:style>
  <w:style w:type="character" w:customStyle="1" w:styleId="Mocnowyrniony">
    <w:name w:val="Mocno wyróżniony"/>
    <w:qFormat/>
    <w:rPr>
      <w:b/>
      <w:bCs/>
    </w:rPr>
  </w:style>
  <w:style w:type="character" w:customStyle="1" w:styleId="ListLabel102">
    <w:name w:val="ListLabel 102"/>
    <w:qFormat/>
    <w:rPr>
      <w:rFonts w:ascii="Times New Roman" w:hAnsi="Times New Roman" w:cs="Symbol"/>
      <w:b/>
      <w:sz w:val="28"/>
    </w:rPr>
  </w:style>
  <w:style w:type="character" w:customStyle="1" w:styleId="ListLabel103">
    <w:name w:val="ListLabel 103"/>
    <w:qFormat/>
    <w:rPr>
      <w:rFonts w:cs="Symbol"/>
    </w:rPr>
  </w:style>
  <w:style w:type="character" w:customStyle="1" w:styleId="ListLabel104">
    <w:name w:val="ListLabel 104"/>
    <w:qFormat/>
    <w:rPr>
      <w:rFonts w:cs="Wingdings"/>
    </w:rPr>
  </w:style>
  <w:style w:type="character" w:customStyle="1" w:styleId="ListLabel105">
    <w:name w:val="ListLabel 105"/>
    <w:qFormat/>
    <w:rPr>
      <w:rFonts w:cs="Symbol"/>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ascii="Times New Roman" w:hAnsi="Times New Roman" w:cs="Wingdings"/>
      <w:sz w:val="28"/>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ascii="Times New Roman" w:hAnsi="Times New Roman" w:cs="Symbol"/>
      <w:sz w:val="28"/>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rPr>
  </w:style>
  <w:style w:type="character" w:customStyle="1" w:styleId="ListLabel129">
    <w:name w:val="ListLabel 129"/>
    <w:qFormat/>
    <w:rPr>
      <w:rFonts w:ascii="Times New Roman" w:hAnsi="Times New Roman" w:cs="Symbol"/>
      <w:b/>
      <w:sz w:val="28"/>
    </w:rPr>
  </w:style>
  <w:style w:type="character" w:customStyle="1" w:styleId="ListLabel130">
    <w:name w:val="ListLabel 130"/>
    <w:qFormat/>
    <w:rPr>
      <w:rFonts w:cs="Wingdings"/>
    </w:rPr>
  </w:style>
  <w:style w:type="character" w:customStyle="1" w:styleId="ListLabel131">
    <w:name w:val="ListLabel 131"/>
    <w:qFormat/>
    <w:rPr>
      <w:rFonts w:cs="Wingdings"/>
    </w:rPr>
  </w:style>
  <w:style w:type="character" w:customStyle="1" w:styleId="ListLabel132">
    <w:name w:val="ListLabel 132"/>
    <w:qFormat/>
    <w:rPr>
      <w:rFonts w:cs="Symbol"/>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cs="Symbol"/>
    </w:rPr>
  </w:style>
  <w:style w:type="character" w:customStyle="1" w:styleId="ListLabel136">
    <w:name w:val="ListLabel 136"/>
    <w:qFormat/>
    <w:rPr>
      <w:rFonts w:cs="Courier New"/>
    </w:rPr>
  </w:style>
  <w:style w:type="character" w:customStyle="1" w:styleId="ListLabel137">
    <w:name w:val="ListLabel 137"/>
    <w:qFormat/>
    <w:rPr>
      <w:rFonts w:cs="Wingdings"/>
    </w:rPr>
  </w:style>
  <w:style w:type="character" w:customStyle="1" w:styleId="ListLabel138">
    <w:name w:val="ListLabel 138"/>
    <w:qFormat/>
    <w:rPr>
      <w:rFonts w:ascii="Times New Roman" w:hAnsi="Times New Roman" w:cs="Symbol"/>
      <w:b/>
      <w:sz w:val="28"/>
    </w:rPr>
  </w:style>
  <w:style w:type="character" w:customStyle="1" w:styleId="ListLabel139">
    <w:name w:val="ListLabel 139"/>
    <w:qFormat/>
    <w:rPr>
      <w:rFonts w:ascii="Times New Roman" w:hAnsi="Times New Roman" w:cs="Symbol"/>
      <w:b/>
      <w:sz w:val="28"/>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ascii="Times New Roman" w:hAnsi="Times New Roman" w:cs="Symbol"/>
      <w:b/>
      <w:sz w:val="28"/>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ListLabel157">
    <w:name w:val="ListLabel 157"/>
    <w:qFormat/>
    <w:rPr>
      <w:rFonts w:ascii="Times New Roman" w:hAnsi="Times New Roman" w:cs="Symbol"/>
      <w:b/>
      <w:sz w:val="28"/>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ascii="Times New Roman" w:hAnsi="Times New Roman" w:cs="OpenSymbol"/>
      <w:b w:val="0"/>
      <w:sz w:val="28"/>
      <w:szCs w:val="22"/>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ascii="Times New Roman" w:hAnsi="Times New Roman" w:cs="Symbol"/>
      <w:sz w:val="28"/>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ascii="Times New Roman" w:hAnsi="Times New Roman" w:cs="Symbol"/>
      <w:sz w:val="28"/>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ascii="Times New Roman" w:hAnsi="Times New Roman" w:cs="Symbol"/>
      <w:b/>
      <w:sz w:val="28"/>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ascii="Times New Roman" w:hAnsi="Times New Roman" w:cs="Symbol"/>
      <w:sz w:val="28"/>
    </w:rPr>
  </w:style>
  <w:style w:type="character" w:customStyle="1" w:styleId="ListLabel203">
    <w:name w:val="ListLabel 203"/>
    <w:qFormat/>
    <w:rPr>
      <w:rFonts w:cs="Courier New"/>
      <w:sz w:val="28"/>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ascii="Times New Roman" w:hAnsi="Times New Roman" w:cs="Courier New"/>
      <w:sz w:val="28"/>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ascii="Times New Roman" w:hAnsi="Times New Roman" w:cs="Symbol"/>
      <w:sz w:val="28"/>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ascii="Times New Roman" w:hAnsi="Times New Roman" w:cs="Symbol"/>
      <w:sz w:val="28"/>
    </w:rPr>
  </w:style>
  <w:style w:type="character" w:customStyle="1" w:styleId="ListLabel230">
    <w:name w:val="ListLabel 230"/>
    <w:qFormat/>
    <w:rPr>
      <w:rFonts w:cs="Courier New"/>
      <w:sz w:val="28"/>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ascii="Times New Roman" w:hAnsi="Times New Roman" w:cs="OpenSymbol"/>
      <w:sz w:val="28"/>
      <w:szCs w:val="22"/>
    </w:rPr>
  </w:style>
  <w:style w:type="character" w:customStyle="1" w:styleId="ListLabel239">
    <w:name w:val="ListLabel 239"/>
    <w:qFormat/>
    <w:rPr>
      <w:rFonts w:cs="OpenSymbol"/>
      <w:sz w:val="22"/>
      <w:szCs w:val="22"/>
    </w:rPr>
  </w:style>
  <w:style w:type="character" w:customStyle="1" w:styleId="ListLabel240">
    <w:name w:val="ListLabel 240"/>
    <w:qFormat/>
    <w:rPr>
      <w:rFonts w:cs="OpenSymbol"/>
      <w:sz w:val="22"/>
      <w:szCs w:val="22"/>
    </w:rPr>
  </w:style>
  <w:style w:type="character" w:customStyle="1" w:styleId="ListLabel241">
    <w:name w:val="ListLabel 241"/>
    <w:qFormat/>
    <w:rPr>
      <w:rFonts w:cs="OpenSymbol"/>
      <w:sz w:val="22"/>
      <w:szCs w:val="22"/>
    </w:rPr>
  </w:style>
  <w:style w:type="character" w:customStyle="1" w:styleId="ListLabel242">
    <w:name w:val="ListLabel 242"/>
    <w:qFormat/>
    <w:rPr>
      <w:rFonts w:cs="OpenSymbol"/>
      <w:sz w:val="22"/>
      <w:szCs w:val="22"/>
    </w:rPr>
  </w:style>
  <w:style w:type="character" w:customStyle="1" w:styleId="ListLabel243">
    <w:name w:val="ListLabel 243"/>
    <w:qFormat/>
    <w:rPr>
      <w:rFonts w:cs="OpenSymbol"/>
      <w:sz w:val="22"/>
      <w:szCs w:val="22"/>
    </w:rPr>
  </w:style>
  <w:style w:type="character" w:customStyle="1" w:styleId="ListLabel244">
    <w:name w:val="ListLabel 244"/>
    <w:qFormat/>
    <w:rPr>
      <w:rFonts w:cs="OpenSymbol"/>
      <w:sz w:val="22"/>
      <w:szCs w:val="22"/>
    </w:rPr>
  </w:style>
  <w:style w:type="character" w:customStyle="1" w:styleId="ListLabel245">
    <w:name w:val="ListLabel 245"/>
    <w:qFormat/>
    <w:rPr>
      <w:rFonts w:cs="OpenSymbol"/>
      <w:sz w:val="22"/>
      <w:szCs w:val="22"/>
    </w:rPr>
  </w:style>
  <w:style w:type="character" w:customStyle="1" w:styleId="ListLabel246">
    <w:name w:val="ListLabel 246"/>
    <w:qFormat/>
    <w:rPr>
      <w:rFonts w:cs="OpenSymbol"/>
      <w:sz w:val="22"/>
      <w:szCs w:val="22"/>
    </w:rPr>
  </w:style>
  <w:style w:type="character" w:customStyle="1" w:styleId="ListLabel247">
    <w:name w:val="ListLabel 247"/>
    <w:qFormat/>
    <w:rPr>
      <w:rFonts w:ascii="Times New Roman" w:hAnsi="Times New Roman" w:cs="Symbol"/>
      <w:b/>
      <w:sz w:val="28"/>
    </w:rPr>
  </w:style>
  <w:style w:type="character" w:customStyle="1" w:styleId="ListLabel248">
    <w:name w:val="ListLabel 248"/>
    <w:qFormat/>
    <w:rPr>
      <w:rFonts w:cs="Symbol"/>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ascii="Times New Roman" w:hAnsi="Times New Roman" w:cs="Wingdings"/>
      <w:sz w:val="28"/>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character" w:customStyle="1" w:styleId="ListLabel265">
    <w:name w:val="ListLabel 265"/>
    <w:qFormat/>
    <w:rPr>
      <w:rFonts w:ascii="Times New Roman" w:hAnsi="Times New Roman" w:cs="Symbol"/>
      <w:sz w:val="28"/>
    </w:rPr>
  </w:style>
  <w:style w:type="character" w:customStyle="1" w:styleId="ListLabel266">
    <w:name w:val="ListLabel 266"/>
    <w:qFormat/>
    <w:rPr>
      <w:rFonts w:cs="Courier New"/>
    </w:rPr>
  </w:style>
  <w:style w:type="character" w:customStyle="1" w:styleId="ListLabel267">
    <w:name w:val="ListLabel 267"/>
    <w:qFormat/>
    <w:rPr>
      <w:rFonts w:cs="Wingdings"/>
    </w:rPr>
  </w:style>
  <w:style w:type="character" w:customStyle="1" w:styleId="ListLabel268">
    <w:name w:val="ListLabel 268"/>
    <w:qFormat/>
    <w:rPr>
      <w:rFonts w:cs="Symbol"/>
    </w:rPr>
  </w:style>
  <w:style w:type="character" w:customStyle="1" w:styleId="ListLabel269">
    <w:name w:val="ListLabel 269"/>
    <w:qFormat/>
    <w:rPr>
      <w:rFonts w:cs="Courier New"/>
    </w:rPr>
  </w:style>
  <w:style w:type="character" w:customStyle="1" w:styleId="ListLabel270">
    <w:name w:val="ListLabel 270"/>
    <w:qFormat/>
    <w:rPr>
      <w:rFonts w:cs="Wingdings"/>
    </w:rPr>
  </w:style>
  <w:style w:type="character" w:customStyle="1" w:styleId="ListLabel271">
    <w:name w:val="ListLabel 271"/>
    <w:qFormat/>
    <w:rPr>
      <w:rFonts w:cs="Symbol"/>
    </w:rPr>
  </w:style>
  <w:style w:type="character" w:customStyle="1" w:styleId="ListLabel272">
    <w:name w:val="ListLabel 272"/>
    <w:qFormat/>
    <w:rPr>
      <w:rFonts w:cs="Courier New"/>
    </w:rPr>
  </w:style>
  <w:style w:type="character" w:customStyle="1" w:styleId="ListLabel273">
    <w:name w:val="ListLabel 273"/>
    <w:qFormat/>
    <w:rPr>
      <w:rFonts w:cs="Wingdings"/>
    </w:rPr>
  </w:style>
  <w:style w:type="character" w:customStyle="1" w:styleId="ListLabel274">
    <w:name w:val="ListLabel 274"/>
    <w:qFormat/>
    <w:rPr>
      <w:rFonts w:ascii="Times New Roman" w:hAnsi="Times New Roman" w:cs="Symbol"/>
      <w:b/>
      <w:sz w:val="28"/>
    </w:rPr>
  </w:style>
  <w:style w:type="character" w:customStyle="1" w:styleId="ListLabel275">
    <w:name w:val="ListLabel 275"/>
    <w:qFormat/>
    <w:rPr>
      <w:rFonts w:cs="Wingdings"/>
    </w:rPr>
  </w:style>
  <w:style w:type="character" w:customStyle="1" w:styleId="ListLabel276">
    <w:name w:val="ListLabel 276"/>
    <w:qFormat/>
    <w:rPr>
      <w:rFonts w:cs="Wingdings"/>
    </w:rPr>
  </w:style>
  <w:style w:type="character" w:customStyle="1" w:styleId="ListLabel277">
    <w:name w:val="ListLabel 277"/>
    <w:qFormat/>
    <w:rPr>
      <w:rFonts w:cs="Symbol"/>
    </w:rPr>
  </w:style>
  <w:style w:type="character" w:customStyle="1" w:styleId="ListLabel278">
    <w:name w:val="ListLabel 278"/>
    <w:qFormat/>
    <w:rPr>
      <w:rFonts w:cs="Courier New"/>
    </w:rPr>
  </w:style>
  <w:style w:type="character" w:customStyle="1" w:styleId="ListLabel279">
    <w:name w:val="ListLabel 279"/>
    <w:qFormat/>
    <w:rPr>
      <w:rFonts w:cs="Wingdings"/>
    </w:rPr>
  </w:style>
  <w:style w:type="character" w:customStyle="1" w:styleId="ListLabel280">
    <w:name w:val="ListLabel 280"/>
    <w:qFormat/>
    <w:rPr>
      <w:rFonts w:cs="Symbol"/>
    </w:rPr>
  </w:style>
  <w:style w:type="character" w:customStyle="1" w:styleId="ListLabel281">
    <w:name w:val="ListLabel 281"/>
    <w:qFormat/>
    <w:rPr>
      <w:rFonts w:cs="Courier New"/>
    </w:rPr>
  </w:style>
  <w:style w:type="character" w:customStyle="1" w:styleId="ListLabel282">
    <w:name w:val="ListLabel 282"/>
    <w:qFormat/>
    <w:rPr>
      <w:rFonts w:cs="Wingdings"/>
    </w:rPr>
  </w:style>
  <w:style w:type="character" w:customStyle="1" w:styleId="ListLabel283">
    <w:name w:val="ListLabel 283"/>
    <w:qFormat/>
    <w:rPr>
      <w:rFonts w:ascii="Times New Roman" w:hAnsi="Times New Roman" w:cs="Symbol"/>
      <w:b/>
      <w:sz w:val="28"/>
    </w:rPr>
  </w:style>
  <w:style w:type="character" w:customStyle="1" w:styleId="ListLabel284">
    <w:name w:val="ListLabel 284"/>
    <w:qFormat/>
    <w:rPr>
      <w:rFonts w:ascii="Times New Roman" w:hAnsi="Times New Roman" w:cs="Symbol"/>
      <w:b/>
      <w:sz w:val="28"/>
    </w:rPr>
  </w:style>
  <w:style w:type="character" w:customStyle="1" w:styleId="ListLabel285">
    <w:name w:val="ListLabel 285"/>
    <w:qFormat/>
    <w:rPr>
      <w:rFonts w:cs="Courier New"/>
    </w:rPr>
  </w:style>
  <w:style w:type="character" w:customStyle="1" w:styleId="ListLabel286">
    <w:name w:val="ListLabel 286"/>
    <w:qFormat/>
    <w:rPr>
      <w:rFonts w:cs="Wingdings"/>
    </w:rPr>
  </w:style>
  <w:style w:type="character" w:customStyle="1" w:styleId="ListLabel287">
    <w:name w:val="ListLabel 287"/>
    <w:qFormat/>
    <w:rPr>
      <w:rFonts w:cs="Symbol"/>
    </w:rPr>
  </w:style>
  <w:style w:type="character" w:customStyle="1" w:styleId="ListLabel288">
    <w:name w:val="ListLabel 288"/>
    <w:qFormat/>
    <w:rPr>
      <w:rFonts w:cs="Courier New"/>
    </w:rPr>
  </w:style>
  <w:style w:type="character" w:customStyle="1" w:styleId="ListLabel289">
    <w:name w:val="ListLabel 289"/>
    <w:qFormat/>
    <w:rPr>
      <w:rFonts w:cs="Wingdings"/>
    </w:rPr>
  </w:style>
  <w:style w:type="character" w:customStyle="1" w:styleId="ListLabel290">
    <w:name w:val="ListLabel 290"/>
    <w:qFormat/>
    <w:rPr>
      <w:rFonts w:cs="Symbol"/>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ascii="Times New Roman" w:hAnsi="Times New Roman" w:cs="Symbol"/>
      <w:b/>
      <w:sz w:val="28"/>
    </w:rPr>
  </w:style>
  <w:style w:type="character" w:customStyle="1" w:styleId="ListLabel294">
    <w:name w:val="ListLabel 294"/>
    <w:qFormat/>
    <w:rPr>
      <w:rFonts w:ascii="Times New Roman" w:hAnsi="Times New Roman" w:cs="Courier New"/>
      <w:sz w:val="28"/>
      <w:szCs w:val="28"/>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cs="Symbol"/>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ascii="Times New Roman" w:hAnsi="Times New Roman" w:cs="Symbol"/>
      <w:b/>
      <w:sz w:val="28"/>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ascii="Times New Roman" w:hAnsi="Times New Roman" w:cs="OpenSymbol"/>
      <w:b w:val="0"/>
      <w:sz w:val="28"/>
      <w:szCs w:val="22"/>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cs="Symbol"/>
    </w:rPr>
  </w:style>
  <w:style w:type="character" w:customStyle="1" w:styleId="ListLabel318">
    <w:name w:val="ListLabel 318"/>
    <w:qFormat/>
    <w:rPr>
      <w:rFonts w:cs="Courier New"/>
    </w:rPr>
  </w:style>
  <w:style w:type="character" w:customStyle="1" w:styleId="ListLabel319">
    <w:name w:val="ListLabel 319"/>
    <w:qFormat/>
    <w:rPr>
      <w:rFonts w:cs="Wingdings"/>
    </w:rPr>
  </w:style>
  <w:style w:type="character" w:customStyle="1" w:styleId="ListLabel320">
    <w:name w:val="ListLabel 320"/>
    <w:qFormat/>
    <w:rPr>
      <w:rFonts w:ascii="Times New Roman" w:hAnsi="Times New Roman" w:cs="Symbol"/>
      <w:sz w:val="28"/>
    </w:rPr>
  </w:style>
  <w:style w:type="character" w:customStyle="1" w:styleId="ListLabel321">
    <w:name w:val="ListLabel 321"/>
    <w:qFormat/>
    <w:rPr>
      <w:rFonts w:cs="Courier New"/>
    </w:rPr>
  </w:style>
  <w:style w:type="character" w:customStyle="1" w:styleId="ListLabel322">
    <w:name w:val="ListLabel 322"/>
    <w:qFormat/>
    <w:rPr>
      <w:rFonts w:cs="Wingdings"/>
    </w:rPr>
  </w:style>
  <w:style w:type="character" w:customStyle="1" w:styleId="ListLabel323">
    <w:name w:val="ListLabel 323"/>
    <w:qFormat/>
    <w:rPr>
      <w:rFonts w:cs="Symbol"/>
    </w:rPr>
  </w:style>
  <w:style w:type="character" w:customStyle="1" w:styleId="ListLabel324">
    <w:name w:val="ListLabel 324"/>
    <w:qFormat/>
    <w:rPr>
      <w:rFonts w:cs="Courier New"/>
    </w:rPr>
  </w:style>
  <w:style w:type="character" w:customStyle="1" w:styleId="ListLabel325">
    <w:name w:val="ListLabel 325"/>
    <w:qFormat/>
    <w:rPr>
      <w:rFonts w:cs="Wingdings"/>
    </w:rPr>
  </w:style>
  <w:style w:type="character" w:customStyle="1" w:styleId="ListLabel326">
    <w:name w:val="ListLabel 326"/>
    <w:qFormat/>
    <w:rPr>
      <w:rFonts w:cs="Symbol"/>
    </w:rPr>
  </w:style>
  <w:style w:type="character" w:customStyle="1" w:styleId="ListLabel327">
    <w:name w:val="ListLabel 327"/>
    <w:qFormat/>
    <w:rPr>
      <w:rFonts w:cs="Courier New"/>
    </w:rPr>
  </w:style>
  <w:style w:type="character" w:customStyle="1" w:styleId="ListLabel328">
    <w:name w:val="ListLabel 328"/>
    <w:qFormat/>
    <w:rPr>
      <w:rFonts w:cs="Wingdings"/>
    </w:rPr>
  </w:style>
  <w:style w:type="character" w:customStyle="1" w:styleId="ListLabel329">
    <w:name w:val="ListLabel 329"/>
    <w:qFormat/>
    <w:rPr>
      <w:rFonts w:ascii="Times New Roman" w:hAnsi="Times New Roman" w:cs="Symbol"/>
      <w:sz w:val="28"/>
    </w:rPr>
  </w:style>
  <w:style w:type="character" w:customStyle="1" w:styleId="ListLabel330">
    <w:name w:val="ListLabel 330"/>
    <w:qFormat/>
    <w:rPr>
      <w:rFonts w:cs="Courier New"/>
    </w:rPr>
  </w:style>
  <w:style w:type="character" w:customStyle="1" w:styleId="ListLabel331">
    <w:name w:val="ListLabel 331"/>
    <w:qFormat/>
    <w:rPr>
      <w:rFonts w:cs="Wingdings"/>
    </w:rPr>
  </w:style>
  <w:style w:type="character" w:customStyle="1" w:styleId="ListLabel332">
    <w:name w:val="ListLabel 332"/>
    <w:qFormat/>
    <w:rPr>
      <w:rFonts w:cs="Symbol"/>
    </w:rPr>
  </w:style>
  <w:style w:type="character" w:customStyle="1" w:styleId="ListLabel333">
    <w:name w:val="ListLabel 333"/>
    <w:qFormat/>
    <w:rPr>
      <w:rFonts w:cs="Courier New"/>
    </w:rPr>
  </w:style>
  <w:style w:type="character" w:customStyle="1" w:styleId="ListLabel334">
    <w:name w:val="ListLabel 334"/>
    <w:qFormat/>
    <w:rPr>
      <w:rFonts w:cs="Wingdings"/>
    </w:rPr>
  </w:style>
  <w:style w:type="character" w:customStyle="1" w:styleId="ListLabel335">
    <w:name w:val="ListLabel 335"/>
    <w:qFormat/>
    <w:rPr>
      <w:rFonts w:cs="Symbol"/>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ascii="Times New Roman" w:hAnsi="Times New Roman" w:cs="Symbol"/>
      <w:b/>
      <w:sz w:val="28"/>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cs="Symbol"/>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ascii="Times New Roman" w:hAnsi="Times New Roman" w:cs="Symbol"/>
      <w:sz w:val="28"/>
    </w:rPr>
  </w:style>
  <w:style w:type="character" w:customStyle="1" w:styleId="ListLabel348">
    <w:name w:val="ListLabel 348"/>
    <w:qFormat/>
    <w:rPr>
      <w:rFonts w:cs="Courier New"/>
      <w:sz w:val="28"/>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ascii="Times New Roman" w:hAnsi="Times New Roman" w:cs="Courier New"/>
      <w:sz w:val="28"/>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ascii="Times New Roman" w:hAnsi="Times New Roman" w:cs="Symbol"/>
      <w:sz w:val="28"/>
    </w:rPr>
  </w:style>
  <w:style w:type="character" w:customStyle="1" w:styleId="ListLabel366">
    <w:name w:val="ListLabel 366"/>
    <w:qFormat/>
    <w:rPr>
      <w:rFonts w:cs="Courier New"/>
    </w:rPr>
  </w:style>
  <w:style w:type="character" w:customStyle="1" w:styleId="ListLabel367">
    <w:name w:val="ListLabel 367"/>
    <w:qFormat/>
    <w:rPr>
      <w:rFonts w:cs="Wingdings"/>
    </w:rPr>
  </w:style>
  <w:style w:type="character" w:customStyle="1" w:styleId="ListLabel368">
    <w:name w:val="ListLabel 368"/>
    <w:qFormat/>
    <w:rPr>
      <w:rFonts w:cs="Symbol"/>
    </w:rPr>
  </w:style>
  <w:style w:type="character" w:customStyle="1" w:styleId="ListLabel369">
    <w:name w:val="ListLabel 369"/>
    <w:qFormat/>
    <w:rPr>
      <w:rFonts w:cs="Courier New"/>
    </w:rPr>
  </w:style>
  <w:style w:type="character" w:customStyle="1" w:styleId="ListLabel370">
    <w:name w:val="ListLabel 370"/>
    <w:qFormat/>
    <w:rPr>
      <w:rFonts w:cs="Wingdings"/>
    </w:rPr>
  </w:style>
  <w:style w:type="character" w:customStyle="1" w:styleId="ListLabel371">
    <w:name w:val="ListLabel 371"/>
    <w:qFormat/>
    <w:rPr>
      <w:rFonts w:cs="Symbol"/>
    </w:rPr>
  </w:style>
  <w:style w:type="character" w:customStyle="1" w:styleId="ListLabel372">
    <w:name w:val="ListLabel 372"/>
    <w:qFormat/>
    <w:rPr>
      <w:rFonts w:cs="Courier New"/>
    </w:rPr>
  </w:style>
  <w:style w:type="character" w:customStyle="1" w:styleId="ListLabel373">
    <w:name w:val="ListLabel 373"/>
    <w:qFormat/>
    <w:rPr>
      <w:rFonts w:cs="Wingdings"/>
    </w:rPr>
  </w:style>
  <w:style w:type="character" w:customStyle="1" w:styleId="ListLabel374">
    <w:name w:val="ListLabel 374"/>
    <w:qFormat/>
    <w:rPr>
      <w:rFonts w:ascii="Times New Roman" w:hAnsi="Times New Roman" w:cs="Symbol"/>
      <w:sz w:val="28"/>
    </w:rPr>
  </w:style>
  <w:style w:type="character" w:customStyle="1" w:styleId="ListLabel375">
    <w:name w:val="ListLabel 375"/>
    <w:qFormat/>
    <w:rPr>
      <w:rFonts w:cs="Courier New"/>
      <w:sz w:val="28"/>
    </w:rPr>
  </w:style>
  <w:style w:type="character" w:customStyle="1" w:styleId="ListLabel376">
    <w:name w:val="ListLabel 376"/>
    <w:qFormat/>
    <w:rPr>
      <w:rFonts w:cs="Wingdings"/>
    </w:rPr>
  </w:style>
  <w:style w:type="character" w:customStyle="1" w:styleId="ListLabel377">
    <w:name w:val="ListLabel 377"/>
    <w:qFormat/>
    <w:rPr>
      <w:rFonts w:cs="Symbol"/>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cs="Symbol"/>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ascii="Times New Roman" w:hAnsi="Times New Roman" w:cs="OpenSymbol"/>
      <w:sz w:val="28"/>
      <w:szCs w:val="22"/>
    </w:rPr>
  </w:style>
  <w:style w:type="character" w:customStyle="1" w:styleId="ListLabel384">
    <w:name w:val="ListLabel 384"/>
    <w:qFormat/>
    <w:rPr>
      <w:rFonts w:cs="OpenSymbol"/>
      <w:sz w:val="22"/>
      <w:szCs w:val="22"/>
    </w:rPr>
  </w:style>
  <w:style w:type="character" w:customStyle="1" w:styleId="ListLabel385">
    <w:name w:val="ListLabel 385"/>
    <w:qFormat/>
    <w:rPr>
      <w:rFonts w:cs="OpenSymbol"/>
      <w:sz w:val="22"/>
      <w:szCs w:val="22"/>
    </w:rPr>
  </w:style>
  <w:style w:type="character" w:customStyle="1" w:styleId="ListLabel386">
    <w:name w:val="ListLabel 386"/>
    <w:qFormat/>
    <w:rPr>
      <w:rFonts w:cs="OpenSymbol"/>
      <w:sz w:val="22"/>
      <w:szCs w:val="22"/>
    </w:rPr>
  </w:style>
  <w:style w:type="character" w:customStyle="1" w:styleId="ListLabel387">
    <w:name w:val="ListLabel 387"/>
    <w:qFormat/>
    <w:rPr>
      <w:rFonts w:cs="OpenSymbol"/>
      <w:sz w:val="22"/>
      <w:szCs w:val="22"/>
    </w:rPr>
  </w:style>
  <w:style w:type="character" w:customStyle="1" w:styleId="ListLabel388">
    <w:name w:val="ListLabel 388"/>
    <w:qFormat/>
    <w:rPr>
      <w:rFonts w:cs="OpenSymbol"/>
      <w:sz w:val="22"/>
      <w:szCs w:val="22"/>
    </w:rPr>
  </w:style>
  <w:style w:type="character" w:customStyle="1" w:styleId="ListLabel389">
    <w:name w:val="ListLabel 389"/>
    <w:qFormat/>
    <w:rPr>
      <w:rFonts w:cs="OpenSymbol"/>
      <w:sz w:val="22"/>
      <w:szCs w:val="22"/>
    </w:rPr>
  </w:style>
  <w:style w:type="character" w:customStyle="1" w:styleId="ListLabel390">
    <w:name w:val="ListLabel 390"/>
    <w:qFormat/>
    <w:rPr>
      <w:rFonts w:cs="OpenSymbol"/>
      <w:sz w:val="22"/>
      <w:szCs w:val="22"/>
    </w:rPr>
  </w:style>
  <w:style w:type="character" w:customStyle="1" w:styleId="ListLabel391">
    <w:name w:val="ListLabel 391"/>
    <w:qFormat/>
    <w:rPr>
      <w:rFonts w:cs="OpenSymbol"/>
      <w:sz w:val="22"/>
      <w:szCs w:val="22"/>
    </w:rPr>
  </w:style>
  <w:style w:type="character" w:customStyle="1" w:styleId="ListLabel392">
    <w:name w:val="ListLabel 392"/>
    <w:qFormat/>
    <w:rPr>
      <w:rFonts w:ascii="Times New Roman" w:hAnsi="Times New Roman" w:cs="Symbol"/>
      <w:b/>
      <w:sz w:val="28"/>
    </w:rPr>
  </w:style>
  <w:style w:type="character" w:customStyle="1" w:styleId="ListLabel393">
    <w:name w:val="ListLabel 393"/>
    <w:qFormat/>
    <w:rPr>
      <w:rFonts w:cs="Symbol"/>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ascii="Times New Roman" w:hAnsi="Times New Roman" w:cs="Wingdings"/>
      <w:sz w:val="28"/>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cs="Symbol"/>
    </w:rPr>
  </w:style>
  <w:style w:type="character" w:customStyle="1" w:styleId="ListLabel408">
    <w:name w:val="ListLabel 408"/>
    <w:qFormat/>
    <w:rPr>
      <w:rFonts w:cs="Courier New"/>
    </w:rPr>
  </w:style>
  <w:style w:type="character" w:customStyle="1" w:styleId="ListLabel409">
    <w:name w:val="ListLabel 409"/>
    <w:qFormat/>
    <w:rPr>
      <w:rFonts w:cs="Wingdings"/>
    </w:rPr>
  </w:style>
  <w:style w:type="character" w:customStyle="1" w:styleId="ListLabel410">
    <w:name w:val="ListLabel 410"/>
    <w:qFormat/>
    <w:rPr>
      <w:rFonts w:ascii="Times New Roman" w:hAnsi="Times New Roman" w:cs="Symbol"/>
      <w:sz w:val="28"/>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cs="Symbol"/>
    </w:rPr>
  </w:style>
  <w:style w:type="character" w:customStyle="1" w:styleId="ListLabel414">
    <w:name w:val="ListLabel 414"/>
    <w:qFormat/>
    <w:rPr>
      <w:rFonts w:cs="Courier New"/>
    </w:rPr>
  </w:style>
  <w:style w:type="character" w:customStyle="1" w:styleId="ListLabel415">
    <w:name w:val="ListLabel 415"/>
    <w:qFormat/>
    <w:rPr>
      <w:rFonts w:cs="Wingdings"/>
    </w:rPr>
  </w:style>
  <w:style w:type="character" w:customStyle="1" w:styleId="ListLabel416">
    <w:name w:val="ListLabel 416"/>
    <w:qFormat/>
    <w:rPr>
      <w:rFonts w:cs="Symbol"/>
    </w:rPr>
  </w:style>
  <w:style w:type="character" w:customStyle="1" w:styleId="ListLabel417">
    <w:name w:val="ListLabel 417"/>
    <w:qFormat/>
    <w:rPr>
      <w:rFonts w:cs="Courier New"/>
    </w:rPr>
  </w:style>
  <w:style w:type="character" w:customStyle="1" w:styleId="ListLabel418">
    <w:name w:val="ListLabel 418"/>
    <w:qFormat/>
    <w:rPr>
      <w:rFonts w:cs="Wingdings"/>
    </w:rPr>
  </w:style>
  <w:style w:type="character" w:customStyle="1" w:styleId="ListLabel419">
    <w:name w:val="ListLabel 419"/>
    <w:qFormat/>
    <w:rPr>
      <w:rFonts w:ascii="Times New Roman" w:hAnsi="Times New Roman" w:cs="Symbol"/>
      <w:b/>
      <w:sz w:val="28"/>
    </w:rPr>
  </w:style>
  <w:style w:type="character" w:customStyle="1" w:styleId="ListLabel420">
    <w:name w:val="ListLabel 420"/>
    <w:qFormat/>
    <w:rPr>
      <w:rFonts w:cs="Wingdings"/>
    </w:rPr>
  </w:style>
  <w:style w:type="character" w:customStyle="1" w:styleId="ListLabel421">
    <w:name w:val="ListLabel 421"/>
    <w:qFormat/>
    <w:rPr>
      <w:rFonts w:cs="Wingdings"/>
    </w:rPr>
  </w:style>
  <w:style w:type="character" w:customStyle="1" w:styleId="ListLabel422">
    <w:name w:val="ListLabel 422"/>
    <w:qFormat/>
    <w:rPr>
      <w:rFonts w:cs="Symbol"/>
    </w:rPr>
  </w:style>
  <w:style w:type="character" w:customStyle="1" w:styleId="ListLabel423">
    <w:name w:val="ListLabel 423"/>
    <w:qFormat/>
    <w:rPr>
      <w:rFonts w:cs="Courier New"/>
    </w:rPr>
  </w:style>
  <w:style w:type="character" w:customStyle="1" w:styleId="ListLabel424">
    <w:name w:val="ListLabel 424"/>
    <w:qFormat/>
    <w:rPr>
      <w:rFonts w:cs="Wingdings"/>
    </w:rPr>
  </w:style>
  <w:style w:type="character" w:customStyle="1" w:styleId="ListLabel425">
    <w:name w:val="ListLabel 425"/>
    <w:qFormat/>
    <w:rPr>
      <w:rFonts w:cs="Symbol"/>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ascii="Times New Roman" w:hAnsi="Times New Roman" w:cs="Symbol"/>
      <w:b/>
      <w:sz w:val="28"/>
    </w:rPr>
  </w:style>
  <w:style w:type="character" w:customStyle="1" w:styleId="ListLabel429">
    <w:name w:val="ListLabel 429"/>
    <w:qFormat/>
    <w:rPr>
      <w:rFonts w:ascii="Times New Roman" w:hAnsi="Times New Roman" w:cs="Symbol"/>
      <w:b w:val="0"/>
      <w:sz w:val="28"/>
    </w:rPr>
  </w:style>
  <w:style w:type="character" w:customStyle="1" w:styleId="ListLabel430">
    <w:name w:val="ListLabel 430"/>
    <w:qFormat/>
    <w:rPr>
      <w:rFonts w:cs="Courier New"/>
    </w:rPr>
  </w:style>
  <w:style w:type="character" w:customStyle="1" w:styleId="ListLabel431">
    <w:name w:val="ListLabel 431"/>
    <w:qFormat/>
    <w:rPr>
      <w:rFonts w:cs="Wingdings"/>
    </w:rPr>
  </w:style>
  <w:style w:type="character" w:customStyle="1" w:styleId="ListLabel432">
    <w:name w:val="ListLabel 432"/>
    <w:qFormat/>
    <w:rPr>
      <w:rFonts w:cs="Symbol"/>
    </w:rPr>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Symbol"/>
    </w:rPr>
  </w:style>
  <w:style w:type="character" w:customStyle="1" w:styleId="ListLabel436">
    <w:name w:val="ListLabel 436"/>
    <w:qFormat/>
    <w:rPr>
      <w:rFonts w:cs="Courier New"/>
    </w:rPr>
  </w:style>
  <w:style w:type="character" w:customStyle="1" w:styleId="ListLabel437">
    <w:name w:val="ListLabel 437"/>
    <w:qFormat/>
    <w:rPr>
      <w:rFonts w:cs="Wingdings"/>
    </w:rPr>
  </w:style>
  <w:style w:type="character" w:customStyle="1" w:styleId="ListLabel438">
    <w:name w:val="ListLabel 438"/>
    <w:qFormat/>
    <w:rPr>
      <w:rFonts w:ascii="Times New Roman" w:hAnsi="Times New Roman" w:cs="Symbol"/>
      <w:b w:val="0"/>
      <w:sz w:val="28"/>
    </w:rPr>
  </w:style>
  <w:style w:type="character" w:customStyle="1" w:styleId="ListLabel439">
    <w:name w:val="ListLabel 439"/>
    <w:qFormat/>
    <w:rPr>
      <w:rFonts w:ascii="Times New Roman" w:hAnsi="Times New Roman" w:cs="Courier New"/>
      <w:b w:val="0"/>
      <w:sz w:val="28"/>
      <w:szCs w:val="28"/>
    </w:rPr>
  </w:style>
  <w:style w:type="character" w:customStyle="1" w:styleId="ListLabel440">
    <w:name w:val="ListLabel 440"/>
    <w:qFormat/>
    <w:rPr>
      <w:rFonts w:cs="Wingdings"/>
    </w:rPr>
  </w:style>
  <w:style w:type="character" w:customStyle="1" w:styleId="ListLabel441">
    <w:name w:val="ListLabel 441"/>
    <w:qFormat/>
    <w:rPr>
      <w:rFonts w:cs="Symbol"/>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ascii="Times New Roman" w:hAnsi="Times New Roman" w:cs="OpenSymbol"/>
      <w:b/>
      <w:color w:val="000000"/>
      <w:sz w:val="28"/>
      <w:szCs w:val="16"/>
    </w:rPr>
  </w:style>
  <w:style w:type="character" w:customStyle="1" w:styleId="ListLabel448">
    <w:name w:val="ListLabel 448"/>
    <w:qFormat/>
    <w:rPr>
      <w:rFonts w:cs="OpenSymbol"/>
      <w:color w:val="000000"/>
      <w:sz w:val="16"/>
      <w:szCs w:val="16"/>
    </w:rPr>
  </w:style>
  <w:style w:type="character" w:customStyle="1" w:styleId="ListLabel449">
    <w:name w:val="ListLabel 449"/>
    <w:qFormat/>
    <w:rPr>
      <w:rFonts w:cs="OpenSymbol"/>
      <w:color w:val="000000"/>
      <w:sz w:val="16"/>
      <w:szCs w:val="16"/>
    </w:rPr>
  </w:style>
  <w:style w:type="character" w:customStyle="1" w:styleId="ListLabel450">
    <w:name w:val="ListLabel 450"/>
    <w:qFormat/>
    <w:rPr>
      <w:rFonts w:cs="OpenSymbol"/>
      <w:color w:val="000000"/>
      <w:sz w:val="16"/>
      <w:szCs w:val="16"/>
    </w:rPr>
  </w:style>
  <w:style w:type="character" w:customStyle="1" w:styleId="ListLabel451">
    <w:name w:val="ListLabel 451"/>
    <w:qFormat/>
    <w:rPr>
      <w:rFonts w:ascii="Times New Roman" w:hAnsi="Times New Roman" w:cs="Symbol"/>
      <w:b/>
      <w:sz w:val="28"/>
    </w:rPr>
  </w:style>
  <w:style w:type="character" w:customStyle="1" w:styleId="ListLabel452">
    <w:name w:val="ListLabel 452"/>
    <w:qFormat/>
    <w:rPr>
      <w:rFonts w:cs="Courier New"/>
    </w:rPr>
  </w:style>
  <w:style w:type="character" w:customStyle="1" w:styleId="ListLabel453">
    <w:name w:val="ListLabel 453"/>
    <w:qFormat/>
    <w:rPr>
      <w:rFonts w:cs="Wingdings"/>
    </w:rPr>
  </w:style>
  <w:style w:type="character" w:customStyle="1" w:styleId="ListLabel454">
    <w:name w:val="ListLabel 454"/>
    <w:qFormat/>
    <w:rPr>
      <w:rFonts w:cs="Symbol"/>
    </w:rPr>
  </w:style>
  <w:style w:type="character" w:customStyle="1" w:styleId="ListLabel455">
    <w:name w:val="ListLabel 455"/>
    <w:qFormat/>
    <w:rPr>
      <w:rFonts w:cs="Courier New"/>
    </w:rPr>
  </w:style>
  <w:style w:type="character" w:customStyle="1" w:styleId="ListLabel456">
    <w:name w:val="ListLabel 456"/>
    <w:qFormat/>
    <w:rPr>
      <w:rFonts w:cs="Wingdings"/>
    </w:rPr>
  </w:style>
  <w:style w:type="character" w:customStyle="1" w:styleId="ListLabel457">
    <w:name w:val="ListLabel 457"/>
    <w:qFormat/>
    <w:rPr>
      <w:rFonts w:cs="Symbol"/>
    </w:rPr>
  </w:style>
  <w:style w:type="character" w:customStyle="1" w:styleId="ListLabel458">
    <w:name w:val="ListLabel 458"/>
    <w:qFormat/>
    <w:rPr>
      <w:rFonts w:cs="Courier New"/>
    </w:rPr>
  </w:style>
  <w:style w:type="character" w:customStyle="1" w:styleId="ListLabel459">
    <w:name w:val="ListLabel 459"/>
    <w:qFormat/>
    <w:rPr>
      <w:rFonts w:cs="Wingdings"/>
    </w:rPr>
  </w:style>
  <w:style w:type="character" w:customStyle="1" w:styleId="ListLabel460">
    <w:name w:val="ListLabel 460"/>
    <w:qFormat/>
    <w:rPr>
      <w:rFonts w:cs="OpenSymbol"/>
      <w:color w:val="000000"/>
      <w:sz w:val="16"/>
      <w:szCs w:val="16"/>
    </w:rPr>
  </w:style>
  <w:style w:type="character" w:customStyle="1" w:styleId="ListLabel461">
    <w:name w:val="ListLabel 461"/>
    <w:qFormat/>
    <w:rPr>
      <w:rFonts w:cs="Courier New"/>
    </w:rPr>
  </w:style>
  <w:style w:type="character" w:customStyle="1" w:styleId="ListLabel462">
    <w:name w:val="ListLabel 462"/>
    <w:qFormat/>
    <w:rPr>
      <w:rFonts w:cs="Wingdings"/>
    </w:rPr>
  </w:style>
  <w:style w:type="character" w:customStyle="1" w:styleId="ListLabel463">
    <w:name w:val="ListLabel 463"/>
    <w:qFormat/>
    <w:rPr>
      <w:rFonts w:cs="Symbol"/>
    </w:rPr>
  </w:style>
  <w:style w:type="character" w:customStyle="1" w:styleId="ListLabel464">
    <w:name w:val="ListLabel 464"/>
    <w:qFormat/>
    <w:rPr>
      <w:rFonts w:cs="Courier New"/>
    </w:rPr>
  </w:style>
  <w:style w:type="character" w:customStyle="1" w:styleId="ListLabel465">
    <w:name w:val="ListLabel 465"/>
    <w:qFormat/>
    <w:rPr>
      <w:rFonts w:cs="Wingdings"/>
    </w:rPr>
  </w:style>
  <w:style w:type="character" w:customStyle="1" w:styleId="ListLabel466">
    <w:name w:val="ListLabel 466"/>
    <w:qFormat/>
    <w:rPr>
      <w:rFonts w:cs="Symbol"/>
    </w:rPr>
  </w:style>
  <w:style w:type="character" w:customStyle="1" w:styleId="ListLabel467">
    <w:name w:val="ListLabel 467"/>
    <w:qFormat/>
    <w:rPr>
      <w:rFonts w:cs="Courier New"/>
    </w:rPr>
  </w:style>
  <w:style w:type="character" w:customStyle="1" w:styleId="ListLabel468">
    <w:name w:val="ListLabel 468"/>
    <w:qFormat/>
    <w:rPr>
      <w:rFonts w:cs="Wingdings"/>
    </w:rPr>
  </w:style>
  <w:style w:type="character" w:customStyle="1" w:styleId="ListLabel469">
    <w:name w:val="ListLabel 469"/>
    <w:qFormat/>
    <w:rPr>
      <w:rFonts w:ascii="Times New Roman" w:hAnsi="Times New Roman" w:cs="OpenSymbol"/>
      <w:color w:val="000000"/>
      <w:sz w:val="28"/>
      <w:szCs w:val="16"/>
    </w:rPr>
  </w:style>
  <w:style w:type="character" w:customStyle="1" w:styleId="ListLabel470">
    <w:name w:val="ListLabel 470"/>
    <w:qFormat/>
    <w:rPr>
      <w:rFonts w:cs="Courier New"/>
    </w:rPr>
  </w:style>
  <w:style w:type="character" w:customStyle="1" w:styleId="ListLabel471">
    <w:name w:val="ListLabel 471"/>
    <w:qFormat/>
    <w:rPr>
      <w:rFonts w:cs="Wingdings"/>
    </w:rPr>
  </w:style>
  <w:style w:type="character" w:customStyle="1" w:styleId="ListLabel472">
    <w:name w:val="ListLabel 472"/>
    <w:qFormat/>
    <w:rPr>
      <w:rFonts w:cs="Symbol"/>
    </w:rPr>
  </w:style>
  <w:style w:type="character" w:customStyle="1" w:styleId="ListLabel473">
    <w:name w:val="ListLabel 473"/>
    <w:qFormat/>
    <w:rPr>
      <w:rFonts w:cs="Courier New"/>
    </w:rPr>
  </w:style>
  <w:style w:type="character" w:customStyle="1" w:styleId="ListLabel474">
    <w:name w:val="ListLabel 474"/>
    <w:qFormat/>
    <w:rPr>
      <w:rFonts w:cs="Wingdings"/>
    </w:rPr>
  </w:style>
  <w:style w:type="character" w:customStyle="1" w:styleId="ListLabel475">
    <w:name w:val="ListLabel 475"/>
    <w:qFormat/>
    <w:rPr>
      <w:rFonts w:cs="Symbol"/>
    </w:rPr>
  </w:style>
  <w:style w:type="character" w:customStyle="1" w:styleId="ListLabel476">
    <w:name w:val="ListLabel 476"/>
    <w:qFormat/>
    <w:rPr>
      <w:rFonts w:cs="Courier New"/>
    </w:rPr>
  </w:style>
  <w:style w:type="character" w:customStyle="1" w:styleId="ListLabel477">
    <w:name w:val="ListLabel 477"/>
    <w:qFormat/>
    <w:rPr>
      <w:rFonts w:cs="Wingdings"/>
    </w:rPr>
  </w:style>
  <w:style w:type="character" w:customStyle="1" w:styleId="ListLabel478">
    <w:name w:val="ListLabel 478"/>
    <w:qFormat/>
    <w:rPr>
      <w:rFonts w:ascii="Times New Roman" w:hAnsi="Times New Roman" w:cs="OpenSymbol"/>
      <w:b w:val="0"/>
      <w:color w:val="000000"/>
      <w:sz w:val="28"/>
      <w:szCs w:val="16"/>
    </w:rPr>
  </w:style>
  <w:style w:type="character" w:customStyle="1" w:styleId="ListLabel479">
    <w:name w:val="ListLabel 479"/>
    <w:qFormat/>
    <w:rPr>
      <w:rFonts w:cs="Courier New"/>
    </w:rPr>
  </w:style>
  <w:style w:type="character" w:customStyle="1" w:styleId="ListLabel480">
    <w:name w:val="ListLabel 480"/>
    <w:qFormat/>
    <w:rPr>
      <w:rFonts w:cs="Wingdings"/>
    </w:rPr>
  </w:style>
  <w:style w:type="character" w:customStyle="1" w:styleId="ListLabel481">
    <w:name w:val="ListLabel 481"/>
    <w:qFormat/>
    <w:rPr>
      <w:rFonts w:cs="Symbol"/>
    </w:rPr>
  </w:style>
  <w:style w:type="character" w:customStyle="1" w:styleId="ListLabel482">
    <w:name w:val="ListLabel 482"/>
    <w:qFormat/>
    <w:rPr>
      <w:rFonts w:cs="Courier New"/>
    </w:rPr>
  </w:style>
  <w:style w:type="character" w:customStyle="1" w:styleId="ListLabel483">
    <w:name w:val="ListLabel 483"/>
    <w:qFormat/>
    <w:rPr>
      <w:rFonts w:cs="Wingdings"/>
    </w:rPr>
  </w:style>
  <w:style w:type="character" w:customStyle="1" w:styleId="ListLabel484">
    <w:name w:val="ListLabel 484"/>
    <w:qFormat/>
    <w:rPr>
      <w:rFonts w:cs="Symbol"/>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ascii="Times New Roman" w:hAnsi="Times New Roman" w:cs="Symbol"/>
      <w:sz w:val="28"/>
    </w:rPr>
  </w:style>
  <w:style w:type="character" w:customStyle="1" w:styleId="ListLabel488">
    <w:name w:val="ListLabel 488"/>
    <w:qFormat/>
    <w:rPr>
      <w:rFonts w:cs="Courier New"/>
      <w:sz w:val="28"/>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cs="Symbol"/>
    </w:rPr>
  </w:style>
  <w:style w:type="character" w:customStyle="1" w:styleId="ListLabel494">
    <w:name w:val="ListLabel 494"/>
    <w:qFormat/>
    <w:rPr>
      <w:rFonts w:cs="Courier New"/>
    </w:rPr>
  </w:style>
  <w:style w:type="character" w:customStyle="1" w:styleId="ListLabel495">
    <w:name w:val="ListLabel 495"/>
    <w:qFormat/>
    <w:rPr>
      <w:rFonts w:cs="Wingdings"/>
    </w:rPr>
  </w:style>
  <w:style w:type="character" w:customStyle="1" w:styleId="ListLabel496">
    <w:name w:val="ListLabel 496"/>
    <w:qFormat/>
    <w:rPr>
      <w:rFonts w:cs="Symbol"/>
    </w:rPr>
  </w:style>
  <w:style w:type="character" w:customStyle="1" w:styleId="ListLabel497">
    <w:name w:val="ListLabel 497"/>
    <w:qFormat/>
    <w:rPr>
      <w:rFonts w:ascii="Times New Roman" w:hAnsi="Times New Roman" w:cs="Courier New"/>
      <w:sz w:val="28"/>
    </w:rPr>
  </w:style>
  <w:style w:type="character" w:customStyle="1" w:styleId="ListLabel498">
    <w:name w:val="ListLabel 498"/>
    <w:qFormat/>
    <w:rPr>
      <w:rFonts w:cs="Wingdings"/>
    </w:rPr>
  </w:style>
  <w:style w:type="character" w:customStyle="1" w:styleId="ListLabel499">
    <w:name w:val="ListLabel 499"/>
    <w:qFormat/>
    <w:rPr>
      <w:rFonts w:cs="Symbol"/>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Symbol"/>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ascii="Times New Roman" w:hAnsi="Times New Roman" w:cs="OpenSymbol"/>
      <w:color w:val="000000"/>
      <w:sz w:val="28"/>
      <w:szCs w:val="16"/>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Symbol"/>
    </w:rPr>
  </w:style>
  <w:style w:type="character" w:customStyle="1" w:styleId="ListLabel512">
    <w:name w:val="ListLabel 512"/>
    <w:qFormat/>
    <w:rPr>
      <w:rFonts w:cs="Courier New"/>
    </w:rPr>
  </w:style>
  <w:style w:type="character" w:customStyle="1" w:styleId="ListLabel513">
    <w:name w:val="ListLabel 513"/>
    <w:qFormat/>
    <w:rPr>
      <w:rFonts w:cs="Wingdings"/>
    </w:rPr>
  </w:style>
  <w:style w:type="character" w:customStyle="1" w:styleId="ListLabel514">
    <w:name w:val="ListLabel 514"/>
    <w:qFormat/>
    <w:rPr>
      <w:rFonts w:ascii="Times New Roman" w:hAnsi="Times New Roman" w:cs="OpenSymbol"/>
      <w:color w:val="000000"/>
      <w:sz w:val="28"/>
      <w:szCs w:val="16"/>
    </w:rPr>
  </w:style>
  <w:style w:type="character" w:customStyle="1" w:styleId="ListLabel515">
    <w:name w:val="ListLabel 515"/>
    <w:qFormat/>
    <w:rPr>
      <w:rFonts w:ascii="Times New Roman" w:hAnsi="Times New Roman" w:cs="Courier New"/>
      <w:sz w:val="28"/>
    </w:rPr>
  </w:style>
  <w:style w:type="character" w:customStyle="1" w:styleId="ListLabel516">
    <w:name w:val="ListLabel 516"/>
    <w:qFormat/>
    <w:rPr>
      <w:rFonts w:cs="Wingdings"/>
    </w:rPr>
  </w:style>
  <w:style w:type="character" w:customStyle="1" w:styleId="ListLabel517">
    <w:name w:val="ListLabel 517"/>
    <w:qFormat/>
    <w:rPr>
      <w:rFonts w:cs="Symbol"/>
    </w:rPr>
  </w:style>
  <w:style w:type="character" w:customStyle="1" w:styleId="ListLabel518">
    <w:name w:val="ListLabel 518"/>
    <w:qFormat/>
    <w:rPr>
      <w:rFonts w:cs="Courier New"/>
    </w:rPr>
  </w:style>
  <w:style w:type="character" w:customStyle="1" w:styleId="ListLabel519">
    <w:name w:val="ListLabel 519"/>
    <w:qFormat/>
    <w:rPr>
      <w:rFonts w:cs="Wingdings"/>
    </w:rPr>
  </w:style>
  <w:style w:type="character" w:customStyle="1" w:styleId="ListLabel520">
    <w:name w:val="ListLabel 520"/>
    <w:qFormat/>
    <w:rPr>
      <w:rFonts w:cs="Symbol"/>
    </w:rPr>
  </w:style>
  <w:style w:type="character" w:customStyle="1" w:styleId="ListLabel521">
    <w:name w:val="ListLabel 521"/>
    <w:qFormat/>
    <w:rPr>
      <w:rFonts w:cs="Courier New"/>
    </w:rPr>
  </w:style>
  <w:style w:type="character" w:customStyle="1" w:styleId="ListLabel522">
    <w:name w:val="ListLabel 522"/>
    <w:qFormat/>
    <w:rPr>
      <w:rFonts w:cs="Wingdings"/>
    </w:rPr>
  </w:style>
  <w:style w:type="character" w:customStyle="1" w:styleId="ListLabel523">
    <w:name w:val="ListLabel 523"/>
    <w:qFormat/>
    <w:rPr>
      <w:rFonts w:ascii="Times New Roman" w:hAnsi="Times New Roman" w:cs="OpenSymbol"/>
      <w:sz w:val="28"/>
      <w:szCs w:val="22"/>
    </w:rPr>
  </w:style>
  <w:style w:type="character" w:customStyle="1" w:styleId="ListLabel524">
    <w:name w:val="ListLabel 524"/>
    <w:qFormat/>
    <w:rPr>
      <w:rFonts w:cs="OpenSymbol"/>
      <w:sz w:val="22"/>
      <w:szCs w:val="22"/>
    </w:rPr>
  </w:style>
  <w:style w:type="character" w:customStyle="1" w:styleId="ListLabel525">
    <w:name w:val="ListLabel 525"/>
    <w:qFormat/>
    <w:rPr>
      <w:rFonts w:cs="OpenSymbol"/>
      <w:sz w:val="22"/>
      <w:szCs w:val="22"/>
    </w:rPr>
  </w:style>
  <w:style w:type="character" w:customStyle="1" w:styleId="ListLabel526">
    <w:name w:val="ListLabel 526"/>
    <w:qFormat/>
    <w:rPr>
      <w:rFonts w:cs="OpenSymbol"/>
      <w:sz w:val="22"/>
      <w:szCs w:val="22"/>
    </w:rPr>
  </w:style>
  <w:style w:type="character" w:customStyle="1" w:styleId="ListLabel527">
    <w:name w:val="ListLabel 527"/>
    <w:qFormat/>
    <w:rPr>
      <w:rFonts w:cs="OpenSymbol"/>
      <w:sz w:val="22"/>
      <w:szCs w:val="22"/>
    </w:rPr>
  </w:style>
  <w:style w:type="character" w:customStyle="1" w:styleId="ListLabel528">
    <w:name w:val="ListLabel 528"/>
    <w:qFormat/>
    <w:rPr>
      <w:rFonts w:cs="OpenSymbol"/>
      <w:sz w:val="22"/>
      <w:szCs w:val="22"/>
    </w:rPr>
  </w:style>
  <w:style w:type="character" w:customStyle="1" w:styleId="ListLabel529">
    <w:name w:val="ListLabel 529"/>
    <w:qFormat/>
    <w:rPr>
      <w:rFonts w:cs="OpenSymbol"/>
      <w:sz w:val="22"/>
      <w:szCs w:val="22"/>
    </w:rPr>
  </w:style>
  <w:style w:type="character" w:customStyle="1" w:styleId="ListLabel530">
    <w:name w:val="ListLabel 530"/>
    <w:qFormat/>
    <w:rPr>
      <w:rFonts w:cs="OpenSymbol"/>
      <w:sz w:val="22"/>
      <w:szCs w:val="22"/>
    </w:rPr>
  </w:style>
  <w:style w:type="character" w:customStyle="1" w:styleId="ListLabel531">
    <w:name w:val="ListLabel 531"/>
    <w:qFormat/>
    <w:rPr>
      <w:rFonts w:cs="OpenSymbol"/>
      <w:sz w:val="22"/>
      <w:szCs w:val="22"/>
    </w:rPr>
  </w:style>
  <w:style w:type="character" w:customStyle="1" w:styleId="ListLabel532">
    <w:name w:val="ListLabel 532"/>
    <w:qFormat/>
    <w:rPr>
      <w:rFonts w:ascii="Times New Roman" w:hAnsi="Times New Roman" w:cs="OpenSymbol"/>
      <w:color w:val="000000"/>
      <w:sz w:val="28"/>
      <w:szCs w:val="16"/>
    </w:rPr>
  </w:style>
  <w:style w:type="character" w:customStyle="1" w:styleId="ListLabel533">
    <w:name w:val="ListLabel 533"/>
    <w:qFormat/>
    <w:rPr>
      <w:rFonts w:cs="OpenSymbol"/>
      <w:color w:val="000000"/>
      <w:sz w:val="16"/>
      <w:szCs w:val="16"/>
    </w:rPr>
  </w:style>
  <w:style w:type="character" w:customStyle="1" w:styleId="ListLabel534">
    <w:name w:val="ListLabel 534"/>
    <w:qFormat/>
    <w:rPr>
      <w:rFonts w:cs="OpenSymbol"/>
      <w:color w:val="000000"/>
      <w:sz w:val="16"/>
      <w:szCs w:val="16"/>
    </w:rPr>
  </w:style>
  <w:style w:type="character" w:customStyle="1" w:styleId="ListLabel535">
    <w:name w:val="ListLabel 535"/>
    <w:qFormat/>
    <w:rPr>
      <w:rFonts w:cs="OpenSymbol"/>
      <w:color w:val="000000"/>
      <w:sz w:val="16"/>
      <w:szCs w:val="16"/>
    </w:rPr>
  </w:style>
  <w:style w:type="character" w:customStyle="1" w:styleId="ListLabel536">
    <w:name w:val="ListLabel 536"/>
    <w:qFormat/>
    <w:rPr>
      <w:rFonts w:cs="OpenSymbol"/>
      <w:color w:val="000000"/>
      <w:sz w:val="16"/>
      <w:szCs w:val="16"/>
    </w:rPr>
  </w:style>
  <w:style w:type="character" w:customStyle="1" w:styleId="ListLabel537">
    <w:name w:val="ListLabel 537"/>
    <w:qFormat/>
    <w:rPr>
      <w:rFonts w:cs="OpenSymbol"/>
      <w:color w:val="000000"/>
      <w:sz w:val="16"/>
      <w:szCs w:val="16"/>
    </w:rPr>
  </w:style>
  <w:style w:type="character" w:customStyle="1" w:styleId="ListLabel538">
    <w:name w:val="ListLabel 538"/>
    <w:qFormat/>
    <w:rPr>
      <w:rFonts w:cs="OpenSymbol"/>
      <w:color w:val="000000"/>
      <w:sz w:val="16"/>
      <w:szCs w:val="16"/>
    </w:rPr>
  </w:style>
  <w:style w:type="character" w:customStyle="1" w:styleId="ListLabel539">
    <w:name w:val="ListLabel 539"/>
    <w:qFormat/>
    <w:rPr>
      <w:rFonts w:cs="OpenSymbol"/>
      <w:color w:val="000000"/>
      <w:sz w:val="16"/>
      <w:szCs w:val="16"/>
    </w:rPr>
  </w:style>
  <w:style w:type="character" w:customStyle="1" w:styleId="ListLabel540">
    <w:name w:val="ListLabel 540"/>
    <w:qFormat/>
    <w:rPr>
      <w:rFonts w:cs="OpenSymbol"/>
      <w:color w:val="000000"/>
      <w:sz w:val="16"/>
      <w:szCs w:val="16"/>
    </w:rPr>
  </w:style>
  <w:style w:type="character" w:customStyle="1" w:styleId="ListLabel541">
    <w:name w:val="ListLabel 541"/>
    <w:qFormat/>
    <w:rPr>
      <w:rFonts w:ascii="Times New Roman" w:hAnsi="Times New Roman" w:cs="OpenSymbol"/>
      <w:color w:val="000000"/>
      <w:sz w:val="28"/>
      <w:szCs w:val="16"/>
    </w:rPr>
  </w:style>
  <w:style w:type="character" w:customStyle="1" w:styleId="ListLabel542">
    <w:name w:val="ListLabel 542"/>
    <w:qFormat/>
    <w:rPr>
      <w:rFonts w:cs="OpenSymbol"/>
      <w:color w:val="000000"/>
      <w:sz w:val="16"/>
      <w:szCs w:val="16"/>
    </w:rPr>
  </w:style>
  <w:style w:type="character" w:customStyle="1" w:styleId="ListLabel543">
    <w:name w:val="ListLabel 543"/>
    <w:qFormat/>
    <w:rPr>
      <w:rFonts w:cs="OpenSymbol"/>
      <w:color w:val="000000"/>
      <w:sz w:val="16"/>
      <w:szCs w:val="16"/>
    </w:rPr>
  </w:style>
  <w:style w:type="character" w:customStyle="1" w:styleId="ListLabel544">
    <w:name w:val="ListLabel 544"/>
    <w:qFormat/>
    <w:rPr>
      <w:rFonts w:cs="OpenSymbol"/>
      <w:color w:val="000000"/>
      <w:sz w:val="16"/>
      <w:szCs w:val="16"/>
    </w:rPr>
  </w:style>
  <w:style w:type="character" w:customStyle="1" w:styleId="ListLabel545">
    <w:name w:val="ListLabel 545"/>
    <w:qFormat/>
    <w:rPr>
      <w:rFonts w:cs="OpenSymbol"/>
      <w:color w:val="000000"/>
      <w:sz w:val="16"/>
      <w:szCs w:val="16"/>
    </w:rPr>
  </w:style>
  <w:style w:type="character" w:customStyle="1" w:styleId="ListLabel546">
    <w:name w:val="ListLabel 546"/>
    <w:qFormat/>
    <w:rPr>
      <w:rFonts w:cs="OpenSymbol"/>
      <w:color w:val="000000"/>
      <w:sz w:val="16"/>
      <w:szCs w:val="16"/>
    </w:rPr>
  </w:style>
  <w:style w:type="character" w:customStyle="1" w:styleId="ListLabel547">
    <w:name w:val="ListLabel 547"/>
    <w:qFormat/>
    <w:rPr>
      <w:rFonts w:cs="OpenSymbol"/>
      <w:color w:val="000000"/>
      <w:sz w:val="16"/>
      <w:szCs w:val="16"/>
    </w:rPr>
  </w:style>
  <w:style w:type="character" w:customStyle="1" w:styleId="ListLabel548">
    <w:name w:val="ListLabel 548"/>
    <w:qFormat/>
    <w:rPr>
      <w:rFonts w:cs="OpenSymbol"/>
      <w:color w:val="000000"/>
      <w:sz w:val="16"/>
      <w:szCs w:val="16"/>
    </w:rPr>
  </w:style>
  <w:style w:type="character" w:customStyle="1" w:styleId="ListLabel549">
    <w:name w:val="ListLabel 549"/>
    <w:qFormat/>
    <w:rPr>
      <w:rFonts w:cs="OpenSymbol"/>
      <w:color w:val="000000"/>
      <w:sz w:val="16"/>
      <w:szCs w:val="16"/>
    </w:rPr>
  </w:style>
  <w:style w:type="character" w:customStyle="1" w:styleId="ListLabel550">
    <w:name w:val="ListLabel 550"/>
    <w:qFormat/>
    <w:rPr>
      <w:rFonts w:ascii="Times New Roman" w:hAnsi="Times New Roman" w:cs="OpenSymbol"/>
      <w:color w:val="000000"/>
      <w:sz w:val="28"/>
      <w:szCs w:val="16"/>
    </w:rPr>
  </w:style>
  <w:style w:type="character" w:customStyle="1" w:styleId="ListLabel551">
    <w:name w:val="ListLabel 551"/>
    <w:qFormat/>
    <w:rPr>
      <w:rFonts w:cs="OpenSymbol"/>
      <w:color w:val="000000"/>
      <w:sz w:val="16"/>
      <w:szCs w:val="16"/>
    </w:rPr>
  </w:style>
  <w:style w:type="character" w:customStyle="1" w:styleId="ListLabel552">
    <w:name w:val="ListLabel 552"/>
    <w:qFormat/>
    <w:rPr>
      <w:rFonts w:cs="OpenSymbol"/>
      <w:color w:val="000000"/>
      <w:sz w:val="16"/>
      <w:szCs w:val="16"/>
    </w:rPr>
  </w:style>
  <w:style w:type="character" w:customStyle="1" w:styleId="ListLabel553">
    <w:name w:val="ListLabel 553"/>
    <w:qFormat/>
    <w:rPr>
      <w:rFonts w:cs="OpenSymbol"/>
      <w:color w:val="000000"/>
      <w:sz w:val="16"/>
      <w:szCs w:val="16"/>
    </w:rPr>
  </w:style>
  <w:style w:type="character" w:customStyle="1" w:styleId="ListLabel554">
    <w:name w:val="ListLabel 554"/>
    <w:qFormat/>
    <w:rPr>
      <w:rFonts w:cs="OpenSymbol"/>
      <w:color w:val="000000"/>
      <w:sz w:val="16"/>
      <w:szCs w:val="16"/>
    </w:rPr>
  </w:style>
  <w:style w:type="character" w:customStyle="1" w:styleId="ListLabel555">
    <w:name w:val="ListLabel 555"/>
    <w:qFormat/>
    <w:rPr>
      <w:rFonts w:cs="OpenSymbol"/>
      <w:color w:val="000000"/>
      <w:sz w:val="16"/>
      <w:szCs w:val="16"/>
    </w:rPr>
  </w:style>
  <w:style w:type="character" w:customStyle="1" w:styleId="ListLabel556">
    <w:name w:val="ListLabel 556"/>
    <w:qFormat/>
    <w:rPr>
      <w:rFonts w:cs="OpenSymbol"/>
      <w:color w:val="000000"/>
      <w:sz w:val="16"/>
      <w:szCs w:val="16"/>
    </w:rPr>
  </w:style>
  <w:style w:type="character" w:customStyle="1" w:styleId="ListLabel557">
    <w:name w:val="ListLabel 557"/>
    <w:qFormat/>
    <w:rPr>
      <w:rFonts w:cs="OpenSymbol"/>
      <w:color w:val="000000"/>
      <w:sz w:val="16"/>
      <w:szCs w:val="16"/>
    </w:rPr>
  </w:style>
  <w:style w:type="character" w:customStyle="1" w:styleId="ListLabel558">
    <w:name w:val="ListLabel 558"/>
    <w:qFormat/>
    <w:rPr>
      <w:rFonts w:cs="OpenSymbol"/>
      <w:color w:val="000000"/>
      <w:sz w:val="16"/>
      <w:szCs w:val="16"/>
    </w:rPr>
  </w:style>
  <w:style w:type="character" w:customStyle="1" w:styleId="ListLabel559">
    <w:name w:val="ListLabel 559"/>
    <w:qFormat/>
    <w:rPr>
      <w:rFonts w:cs="OpenSymbol"/>
      <w:color w:val="000000"/>
      <w:sz w:val="16"/>
      <w:szCs w:val="16"/>
    </w:rPr>
  </w:style>
  <w:style w:type="character" w:customStyle="1" w:styleId="ListLabel560">
    <w:name w:val="ListLabel 560"/>
    <w:qFormat/>
    <w:rPr>
      <w:rFonts w:cs="OpenSymbol"/>
      <w:color w:val="000000"/>
      <w:sz w:val="16"/>
      <w:szCs w:val="16"/>
    </w:rPr>
  </w:style>
  <w:style w:type="character" w:customStyle="1" w:styleId="ListLabel561">
    <w:name w:val="ListLabel 561"/>
    <w:qFormat/>
    <w:rPr>
      <w:rFonts w:cs="OpenSymbol"/>
      <w:color w:val="000000"/>
      <w:sz w:val="16"/>
      <w:szCs w:val="16"/>
    </w:rPr>
  </w:style>
  <w:style w:type="character" w:customStyle="1" w:styleId="ListLabel562">
    <w:name w:val="ListLabel 562"/>
    <w:qFormat/>
    <w:rPr>
      <w:rFonts w:cs="OpenSymbol"/>
      <w:color w:val="000000"/>
      <w:sz w:val="16"/>
      <w:szCs w:val="16"/>
    </w:rPr>
  </w:style>
  <w:style w:type="character" w:customStyle="1" w:styleId="ListLabel563">
    <w:name w:val="ListLabel 563"/>
    <w:qFormat/>
    <w:rPr>
      <w:rFonts w:cs="OpenSymbol"/>
      <w:color w:val="000000"/>
      <w:sz w:val="16"/>
      <w:szCs w:val="16"/>
    </w:rPr>
  </w:style>
  <w:style w:type="character" w:customStyle="1" w:styleId="ListLabel564">
    <w:name w:val="ListLabel 564"/>
    <w:qFormat/>
    <w:rPr>
      <w:rFonts w:cs="OpenSymbol"/>
      <w:color w:val="000000"/>
      <w:sz w:val="16"/>
      <w:szCs w:val="16"/>
    </w:rPr>
  </w:style>
  <w:style w:type="character" w:customStyle="1" w:styleId="ListLabel565">
    <w:name w:val="ListLabel 565"/>
    <w:qFormat/>
    <w:rPr>
      <w:rFonts w:cs="OpenSymbol"/>
      <w:color w:val="000000"/>
      <w:sz w:val="16"/>
      <w:szCs w:val="16"/>
    </w:rPr>
  </w:style>
  <w:style w:type="character" w:customStyle="1" w:styleId="ListLabel566">
    <w:name w:val="ListLabel 566"/>
    <w:qFormat/>
    <w:rPr>
      <w:rFonts w:cs="OpenSymbol"/>
      <w:color w:val="000000"/>
      <w:sz w:val="16"/>
      <w:szCs w:val="16"/>
    </w:rPr>
  </w:style>
  <w:style w:type="character" w:customStyle="1" w:styleId="ListLabel567">
    <w:name w:val="ListLabel 567"/>
    <w:qFormat/>
    <w:rPr>
      <w:rFonts w:cs="OpenSymbol"/>
      <w:color w:val="000000"/>
      <w:sz w:val="16"/>
      <w:szCs w:val="16"/>
    </w:rPr>
  </w:style>
  <w:style w:type="character" w:customStyle="1" w:styleId="ListLabel568">
    <w:name w:val="ListLabel 568"/>
    <w:qFormat/>
    <w:rPr>
      <w:rFonts w:cs="OpenSymbol"/>
      <w:color w:val="000000"/>
      <w:sz w:val="16"/>
      <w:szCs w:val="16"/>
    </w:rPr>
  </w:style>
  <w:style w:type="character" w:customStyle="1" w:styleId="ListLabel569">
    <w:name w:val="ListLabel 569"/>
    <w:qFormat/>
    <w:rPr>
      <w:rFonts w:cs="OpenSymbol"/>
      <w:color w:val="000000"/>
      <w:sz w:val="16"/>
      <w:szCs w:val="16"/>
    </w:rPr>
  </w:style>
  <w:style w:type="character" w:customStyle="1" w:styleId="ListLabel570">
    <w:name w:val="ListLabel 570"/>
    <w:qFormat/>
    <w:rPr>
      <w:rFonts w:cs="OpenSymbol"/>
      <w:color w:val="000000"/>
      <w:sz w:val="16"/>
      <w:szCs w:val="16"/>
    </w:rPr>
  </w:style>
  <w:style w:type="character" w:customStyle="1" w:styleId="ListLabel571">
    <w:name w:val="ListLabel 571"/>
    <w:qFormat/>
    <w:rPr>
      <w:rFonts w:cs="OpenSymbol"/>
      <w:color w:val="000000"/>
      <w:sz w:val="16"/>
      <w:szCs w:val="16"/>
    </w:rPr>
  </w:style>
  <w:style w:type="character" w:customStyle="1" w:styleId="ListLabel572">
    <w:name w:val="ListLabel 572"/>
    <w:qFormat/>
    <w:rPr>
      <w:rFonts w:cs="OpenSymbol"/>
      <w:color w:val="000000"/>
      <w:sz w:val="16"/>
      <w:szCs w:val="16"/>
    </w:rPr>
  </w:style>
  <w:style w:type="character" w:customStyle="1" w:styleId="ListLabel573">
    <w:name w:val="ListLabel 573"/>
    <w:qFormat/>
    <w:rPr>
      <w:rFonts w:cs="OpenSymbol"/>
      <w:color w:val="000000"/>
      <w:sz w:val="16"/>
      <w:szCs w:val="16"/>
    </w:rPr>
  </w:style>
  <w:style w:type="character" w:customStyle="1" w:styleId="ListLabel574">
    <w:name w:val="ListLabel 574"/>
    <w:qFormat/>
    <w:rPr>
      <w:rFonts w:cs="OpenSymbol"/>
      <w:color w:val="000000"/>
      <w:sz w:val="16"/>
      <w:szCs w:val="16"/>
    </w:rPr>
  </w:style>
  <w:style w:type="character" w:customStyle="1" w:styleId="ListLabel575">
    <w:name w:val="ListLabel 575"/>
    <w:qFormat/>
    <w:rPr>
      <w:rFonts w:cs="OpenSymbol"/>
      <w:color w:val="000000"/>
      <w:sz w:val="16"/>
      <w:szCs w:val="16"/>
    </w:rPr>
  </w:style>
  <w:style w:type="character" w:customStyle="1" w:styleId="ListLabel576">
    <w:name w:val="ListLabel 576"/>
    <w:qFormat/>
    <w:rPr>
      <w:rFonts w:cs="OpenSymbol"/>
      <w:color w:val="000000"/>
      <w:sz w:val="16"/>
      <w:szCs w:val="16"/>
    </w:rPr>
  </w:style>
  <w:style w:type="character" w:customStyle="1" w:styleId="ListLabel577">
    <w:name w:val="ListLabel 577"/>
    <w:qFormat/>
    <w:rPr>
      <w:rFonts w:cs="OpenSymbol"/>
      <w:color w:val="000000"/>
      <w:sz w:val="16"/>
      <w:szCs w:val="16"/>
    </w:rPr>
  </w:style>
  <w:style w:type="character" w:customStyle="1" w:styleId="ListLabel578">
    <w:name w:val="ListLabel 578"/>
    <w:qFormat/>
    <w:rPr>
      <w:rFonts w:cs="OpenSymbol"/>
      <w:color w:val="000000"/>
      <w:sz w:val="16"/>
      <w:szCs w:val="16"/>
    </w:rPr>
  </w:style>
  <w:style w:type="character" w:customStyle="1" w:styleId="ListLabel579">
    <w:name w:val="ListLabel 579"/>
    <w:qFormat/>
    <w:rPr>
      <w:rFonts w:cs="OpenSymbol"/>
      <w:color w:val="000000"/>
      <w:sz w:val="16"/>
      <w:szCs w:val="16"/>
    </w:rPr>
  </w:style>
  <w:style w:type="character" w:customStyle="1" w:styleId="ListLabel580">
    <w:name w:val="ListLabel 580"/>
    <w:qFormat/>
    <w:rPr>
      <w:rFonts w:cs="OpenSymbol"/>
      <w:color w:val="000000"/>
      <w:sz w:val="16"/>
      <w:szCs w:val="16"/>
    </w:rPr>
  </w:style>
  <w:style w:type="character" w:customStyle="1" w:styleId="ListLabel581">
    <w:name w:val="ListLabel 581"/>
    <w:qFormat/>
    <w:rPr>
      <w:rFonts w:cs="OpenSymbol"/>
      <w:color w:val="000000"/>
      <w:sz w:val="16"/>
      <w:szCs w:val="16"/>
    </w:rPr>
  </w:style>
  <w:style w:type="character" w:customStyle="1" w:styleId="ListLabel582">
    <w:name w:val="ListLabel 582"/>
    <w:qFormat/>
    <w:rPr>
      <w:rFonts w:cs="OpenSymbol"/>
      <w:color w:val="000000"/>
      <w:sz w:val="16"/>
      <w:szCs w:val="16"/>
    </w:rPr>
  </w:style>
  <w:style w:type="character" w:customStyle="1" w:styleId="ListLabel583">
    <w:name w:val="ListLabel 583"/>
    <w:qFormat/>
    <w:rPr>
      <w:rFonts w:cs="OpenSymbol"/>
      <w:color w:val="000000"/>
      <w:sz w:val="16"/>
      <w:szCs w:val="16"/>
    </w:rPr>
  </w:style>
  <w:style w:type="character" w:customStyle="1" w:styleId="ListLabel584">
    <w:name w:val="ListLabel 584"/>
    <w:qFormat/>
    <w:rPr>
      <w:rFonts w:cs="OpenSymbol"/>
      <w:color w:val="000000"/>
      <w:sz w:val="16"/>
      <w:szCs w:val="16"/>
    </w:rPr>
  </w:style>
  <w:style w:type="character" w:customStyle="1" w:styleId="ListLabel585">
    <w:name w:val="ListLabel 585"/>
    <w:qFormat/>
    <w:rPr>
      <w:rFonts w:cs="OpenSymbol"/>
      <w:color w:val="000000"/>
      <w:sz w:val="16"/>
      <w:szCs w:val="16"/>
    </w:rPr>
  </w:style>
  <w:style w:type="character" w:customStyle="1" w:styleId="ListLabel586">
    <w:name w:val="ListLabel 586"/>
    <w:qFormat/>
    <w:rPr>
      <w:rFonts w:cs="OpenSymbol"/>
      <w:color w:val="000000"/>
      <w:sz w:val="16"/>
      <w:szCs w:val="16"/>
    </w:rPr>
  </w:style>
  <w:style w:type="character" w:customStyle="1" w:styleId="ListLabel587">
    <w:name w:val="ListLabel 587"/>
    <w:qFormat/>
    <w:rPr>
      <w:rFonts w:cs="OpenSymbol"/>
      <w:color w:val="000000"/>
      <w:sz w:val="16"/>
      <w:szCs w:val="16"/>
    </w:rPr>
  </w:style>
  <w:style w:type="character" w:customStyle="1" w:styleId="ListLabel588">
    <w:name w:val="ListLabel 588"/>
    <w:qFormat/>
    <w:rPr>
      <w:rFonts w:cs="OpenSymbol"/>
      <w:color w:val="000000"/>
      <w:sz w:val="16"/>
      <w:szCs w:val="16"/>
    </w:rPr>
  </w:style>
  <w:style w:type="character" w:customStyle="1" w:styleId="ListLabel589">
    <w:name w:val="ListLabel 589"/>
    <w:qFormat/>
    <w:rPr>
      <w:rFonts w:cs="OpenSymbol"/>
      <w:color w:val="000000"/>
      <w:sz w:val="16"/>
      <w:szCs w:val="16"/>
    </w:rPr>
  </w:style>
  <w:style w:type="character" w:customStyle="1" w:styleId="ListLabel590">
    <w:name w:val="ListLabel 590"/>
    <w:qFormat/>
    <w:rPr>
      <w:rFonts w:cs="OpenSymbol"/>
      <w:color w:val="000000"/>
      <w:sz w:val="16"/>
      <w:szCs w:val="16"/>
    </w:rPr>
  </w:style>
  <w:style w:type="character" w:customStyle="1" w:styleId="ListLabel591">
    <w:name w:val="ListLabel 591"/>
    <w:qFormat/>
    <w:rPr>
      <w:rFonts w:cs="OpenSymbol"/>
      <w:color w:val="000000"/>
      <w:sz w:val="16"/>
      <w:szCs w:val="16"/>
    </w:rPr>
  </w:style>
  <w:style w:type="character" w:customStyle="1" w:styleId="ListLabel592">
    <w:name w:val="ListLabel 592"/>
    <w:qFormat/>
    <w:rPr>
      <w:rFonts w:cs="OpenSymbol"/>
      <w:color w:val="000000"/>
      <w:sz w:val="16"/>
      <w:szCs w:val="16"/>
    </w:rPr>
  </w:style>
  <w:style w:type="character" w:customStyle="1" w:styleId="ListLabel593">
    <w:name w:val="ListLabel 593"/>
    <w:qFormat/>
    <w:rPr>
      <w:rFonts w:cs="OpenSymbol"/>
      <w:color w:val="000000"/>
      <w:sz w:val="16"/>
      <w:szCs w:val="16"/>
    </w:rPr>
  </w:style>
  <w:style w:type="character" w:customStyle="1" w:styleId="ListLabel594">
    <w:name w:val="ListLabel 594"/>
    <w:qFormat/>
    <w:rPr>
      <w:rFonts w:cs="OpenSymbol"/>
      <w:color w:val="000000"/>
      <w:sz w:val="16"/>
      <w:szCs w:val="16"/>
    </w:rPr>
  </w:style>
  <w:style w:type="character" w:customStyle="1" w:styleId="ListLabel595">
    <w:name w:val="ListLabel 595"/>
    <w:qFormat/>
    <w:rPr>
      <w:rFonts w:cs="OpenSymbol"/>
      <w:color w:val="000000"/>
      <w:sz w:val="16"/>
      <w:szCs w:val="16"/>
    </w:rPr>
  </w:style>
  <w:style w:type="character" w:customStyle="1" w:styleId="ListLabel596">
    <w:name w:val="ListLabel 596"/>
    <w:qFormat/>
    <w:rPr>
      <w:rFonts w:cs="OpenSymbol"/>
      <w:color w:val="000000"/>
      <w:sz w:val="16"/>
      <w:szCs w:val="16"/>
    </w:rPr>
  </w:style>
  <w:style w:type="character" w:customStyle="1" w:styleId="ListLabel597">
    <w:name w:val="ListLabel 597"/>
    <w:qFormat/>
    <w:rPr>
      <w:rFonts w:cs="OpenSymbol"/>
      <w:color w:val="000000"/>
      <w:sz w:val="16"/>
      <w:szCs w:val="16"/>
    </w:rPr>
  </w:style>
  <w:style w:type="character" w:customStyle="1" w:styleId="ListLabel598">
    <w:name w:val="ListLabel 598"/>
    <w:qFormat/>
    <w:rPr>
      <w:rFonts w:cs="OpenSymbol"/>
      <w:color w:val="000000"/>
      <w:sz w:val="16"/>
      <w:szCs w:val="16"/>
    </w:rPr>
  </w:style>
  <w:style w:type="character" w:customStyle="1" w:styleId="ListLabel599">
    <w:name w:val="ListLabel 599"/>
    <w:qFormat/>
    <w:rPr>
      <w:rFonts w:cs="OpenSymbol"/>
      <w:color w:val="000000"/>
      <w:sz w:val="16"/>
      <w:szCs w:val="16"/>
    </w:rPr>
  </w:style>
  <w:style w:type="character" w:customStyle="1" w:styleId="ListLabel600">
    <w:name w:val="ListLabel 600"/>
    <w:qFormat/>
    <w:rPr>
      <w:rFonts w:cs="OpenSymbol"/>
      <w:color w:val="000000"/>
      <w:sz w:val="16"/>
      <w:szCs w:val="16"/>
    </w:rPr>
  </w:style>
  <w:style w:type="character" w:customStyle="1" w:styleId="ListLabel601">
    <w:name w:val="ListLabel 601"/>
    <w:qFormat/>
    <w:rPr>
      <w:rFonts w:cs="OpenSymbol"/>
      <w:color w:val="000000"/>
      <w:sz w:val="16"/>
      <w:szCs w:val="16"/>
    </w:rPr>
  </w:style>
  <w:style w:type="character" w:customStyle="1" w:styleId="ListLabel602">
    <w:name w:val="ListLabel 602"/>
    <w:qFormat/>
    <w:rPr>
      <w:rFonts w:cs="OpenSymbol"/>
      <w:color w:val="000000"/>
      <w:sz w:val="16"/>
      <w:szCs w:val="16"/>
    </w:rPr>
  </w:style>
  <w:style w:type="character" w:customStyle="1" w:styleId="ListLabel603">
    <w:name w:val="ListLabel 603"/>
    <w:qFormat/>
    <w:rPr>
      <w:rFonts w:cs="OpenSymbol"/>
      <w:color w:val="000000"/>
      <w:sz w:val="16"/>
      <w:szCs w:val="16"/>
    </w:rPr>
  </w:style>
  <w:style w:type="character" w:customStyle="1" w:styleId="ListLabel604">
    <w:name w:val="ListLabel 604"/>
    <w:qFormat/>
    <w:rPr>
      <w:rFonts w:cs="OpenSymbol"/>
      <w:b w:val="0"/>
      <w:color w:val="000000"/>
      <w:sz w:val="28"/>
      <w:szCs w:val="16"/>
    </w:rPr>
  </w:style>
  <w:style w:type="character" w:customStyle="1" w:styleId="ListLabel605">
    <w:name w:val="ListLabel 605"/>
    <w:qFormat/>
    <w:rPr>
      <w:rFonts w:cs="OpenSymbol"/>
      <w:color w:val="000000"/>
      <w:sz w:val="16"/>
      <w:szCs w:val="16"/>
    </w:rPr>
  </w:style>
  <w:style w:type="character" w:customStyle="1" w:styleId="ListLabel606">
    <w:name w:val="ListLabel 606"/>
    <w:qFormat/>
    <w:rPr>
      <w:rFonts w:cs="OpenSymbol"/>
      <w:color w:val="000000"/>
      <w:sz w:val="16"/>
      <w:szCs w:val="16"/>
    </w:rPr>
  </w:style>
  <w:style w:type="character" w:customStyle="1" w:styleId="ListLabel607">
    <w:name w:val="ListLabel 607"/>
    <w:qFormat/>
    <w:rPr>
      <w:rFonts w:cs="OpenSymbol"/>
      <w:color w:val="000000"/>
      <w:sz w:val="16"/>
      <w:szCs w:val="16"/>
    </w:rPr>
  </w:style>
  <w:style w:type="character" w:customStyle="1" w:styleId="ListLabel608">
    <w:name w:val="ListLabel 608"/>
    <w:qFormat/>
    <w:rPr>
      <w:rFonts w:cs="OpenSymbol"/>
      <w:color w:val="000000"/>
      <w:sz w:val="16"/>
      <w:szCs w:val="16"/>
    </w:rPr>
  </w:style>
  <w:style w:type="character" w:customStyle="1" w:styleId="ListLabel609">
    <w:name w:val="ListLabel 609"/>
    <w:qFormat/>
    <w:rPr>
      <w:rFonts w:cs="OpenSymbol"/>
      <w:color w:val="000000"/>
      <w:sz w:val="16"/>
      <w:szCs w:val="16"/>
    </w:rPr>
  </w:style>
  <w:style w:type="character" w:customStyle="1" w:styleId="ListLabel610">
    <w:name w:val="ListLabel 610"/>
    <w:qFormat/>
    <w:rPr>
      <w:rFonts w:cs="OpenSymbol"/>
      <w:color w:val="000000"/>
      <w:sz w:val="16"/>
      <w:szCs w:val="16"/>
    </w:rPr>
  </w:style>
  <w:style w:type="character" w:customStyle="1" w:styleId="ListLabel611">
    <w:name w:val="ListLabel 611"/>
    <w:qFormat/>
    <w:rPr>
      <w:rFonts w:cs="OpenSymbol"/>
      <w:color w:val="000000"/>
      <w:sz w:val="16"/>
      <w:szCs w:val="16"/>
    </w:rPr>
  </w:style>
  <w:style w:type="character" w:customStyle="1" w:styleId="ListLabel612">
    <w:name w:val="ListLabel 612"/>
    <w:qFormat/>
    <w:rPr>
      <w:rFonts w:cs="OpenSymbol"/>
      <w:color w:val="000000"/>
      <w:sz w:val="16"/>
      <w:szCs w:val="16"/>
    </w:rPr>
  </w:style>
  <w:style w:type="character" w:customStyle="1" w:styleId="ListLabel613">
    <w:name w:val="ListLabel 613"/>
    <w:qFormat/>
    <w:rPr>
      <w:rFonts w:ascii="Times New Roman" w:hAnsi="Times New Roman" w:cs="OpenSymbol"/>
      <w:b w:val="0"/>
      <w:color w:val="000000"/>
      <w:sz w:val="22"/>
      <w:szCs w:val="16"/>
    </w:rPr>
  </w:style>
  <w:style w:type="character" w:customStyle="1" w:styleId="ListLabel614">
    <w:name w:val="ListLabel 614"/>
    <w:qFormat/>
    <w:rPr>
      <w:rFonts w:cs="OpenSymbol"/>
      <w:color w:val="000000"/>
      <w:sz w:val="16"/>
      <w:szCs w:val="16"/>
    </w:rPr>
  </w:style>
  <w:style w:type="character" w:customStyle="1" w:styleId="ListLabel615">
    <w:name w:val="ListLabel 615"/>
    <w:qFormat/>
    <w:rPr>
      <w:rFonts w:cs="OpenSymbol"/>
      <w:color w:val="000000"/>
      <w:sz w:val="16"/>
      <w:szCs w:val="16"/>
    </w:rPr>
  </w:style>
  <w:style w:type="character" w:customStyle="1" w:styleId="ListLabel616">
    <w:name w:val="ListLabel 616"/>
    <w:qFormat/>
    <w:rPr>
      <w:rFonts w:cs="OpenSymbol"/>
      <w:color w:val="000000"/>
      <w:sz w:val="16"/>
      <w:szCs w:val="16"/>
    </w:rPr>
  </w:style>
  <w:style w:type="character" w:customStyle="1" w:styleId="ListLabel617">
    <w:name w:val="ListLabel 617"/>
    <w:qFormat/>
    <w:rPr>
      <w:rFonts w:cs="OpenSymbol"/>
      <w:color w:val="000000"/>
      <w:sz w:val="16"/>
      <w:szCs w:val="16"/>
    </w:rPr>
  </w:style>
  <w:style w:type="character" w:customStyle="1" w:styleId="ListLabel618">
    <w:name w:val="ListLabel 618"/>
    <w:qFormat/>
    <w:rPr>
      <w:rFonts w:cs="OpenSymbol"/>
      <w:color w:val="000000"/>
      <w:sz w:val="16"/>
      <w:szCs w:val="16"/>
    </w:rPr>
  </w:style>
  <w:style w:type="character" w:customStyle="1" w:styleId="ListLabel619">
    <w:name w:val="ListLabel 619"/>
    <w:qFormat/>
    <w:rPr>
      <w:rFonts w:cs="OpenSymbol"/>
      <w:color w:val="000000"/>
      <w:sz w:val="16"/>
      <w:szCs w:val="16"/>
    </w:rPr>
  </w:style>
  <w:style w:type="character" w:customStyle="1" w:styleId="ListLabel620">
    <w:name w:val="ListLabel 620"/>
    <w:qFormat/>
    <w:rPr>
      <w:rFonts w:cs="OpenSymbol"/>
      <w:color w:val="000000"/>
      <w:sz w:val="16"/>
      <w:szCs w:val="16"/>
    </w:rPr>
  </w:style>
  <w:style w:type="character" w:customStyle="1" w:styleId="ListLabel621">
    <w:name w:val="ListLabel 621"/>
    <w:qFormat/>
    <w:rPr>
      <w:rFonts w:cs="OpenSymbol"/>
      <w:color w:val="000000"/>
      <w:sz w:val="16"/>
      <w:szCs w:val="16"/>
    </w:rPr>
  </w:style>
  <w:style w:type="character" w:customStyle="1" w:styleId="ListLabel622">
    <w:name w:val="ListLabel 622"/>
    <w:qFormat/>
    <w:rPr>
      <w:rFonts w:cs="OpenSymbol"/>
      <w:color w:val="000000"/>
      <w:sz w:val="28"/>
      <w:szCs w:val="16"/>
    </w:rPr>
  </w:style>
  <w:style w:type="character" w:customStyle="1" w:styleId="ListLabel623">
    <w:name w:val="ListLabel 623"/>
    <w:qFormat/>
    <w:rPr>
      <w:rFonts w:cs="OpenSymbol"/>
      <w:color w:val="000000"/>
      <w:sz w:val="16"/>
      <w:szCs w:val="16"/>
    </w:rPr>
  </w:style>
  <w:style w:type="character" w:customStyle="1" w:styleId="ListLabel624">
    <w:name w:val="ListLabel 624"/>
    <w:qFormat/>
    <w:rPr>
      <w:rFonts w:cs="OpenSymbol"/>
      <w:color w:val="000000"/>
      <w:sz w:val="16"/>
      <w:szCs w:val="16"/>
    </w:rPr>
  </w:style>
  <w:style w:type="character" w:customStyle="1" w:styleId="ListLabel625">
    <w:name w:val="ListLabel 625"/>
    <w:qFormat/>
    <w:rPr>
      <w:rFonts w:cs="OpenSymbol"/>
      <w:color w:val="000000"/>
      <w:sz w:val="16"/>
      <w:szCs w:val="16"/>
    </w:rPr>
  </w:style>
  <w:style w:type="character" w:customStyle="1" w:styleId="ListLabel626">
    <w:name w:val="ListLabel 626"/>
    <w:qFormat/>
    <w:rPr>
      <w:rFonts w:cs="OpenSymbol"/>
      <w:color w:val="000000"/>
      <w:sz w:val="16"/>
      <w:szCs w:val="16"/>
    </w:rPr>
  </w:style>
  <w:style w:type="character" w:customStyle="1" w:styleId="ListLabel627">
    <w:name w:val="ListLabel 627"/>
    <w:qFormat/>
    <w:rPr>
      <w:rFonts w:cs="OpenSymbol"/>
      <w:color w:val="000000"/>
      <w:sz w:val="16"/>
      <w:szCs w:val="16"/>
    </w:rPr>
  </w:style>
  <w:style w:type="character" w:customStyle="1" w:styleId="ListLabel628">
    <w:name w:val="ListLabel 628"/>
    <w:qFormat/>
    <w:rPr>
      <w:rFonts w:cs="OpenSymbol"/>
      <w:color w:val="000000"/>
      <w:sz w:val="16"/>
      <w:szCs w:val="16"/>
    </w:rPr>
  </w:style>
  <w:style w:type="character" w:customStyle="1" w:styleId="ListLabel629">
    <w:name w:val="ListLabel 629"/>
    <w:qFormat/>
    <w:rPr>
      <w:rFonts w:cs="OpenSymbol"/>
      <w:color w:val="000000"/>
      <w:sz w:val="16"/>
      <w:szCs w:val="16"/>
    </w:rPr>
  </w:style>
  <w:style w:type="character" w:customStyle="1" w:styleId="ListLabel630">
    <w:name w:val="ListLabel 630"/>
    <w:qFormat/>
    <w:rPr>
      <w:rFonts w:cs="OpenSymbol"/>
      <w:color w:val="000000"/>
      <w:sz w:val="16"/>
      <w:szCs w:val="16"/>
    </w:rPr>
  </w:style>
  <w:style w:type="character" w:customStyle="1" w:styleId="ListLabel631">
    <w:name w:val="ListLabel 631"/>
    <w:qFormat/>
    <w:rPr>
      <w:rFonts w:cs="OpenSymbol"/>
      <w:color w:val="000000"/>
      <w:sz w:val="28"/>
      <w:szCs w:val="16"/>
    </w:rPr>
  </w:style>
  <w:style w:type="character" w:customStyle="1" w:styleId="ListLabel632">
    <w:name w:val="ListLabel 632"/>
    <w:qFormat/>
    <w:rPr>
      <w:rFonts w:cs="OpenSymbol"/>
      <w:color w:val="000000"/>
      <w:sz w:val="16"/>
      <w:szCs w:val="16"/>
    </w:rPr>
  </w:style>
  <w:style w:type="character" w:customStyle="1" w:styleId="ListLabel633">
    <w:name w:val="ListLabel 633"/>
    <w:qFormat/>
    <w:rPr>
      <w:rFonts w:cs="OpenSymbol"/>
      <w:color w:val="000000"/>
      <w:sz w:val="16"/>
      <w:szCs w:val="16"/>
    </w:rPr>
  </w:style>
  <w:style w:type="character" w:customStyle="1" w:styleId="ListLabel634">
    <w:name w:val="ListLabel 634"/>
    <w:qFormat/>
    <w:rPr>
      <w:rFonts w:cs="OpenSymbol"/>
      <w:color w:val="000000"/>
      <w:sz w:val="16"/>
      <w:szCs w:val="16"/>
    </w:rPr>
  </w:style>
  <w:style w:type="character" w:customStyle="1" w:styleId="ListLabel635">
    <w:name w:val="ListLabel 635"/>
    <w:qFormat/>
    <w:rPr>
      <w:rFonts w:cs="OpenSymbol"/>
      <w:color w:val="000000"/>
      <w:sz w:val="16"/>
      <w:szCs w:val="16"/>
    </w:rPr>
  </w:style>
  <w:style w:type="character" w:customStyle="1" w:styleId="ListLabel636">
    <w:name w:val="ListLabel 636"/>
    <w:qFormat/>
    <w:rPr>
      <w:rFonts w:cs="OpenSymbol"/>
      <w:color w:val="000000"/>
      <w:sz w:val="16"/>
      <w:szCs w:val="16"/>
    </w:rPr>
  </w:style>
  <w:style w:type="character" w:customStyle="1" w:styleId="ListLabel637">
    <w:name w:val="ListLabel 637"/>
    <w:qFormat/>
    <w:rPr>
      <w:rFonts w:cs="OpenSymbol"/>
      <w:color w:val="000000"/>
      <w:sz w:val="16"/>
      <w:szCs w:val="16"/>
    </w:rPr>
  </w:style>
  <w:style w:type="character" w:customStyle="1" w:styleId="ListLabel638">
    <w:name w:val="ListLabel 638"/>
    <w:qFormat/>
    <w:rPr>
      <w:rFonts w:cs="OpenSymbol"/>
      <w:color w:val="000000"/>
      <w:sz w:val="16"/>
      <w:szCs w:val="16"/>
    </w:rPr>
  </w:style>
  <w:style w:type="character" w:customStyle="1" w:styleId="ListLabel639">
    <w:name w:val="ListLabel 639"/>
    <w:qFormat/>
    <w:rPr>
      <w:rFonts w:cs="OpenSymbol"/>
      <w:color w:val="000000"/>
      <w:sz w:val="16"/>
      <w:szCs w:val="16"/>
    </w:rPr>
  </w:style>
  <w:style w:type="character" w:customStyle="1" w:styleId="ListLabel640">
    <w:name w:val="ListLabel 640"/>
    <w:qFormat/>
    <w:rPr>
      <w:rFonts w:cs="OpenSymbol"/>
      <w:color w:val="000000"/>
      <w:sz w:val="28"/>
      <w:szCs w:val="16"/>
    </w:rPr>
  </w:style>
  <w:style w:type="character" w:customStyle="1" w:styleId="ListLabel641">
    <w:name w:val="ListLabel 641"/>
    <w:qFormat/>
    <w:rPr>
      <w:rFonts w:cs="OpenSymbol"/>
      <w:color w:val="000000"/>
      <w:sz w:val="16"/>
      <w:szCs w:val="16"/>
    </w:rPr>
  </w:style>
  <w:style w:type="character" w:customStyle="1" w:styleId="ListLabel642">
    <w:name w:val="ListLabel 642"/>
    <w:qFormat/>
    <w:rPr>
      <w:rFonts w:cs="OpenSymbol"/>
      <w:color w:val="000000"/>
      <w:sz w:val="16"/>
      <w:szCs w:val="16"/>
    </w:rPr>
  </w:style>
  <w:style w:type="character" w:customStyle="1" w:styleId="ListLabel643">
    <w:name w:val="ListLabel 643"/>
    <w:qFormat/>
    <w:rPr>
      <w:rFonts w:cs="OpenSymbol"/>
      <w:color w:val="000000"/>
      <w:sz w:val="16"/>
      <w:szCs w:val="16"/>
    </w:rPr>
  </w:style>
  <w:style w:type="character" w:customStyle="1" w:styleId="ListLabel644">
    <w:name w:val="ListLabel 644"/>
    <w:qFormat/>
    <w:rPr>
      <w:rFonts w:cs="OpenSymbol"/>
      <w:color w:val="000000"/>
      <w:sz w:val="16"/>
      <w:szCs w:val="16"/>
    </w:rPr>
  </w:style>
  <w:style w:type="character" w:customStyle="1" w:styleId="ListLabel645">
    <w:name w:val="ListLabel 645"/>
    <w:qFormat/>
    <w:rPr>
      <w:rFonts w:cs="OpenSymbol"/>
      <w:color w:val="000000"/>
      <w:sz w:val="16"/>
      <w:szCs w:val="16"/>
    </w:rPr>
  </w:style>
  <w:style w:type="character" w:customStyle="1" w:styleId="ListLabel646">
    <w:name w:val="ListLabel 646"/>
    <w:qFormat/>
    <w:rPr>
      <w:rFonts w:cs="OpenSymbol"/>
      <w:color w:val="000000"/>
      <w:sz w:val="16"/>
      <w:szCs w:val="16"/>
    </w:rPr>
  </w:style>
  <w:style w:type="character" w:customStyle="1" w:styleId="ListLabel647">
    <w:name w:val="ListLabel 647"/>
    <w:qFormat/>
    <w:rPr>
      <w:rFonts w:cs="OpenSymbol"/>
      <w:color w:val="000000"/>
      <w:sz w:val="16"/>
      <w:szCs w:val="16"/>
    </w:rPr>
  </w:style>
  <w:style w:type="character" w:customStyle="1" w:styleId="ListLabel648">
    <w:name w:val="ListLabel 648"/>
    <w:qFormat/>
    <w:rPr>
      <w:rFonts w:cs="OpenSymbol"/>
      <w:color w:val="000000"/>
      <w:sz w:val="16"/>
      <w:szCs w:val="16"/>
    </w:rPr>
  </w:style>
  <w:style w:type="character" w:customStyle="1" w:styleId="ListLabel649">
    <w:name w:val="ListLabel 649"/>
    <w:qFormat/>
    <w:rPr>
      <w:rFonts w:cs="OpenSymbol"/>
      <w:color w:val="000000"/>
      <w:sz w:val="28"/>
      <w:szCs w:val="16"/>
    </w:rPr>
  </w:style>
  <w:style w:type="character" w:customStyle="1" w:styleId="ListLabel650">
    <w:name w:val="ListLabel 650"/>
    <w:qFormat/>
    <w:rPr>
      <w:rFonts w:cs="OpenSymbol"/>
      <w:color w:val="000000"/>
      <w:sz w:val="16"/>
      <w:szCs w:val="16"/>
    </w:rPr>
  </w:style>
  <w:style w:type="character" w:customStyle="1" w:styleId="ListLabel651">
    <w:name w:val="ListLabel 651"/>
    <w:qFormat/>
    <w:rPr>
      <w:rFonts w:cs="OpenSymbol"/>
      <w:color w:val="000000"/>
      <w:sz w:val="16"/>
      <w:szCs w:val="16"/>
    </w:rPr>
  </w:style>
  <w:style w:type="character" w:customStyle="1" w:styleId="ListLabel652">
    <w:name w:val="ListLabel 652"/>
    <w:qFormat/>
    <w:rPr>
      <w:rFonts w:cs="OpenSymbol"/>
      <w:color w:val="000000"/>
      <w:sz w:val="16"/>
      <w:szCs w:val="16"/>
    </w:rPr>
  </w:style>
  <w:style w:type="character" w:customStyle="1" w:styleId="ListLabel653">
    <w:name w:val="ListLabel 653"/>
    <w:qFormat/>
    <w:rPr>
      <w:rFonts w:cs="OpenSymbol"/>
      <w:color w:val="000000"/>
      <w:sz w:val="16"/>
      <w:szCs w:val="16"/>
    </w:rPr>
  </w:style>
  <w:style w:type="character" w:customStyle="1" w:styleId="ListLabel654">
    <w:name w:val="ListLabel 654"/>
    <w:qFormat/>
    <w:rPr>
      <w:rFonts w:cs="OpenSymbol"/>
      <w:color w:val="000000"/>
      <w:sz w:val="16"/>
      <w:szCs w:val="16"/>
    </w:rPr>
  </w:style>
  <w:style w:type="character" w:customStyle="1" w:styleId="ListLabel655">
    <w:name w:val="ListLabel 655"/>
    <w:qFormat/>
    <w:rPr>
      <w:rFonts w:cs="OpenSymbol"/>
      <w:color w:val="000000"/>
      <w:sz w:val="16"/>
      <w:szCs w:val="16"/>
    </w:rPr>
  </w:style>
  <w:style w:type="character" w:customStyle="1" w:styleId="ListLabel656">
    <w:name w:val="ListLabel 656"/>
    <w:qFormat/>
    <w:rPr>
      <w:rFonts w:cs="OpenSymbol"/>
      <w:color w:val="000000"/>
      <w:sz w:val="16"/>
      <w:szCs w:val="16"/>
    </w:rPr>
  </w:style>
  <w:style w:type="character" w:customStyle="1" w:styleId="ListLabel657">
    <w:name w:val="ListLabel 657"/>
    <w:qFormat/>
    <w:rPr>
      <w:rFonts w:cs="OpenSymbol"/>
      <w:color w:val="000000"/>
      <w:sz w:val="16"/>
      <w:szCs w:val="16"/>
    </w:rPr>
  </w:style>
  <w:style w:type="character" w:customStyle="1" w:styleId="ListLabel658">
    <w:name w:val="ListLabel 658"/>
    <w:qFormat/>
    <w:rPr>
      <w:rFonts w:ascii="Times New Roman" w:hAnsi="Times New Roman" w:cs="OpenSymbol"/>
      <w:color w:val="000000"/>
      <w:sz w:val="28"/>
      <w:szCs w:val="16"/>
    </w:rPr>
  </w:style>
  <w:style w:type="character" w:customStyle="1" w:styleId="ListLabel659">
    <w:name w:val="ListLabel 659"/>
    <w:qFormat/>
    <w:rPr>
      <w:rFonts w:cs="OpenSymbol"/>
      <w:color w:val="000000"/>
      <w:sz w:val="16"/>
      <w:szCs w:val="16"/>
    </w:rPr>
  </w:style>
  <w:style w:type="character" w:customStyle="1" w:styleId="ListLabel660">
    <w:name w:val="ListLabel 660"/>
    <w:qFormat/>
    <w:rPr>
      <w:rFonts w:cs="OpenSymbol"/>
      <w:color w:val="000000"/>
      <w:sz w:val="16"/>
      <w:szCs w:val="16"/>
    </w:rPr>
  </w:style>
  <w:style w:type="character" w:customStyle="1" w:styleId="ListLabel661">
    <w:name w:val="ListLabel 661"/>
    <w:qFormat/>
    <w:rPr>
      <w:rFonts w:cs="OpenSymbol"/>
      <w:color w:val="000000"/>
      <w:sz w:val="16"/>
      <w:szCs w:val="16"/>
    </w:rPr>
  </w:style>
  <w:style w:type="character" w:customStyle="1" w:styleId="ListLabel662">
    <w:name w:val="ListLabel 662"/>
    <w:qFormat/>
    <w:rPr>
      <w:rFonts w:cs="OpenSymbol"/>
      <w:color w:val="000000"/>
      <w:sz w:val="16"/>
      <w:szCs w:val="16"/>
    </w:rPr>
  </w:style>
  <w:style w:type="character" w:customStyle="1" w:styleId="ListLabel663">
    <w:name w:val="ListLabel 663"/>
    <w:qFormat/>
    <w:rPr>
      <w:rFonts w:cs="OpenSymbol"/>
      <w:color w:val="000000"/>
      <w:sz w:val="16"/>
      <w:szCs w:val="16"/>
    </w:rPr>
  </w:style>
  <w:style w:type="character" w:customStyle="1" w:styleId="ListLabel664">
    <w:name w:val="ListLabel 664"/>
    <w:qFormat/>
    <w:rPr>
      <w:rFonts w:cs="OpenSymbol"/>
      <w:color w:val="000000"/>
      <w:sz w:val="16"/>
      <w:szCs w:val="16"/>
    </w:rPr>
  </w:style>
  <w:style w:type="character" w:customStyle="1" w:styleId="ListLabel665">
    <w:name w:val="ListLabel 665"/>
    <w:qFormat/>
    <w:rPr>
      <w:rFonts w:cs="OpenSymbol"/>
      <w:color w:val="000000"/>
      <w:sz w:val="16"/>
      <w:szCs w:val="16"/>
    </w:rPr>
  </w:style>
  <w:style w:type="character" w:customStyle="1" w:styleId="ListLabel666">
    <w:name w:val="ListLabel 666"/>
    <w:qFormat/>
    <w:rPr>
      <w:rFonts w:cs="OpenSymbol"/>
      <w:color w:val="000000"/>
      <w:sz w:val="16"/>
      <w:szCs w:val="16"/>
    </w:rPr>
  </w:style>
  <w:style w:type="character" w:customStyle="1" w:styleId="ListLabel667">
    <w:name w:val="ListLabel 667"/>
    <w:qFormat/>
    <w:rPr>
      <w:rFonts w:ascii="Times New Roman" w:hAnsi="Times New Roman" w:cs="OpenSymbol"/>
      <w:color w:val="000000"/>
      <w:sz w:val="28"/>
      <w:szCs w:val="16"/>
    </w:rPr>
  </w:style>
  <w:style w:type="character" w:customStyle="1" w:styleId="ListLabel668">
    <w:name w:val="ListLabel 668"/>
    <w:qFormat/>
    <w:rPr>
      <w:rFonts w:cs="OpenSymbol"/>
      <w:color w:val="000000"/>
      <w:sz w:val="16"/>
      <w:szCs w:val="16"/>
    </w:rPr>
  </w:style>
  <w:style w:type="character" w:customStyle="1" w:styleId="ListLabel669">
    <w:name w:val="ListLabel 669"/>
    <w:qFormat/>
    <w:rPr>
      <w:rFonts w:cs="OpenSymbol"/>
      <w:color w:val="000000"/>
      <w:sz w:val="16"/>
      <w:szCs w:val="16"/>
    </w:rPr>
  </w:style>
  <w:style w:type="character" w:customStyle="1" w:styleId="ListLabel670">
    <w:name w:val="ListLabel 670"/>
    <w:qFormat/>
    <w:rPr>
      <w:rFonts w:cs="OpenSymbol"/>
      <w:color w:val="000000"/>
      <w:sz w:val="16"/>
      <w:szCs w:val="16"/>
    </w:rPr>
  </w:style>
  <w:style w:type="character" w:customStyle="1" w:styleId="ListLabel671">
    <w:name w:val="ListLabel 671"/>
    <w:qFormat/>
    <w:rPr>
      <w:rFonts w:cs="OpenSymbol"/>
      <w:color w:val="000000"/>
      <w:sz w:val="16"/>
      <w:szCs w:val="16"/>
    </w:rPr>
  </w:style>
  <w:style w:type="character" w:customStyle="1" w:styleId="ListLabel672">
    <w:name w:val="ListLabel 672"/>
    <w:qFormat/>
    <w:rPr>
      <w:rFonts w:cs="OpenSymbol"/>
      <w:color w:val="000000"/>
      <w:sz w:val="16"/>
      <w:szCs w:val="16"/>
    </w:rPr>
  </w:style>
  <w:style w:type="character" w:customStyle="1" w:styleId="ListLabel673">
    <w:name w:val="ListLabel 673"/>
    <w:qFormat/>
    <w:rPr>
      <w:rFonts w:cs="OpenSymbol"/>
      <w:color w:val="000000"/>
      <w:sz w:val="16"/>
      <w:szCs w:val="16"/>
    </w:rPr>
  </w:style>
  <w:style w:type="character" w:customStyle="1" w:styleId="ListLabel674">
    <w:name w:val="ListLabel 674"/>
    <w:qFormat/>
    <w:rPr>
      <w:rFonts w:cs="OpenSymbol"/>
      <w:color w:val="000000"/>
      <w:sz w:val="16"/>
      <w:szCs w:val="16"/>
    </w:rPr>
  </w:style>
  <w:style w:type="character" w:customStyle="1" w:styleId="ListLabel675">
    <w:name w:val="ListLabel 675"/>
    <w:qFormat/>
    <w:rPr>
      <w:rFonts w:cs="OpenSymbol"/>
      <w:color w:val="000000"/>
      <w:sz w:val="16"/>
      <w:szCs w:val="16"/>
    </w:rPr>
  </w:style>
  <w:style w:type="character" w:customStyle="1" w:styleId="ListLabel676">
    <w:name w:val="ListLabel 676"/>
    <w:qFormat/>
    <w:rPr>
      <w:rFonts w:cs="OpenSymbol"/>
      <w:color w:val="000000"/>
      <w:sz w:val="16"/>
      <w:szCs w:val="16"/>
    </w:rPr>
  </w:style>
  <w:style w:type="character" w:customStyle="1" w:styleId="ListLabel677">
    <w:name w:val="ListLabel 677"/>
    <w:qFormat/>
    <w:rPr>
      <w:rFonts w:cs="OpenSymbol"/>
      <w:color w:val="000000"/>
      <w:sz w:val="16"/>
      <w:szCs w:val="16"/>
    </w:rPr>
  </w:style>
  <w:style w:type="character" w:customStyle="1" w:styleId="ListLabel678">
    <w:name w:val="ListLabel 678"/>
    <w:qFormat/>
    <w:rPr>
      <w:rFonts w:cs="OpenSymbol"/>
      <w:color w:val="000000"/>
      <w:sz w:val="16"/>
      <w:szCs w:val="16"/>
    </w:rPr>
  </w:style>
  <w:style w:type="character" w:customStyle="1" w:styleId="ListLabel679">
    <w:name w:val="ListLabel 679"/>
    <w:qFormat/>
    <w:rPr>
      <w:rFonts w:cs="OpenSymbol"/>
      <w:color w:val="000000"/>
      <w:sz w:val="16"/>
      <w:szCs w:val="16"/>
    </w:rPr>
  </w:style>
  <w:style w:type="character" w:customStyle="1" w:styleId="ListLabel680">
    <w:name w:val="ListLabel 680"/>
    <w:qFormat/>
    <w:rPr>
      <w:rFonts w:cs="OpenSymbol"/>
      <w:color w:val="000000"/>
      <w:sz w:val="16"/>
      <w:szCs w:val="16"/>
    </w:rPr>
  </w:style>
  <w:style w:type="character" w:customStyle="1" w:styleId="ListLabel681">
    <w:name w:val="ListLabel 681"/>
    <w:qFormat/>
    <w:rPr>
      <w:rFonts w:cs="OpenSymbol"/>
      <w:color w:val="000000"/>
      <w:sz w:val="16"/>
      <w:szCs w:val="16"/>
    </w:rPr>
  </w:style>
  <w:style w:type="character" w:customStyle="1" w:styleId="ListLabel682">
    <w:name w:val="ListLabel 682"/>
    <w:qFormat/>
    <w:rPr>
      <w:rFonts w:cs="OpenSymbol"/>
      <w:color w:val="000000"/>
      <w:sz w:val="16"/>
      <w:szCs w:val="16"/>
    </w:rPr>
  </w:style>
  <w:style w:type="character" w:customStyle="1" w:styleId="ListLabel683">
    <w:name w:val="ListLabel 683"/>
    <w:qFormat/>
    <w:rPr>
      <w:rFonts w:cs="OpenSymbol"/>
      <w:color w:val="000000"/>
      <w:sz w:val="16"/>
      <w:szCs w:val="16"/>
    </w:rPr>
  </w:style>
  <w:style w:type="character" w:customStyle="1" w:styleId="ListLabel684">
    <w:name w:val="ListLabel 684"/>
    <w:qFormat/>
    <w:rPr>
      <w:rFonts w:cs="OpenSymbol"/>
      <w:color w:val="000000"/>
      <w:sz w:val="16"/>
      <w:szCs w:val="16"/>
    </w:rPr>
  </w:style>
  <w:style w:type="character" w:customStyle="1" w:styleId="ListLabel685">
    <w:name w:val="ListLabel 685"/>
    <w:qFormat/>
    <w:rPr>
      <w:rFonts w:cs="OpenSymbol"/>
      <w:color w:val="000000"/>
      <w:sz w:val="16"/>
      <w:szCs w:val="16"/>
    </w:rPr>
  </w:style>
  <w:style w:type="character" w:customStyle="1" w:styleId="ListLabel686">
    <w:name w:val="ListLabel 686"/>
    <w:qFormat/>
    <w:rPr>
      <w:rFonts w:cs="OpenSymbol"/>
      <w:color w:val="000000"/>
      <w:sz w:val="16"/>
      <w:szCs w:val="16"/>
    </w:rPr>
  </w:style>
  <w:style w:type="character" w:customStyle="1" w:styleId="ListLabel687">
    <w:name w:val="ListLabel 687"/>
    <w:qFormat/>
    <w:rPr>
      <w:rFonts w:cs="OpenSymbol"/>
      <w:color w:val="000000"/>
      <w:sz w:val="16"/>
      <w:szCs w:val="16"/>
    </w:rPr>
  </w:style>
  <w:style w:type="character" w:customStyle="1" w:styleId="ListLabel688">
    <w:name w:val="ListLabel 688"/>
    <w:qFormat/>
    <w:rPr>
      <w:rFonts w:cs="OpenSymbol"/>
      <w:color w:val="000000"/>
      <w:sz w:val="16"/>
      <w:szCs w:val="16"/>
    </w:rPr>
  </w:style>
  <w:style w:type="character" w:customStyle="1" w:styleId="ListLabel689">
    <w:name w:val="ListLabel 689"/>
    <w:qFormat/>
    <w:rPr>
      <w:rFonts w:cs="OpenSymbol"/>
      <w:color w:val="000000"/>
      <w:sz w:val="16"/>
      <w:szCs w:val="16"/>
    </w:rPr>
  </w:style>
  <w:style w:type="character" w:customStyle="1" w:styleId="ListLabel690">
    <w:name w:val="ListLabel 690"/>
    <w:qFormat/>
    <w:rPr>
      <w:rFonts w:cs="OpenSymbol"/>
      <w:color w:val="000000"/>
      <w:sz w:val="16"/>
      <w:szCs w:val="16"/>
    </w:rPr>
  </w:style>
  <w:style w:type="character" w:customStyle="1" w:styleId="ListLabel691">
    <w:name w:val="ListLabel 691"/>
    <w:qFormat/>
    <w:rPr>
      <w:rFonts w:cs="OpenSymbol"/>
      <w:color w:val="000000"/>
      <w:sz w:val="16"/>
      <w:szCs w:val="16"/>
    </w:rPr>
  </w:style>
  <w:style w:type="character" w:customStyle="1" w:styleId="ListLabel692">
    <w:name w:val="ListLabel 692"/>
    <w:qFormat/>
    <w:rPr>
      <w:rFonts w:cs="OpenSymbol"/>
      <w:color w:val="000000"/>
      <w:sz w:val="16"/>
      <w:szCs w:val="16"/>
    </w:rPr>
  </w:style>
  <w:style w:type="character" w:customStyle="1" w:styleId="ListLabel693">
    <w:name w:val="ListLabel 693"/>
    <w:qFormat/>
    <w:rPr>
      <w:rFonts w:cs="OpenSymbol"/>
      <w:color w:val="000000"/>
      <w:sz w:val="16"/>
      <w:szCs w:val="16"/>
    </w:rPr>
  </w:style>
  <w:style w:type="character" w:customStyle="1" w:styleId="ListLabel694">
    <w:name w:val="ListLabel 694"/>
    <w:qFormat/>
    <w:rPr>
      <w:rFonts w:ascii="Times New Roman" w:hAnsi="Times New Roman" w:cs="OpenSymbol"/>
      <w:b/>
      <w:color w:val="000000"/>
      <w:sz w:val="28"/>
      <w:szCs w:val="16"/>
    </w:rPr>
  </w:style>
  <w:style w:type="character" w:customStyle="1" w:styleId="ListLabel695">
    <w:name w:val="ListLabel 695"/>
    <w:qFormat/>
    <w:rPr>
      <w:rFonts w:cs="OpenSymbol"/>
      <w:color w:val="000000"/>
      <w:sz w:val="16"/>
      <w:szCs w:val="16"/>
    </w:rPr>
  </w:style>
  <w:style w:type="character" w:customStyle="1" w:styleId="ListLabel696">
    <w:name w:val="ListLabel 696"/>
    <w:qFormat/>
    <w:rPr>
      <w:rFonts w:cs="OpenSymbol"/>
      <w:color w:val="000000"/>
      <w:sz w:val="16"/>
      <w:szCs w:val="16"/>
    </w:rPr>
  </w:style>
  <w:style w:type="character" w:customStyle="1" w:styleId="ListLabel697">
    <w:name w:val="ListLabel 697"/>
    <w:qFormat/>
    <w:rPr>
      <w:rFonts w:cs="OpenSymbol"/>
      <w:color w:val="000000"/>
      <w:sz w:val="16"/>
      <w:szCs w:val="16"/>
    </w:rPr>
  </w:style>
  <w:style w:type="character" w:customStyle="1" w:styleId="ListLabel698">
    <w:name w:val="ListLabel 698"/>
    <w:qFormat/>
    <w:rPr>
      <w:rFonts w:cs="OpenSymbol"/>
      <w:color w:val="000000"/>
      <w:sz w:val="16"/>
      <w:szCs w:val="16"/>
    </w:rPr>
  </w:style>
  <w:style w:type="character" w:customStyle="1" w:styleId="ListLabel699">
    <w:name w:val="ListLabel 699"/>
    <w:qFormat/>
    <w:rPr>
      <w:rFonts w:cs="OpenSymbol"/>
      <w:color w:val="000000"/>
      <w:sz w:val="16"/>
      <w:szCs w:val="16"/>
    </w:rPr>
  </w:style>
  <w:style w:type="character" w:customStyle="1" w:styleId="ListLabel700">
    <w:name w:val="ListLabel 700"/>
    <w:qFormat/>
    <w:rPr>
      <w:rFonts w:cs="OpenSymbol"/>
      <w:color w:val="000000"/>
      <w:sz w:val="16"/>
      <w:szCs w:val="16"/>
    </w:rPr>
  </w:style>
  <w:style w:type="character" w:customStyle="1" w:styleId="ListLabel701">
    <w:name w:val="ListLabel 701"/>
    <w:qFormat/>
    <w:rPr>
      <w:rFonts w:cs="OpenSymbol"/>
      <w:color w:val="000000"/>
      <w:sz w:val="16"/>
      <w:szCs w:val="16"/>
    </w:rPr>
  </w:style>
  <w:style w:type="character" w:customStyle="1" w:styleId="ListLabel702">
    <w:name w:val="ListLabel 702"/>
    <w:qFormat/>
    <w:rPr>
      <w:rFonts w:cs="OpenSymbol"/>
      <w:color w:val="000000"/>
      <w:sz w:val="16"/>
      <w:szCs w:val="16"/>
    </w:rPr>
  </w:style>
  <w:style w:type="character" w:customStyle="1" w:styleId="ListLabel703">
    <w:name w:val="ListLabel 703"/>
    <w:qFormat/>
    <w:rPr>
      <w:rFonts w:ascii="Times New Roman" w:hAnsi="Times New Roman" w:cs="OpenSymbol"/>
      <w:b/>
      <w:color w:val="000000"/>
      <w:sz w:val="28"/>
      <w:szCs w:val="16"/>
    </w:rPr>
  </w:style>
  <w:style w:type="character" w:customStyle="1" w:styleId="ListLabel704">
    <w:name w:val="ListLabel 704"/>
    <w:qFormat/>
    <w:rPr>
      <w:rFonts w:cs="OpenSymbol"/>
      <w:color w:val="000000"/>
      <w:sz w:val="16"/>
      <w:szCs w:val="16"/>
    </w:rPr>
  </w:style>
  <w:style w:type="character" w:customStyle="1" w:styleId="ListLabel705">
    <w:name w:val="ListLabel 705"/>
    <w:qFormat/>
    <w:rPr>
      <w:rFonts w:cs="OpenSymbol"/>
      <w:color w:val="000000"/>
      <w:sz w:val="16"/>
      <w:szCs w:val="16"/>
    </w:rPr>
  </w:style>
  <w:style w:type="character" w:customStyle="1" w:styleId="ListLabel706">
    <w:name w:val="ListLabel 706"/>
    <w:qFormat/>
    <w:rPr>
      <w:rFonts w:cs="OpenSymbol"/>
      <w:color w:val="000000"/>
      <w:sz w:val="16"/>
      <w:szCs w:val="16"/>
    </w:rPr>
  </w:style>
  <w:style w:type="character" w:customStyle="1" w:styleId="ListLabel707">
    <w:name w:val="ListLabel 707"/>
    <w:qFormat/>
    <w:rPr>
      <w:rFonts w:cs="OpenSymbol"/>
      <w:color w:val="000000"/>
      <w:sz w:val="16"/>
      <w:szCs w:val="16"/>
    </w:rPr>
  </w:style>
  <w:style w:type="character" w:customStyle="1" w:styleId="ListLabel708">
    <w:name w:val="ListLabel 708"/>
    <w:qFormat/>
    <w:rPr>
      <w:rFonts w:cs="OpenSymbol"/>
      <w:color w:val="000000"/>
      <w:sz w:val="16"/>
      <w:szCs w:val="16"/>
    </w:rPr>
  </w:style>
  <w:style w:type="character" w:customStyle="1" w:styleId="ListLabel709">
    <w:name w:val="ListLabel 709"/>
    <w:qFormat/>
    <w:rPr>
      <w:rFonts w:cs="OpenSymbol"/>
      <w:color w:val="000000"/>
      <w:sz w:val="16"/>
      <w:szCs w:val="16"/>
    </w:rPr>
  </w:style>
  <w:style w:type="character" w:customStyle="1" w:styleId="ListLabel710">
    <w:name w:val="ListLabel 710"/>
    <w:qFormat/>
    <w:rPr>
      <w:rFonts w:cs="OpenSymbol"/>
      <w:color w:val="000000"/>
      <w:sz w:val="16"/>
      <w:szCs w:val="16"/>
    </w:rPr>
  </w:style>
  <w:style w:type="character" w:customStyle="1" w:styleId="ListLabel711">
    <w:name w:val="ListLabel 711"/>
    <w:qFormat/>
    <w:rPr>
      <w:rFonts w:cs="OpenSymbol"/>
      <w:color w:val="000000"/>
      <w:sz w:val="16"/>
      <w:szCs w:val="16"/>
    </w:rPr>
  </w:style>
  <w:style w:type="character" w:customStyle="1" w:styleId="ListLabel712">
    <w:name w:val="ListLabel 712"/>
    <w:qFormat/>
    <w:rPr>
      <w:rFonts w:cs="OpenSymbol"/>
      <w:color w:val="000000"/>
      <w:sz w:val="16"/>
      <w:szCs w:val="16"/>
    </w:rPr>
  </w:style>
  <w:style w:type="character" w:customStyle="1" w:styleId="ListLabel713">
    <w:name w:val="ListLabel 713"/>
    <w:qFormat/>
    <w:rPr>
      <w:rFonts w:cs="Courier New"/>
    </w:rPr>
  </w:style>
  <w:style w:type="character" w:customStyle="1" w:styleId="ListLabel714">
    <w:name w:val="ListLabel 714"/>
    <w:qFormat/>
    <w:rPr>
      <w:rFonts w:cs="Wingdings"/>
    </w:rPr>
  </w:style>
  <w:style w:type="character" w:customStyle="1" w:styleId="ListLabel715">
    <w:name w:val="ListLabel 715"/>
    <w:qFormat/>
    <w:rPr>
      <w:rFonts w:cs="Symbol"/>
    </w:rPr>
  </w:style>
  <w:style w:type="character" w:customStyle="1" w:styleId="ListLabel716">
    <w:name w:val="ListLabel 716"/>
    <w:qFormat/>
    <w:rPr>
      <w:rFonts w:cs="Courier New"/>
    </w:rPr>
  </w:style>
  <w:style w:type="character" w:customStyle="1" w:styleId="ListLabel717">
    <w:name w:val="ListLabel 717"/>
    <w:qFormat/>
    <w:rPr>
      <w:rFonts w:cs="Wingdings"/>
    </w:rPr>
  </w:style>
  <w:style w:type="character" w:customStyle="1" w:styleId="ListLabel718">
    <w:name w:val="ListLabel 718"/>
    <w:qFormat/>
    <w:rPr>
      <w:rFonts w:cs="Symbol"/>
    </w:rPr>
  </w:style>
  <w:style w:type="character" w:customStyle="1" w:styleId="ListLabel719">
    <w:name w:val="ListLabel 719"/>
    <w:qFormat/>
    <w:rPr>
      <w:rFonts w:cs="Courier New"/>
    </w:rPr>
  </w:style>
  <w:style w:type="character" w:customStyle="1" w:styleId="ListLabel720">
    <w:name w:val="ListLabel 720"/>
    <w:qFormat/>
    <w:rPr>
      <w:rFonts w:cs="Wingdings"/>
    </w:rPr>
  </w:style>
  <w:style w:type="paragraph" w:styleId="Nagwek">
    <w:name w:val="header"/>
    <w:basedOn w:val="Normalny"/>
    <w:next w:val="Tekstpodstawowy"/>
    <w:link w:val="NagwekZnak"/>
    <w:unhideWhenUsed/>
    <w:rsid w:val="00695EC6"/>
    <w:pPr>
      <w:tabs>
        <w:tab w:val="center" w:pos="4536"/>
        <w:tab w:val="right" w:pos="9072"/>
      </w:tabs>
      <w:spacing w:after="0" w:line="240" w:lineRule="auto"/>
    </w:pPr>
  </w:style>
  <w:style w:type="paragraph" w:styleId="Tekstpodstawowy">
    <w:name w:val="Body Text"/>
    <w:basedOn w:val="Normalny"/>
    <w:link w:val="TekstpodstawowyZnak"/>
    <w:unhideWhenUsed/>
    <w:rsid w:val="005B6F9B"/>
    <w:pPr>
      <w:spacing w:after="0" w:line="240" w:lineRule="auto"/>
    </w:pPr>
    <w:rPr>
      <w:rFonts w:ascii="Times New Roman" w:eastAsia="Times New Roman" w:hAnsi="Times New Roman" w:cs="Times New Roman"/>
      <w:sz w:val="28"/>
      <w:szCs w:val="28"/>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uiPriority w:val="34"/>
    <w:qFormat/>
    <w:rsid w:val="005B6F9B"/>
    <w:pPr>
      <w:ind w:left="720"/>
      <w:contextualSpacing/>
    </w:pPr>
  </w:style>
  <w:style w:type="paragraph" w:customStyle="1" w:styleId="Tekstpodstawowywcity1">
    <w:name w:val="Tekst podstawowy wcięty1"/>
    <w:basedOn w:val="Normalny"/>
    <w:link w:val="BodyTextIndentChar"/>
    <w:qFormat/>
    <w:rsid w:val="00DB4822"/>
    <w:pPr>
      <w:spacing w:after="0" w:line="240" w:lineRule="auto"/>
      <w:ind w:left="180"/>
    </w:pPr>
    <w:rPr>
      <w:rFonts w:ascii="Verdana" w:eastAsia="Times New Roman" w:hAnsi="Verdana" w:cs="Verdana"/>
      <w:color w:val="000000"/>
      <w:sz w:val="24"/>
      <w:szCs w:val="24"/>
    </w:rPr>
  </w:style>
  <w:style w:type="paragraph" w:styleId="Stopka">
    <w:name w:val="footer"/>
    <w:basedOn w:val="Normalny"/>
    <w:link w:val="StopkaZnak"/>
    <w:uiPriority w:val="99"/>
    <w:unhideWhenUsed/>
    <w:rsid w:val="00695EC6"/>
    <w:pPr>
      <w:tabs>
        <w:tab w:val="center" w:pos="4536"/>
        <w:tab w:val="right" w:pos="9072"/>
      </w:tabs>
      <w:spacing w:after="0" w:line="240" w:lineRule="auto"/>
    </w:pPr>
  </w:style>
  <w:style w:type="paragraph" w:styleId="Tekstdymka">
    <w:name w:val="Balloon Text"/>
    <w:basedOn w:val="Normalny"/>
    <w:link w:val="TekstdymkaZnak"/>
    <w:semiHidden/>
    <w:unhideWhenUsed/>
    <w:qFormat/>
    <w:rsid w:val="0052536C"/>
    <w:pPr>
      <w:spacing w:after="0" w:line="240" w:lineRule="auto"/>
    </w:pPr>
    <w:rPr>
      <w:rFonts w:ascii="Tahoma" w:hAnsi="Tahoma" w:cs="Tahoma"/>
      <w:sz w:val="16"/>
      <w:szCs w:val="16"/>
    </w:rPr>
  </w:style>
  <w:style w:type="paragraph" w:styleId="NormalnyWeb">
    <w:name w:val="Normal (Web)"/>
    <w:basedOn w:val="Normalny"/>
    <w:qFormat/>
    <w:pPr>
      <w:spacing w:before="280" w:after="280"/>
    </w:pPr>
    <w:rPr>
      <w:sz w:val="24"/>
      <w:szCs w:val="24"/>
    </w:rPr>
  </w:style>
  <w:style w:type="paragraph" w:customStyle="1" w:styleId="FR1">
    <w:name w:val="FR1"/>
    <w:qFormat/>
    <w:rsid w:val="00D7319B"/>
    <w:pPr>
      <w:widowControl w:val="0"/>
      <w:snapToGrid w:val="0"/>
      <w:spacing w:before="300"/>
      <w:ind w:right="200"/>
      <w:jc w:val="center"/>
    </w:pPr>
    <w:rPr>
      <w:rFonts w:ascii="Arial" w:eastAsia="Times New Roman" w:hAnsi="Arial" w:cs="Times New Roman"/>
      <w:color w:val="00000A"/>
      <w:szCs w:val="20"/>
      <w:lang w:eastAsia="ru-RU"/>
    </w:rPr>
  </w:style>
  <w:style w:type="paragraph" w:styleId="Tekstprzypisukocowego">
    <w:name w:val="endnote text"/>
    <w:basedOn w:val="Normalny"/>
    <w:link w:val="TekstprzypisukocowegoZnak"/>
    <w:uiPriority w:val="99"/>
    <w:semiHidden/>
    <w:unhideWhenUsed/>
    <w:qFormat/>
    <w:rsid w:val="00131D1C"/>
    <w:pPr>
      <w:spacing w:after="0" w:line="240" w:lineRule="auto"/>
    </w:pPr>
    <w:rPr>
      <w:sz w:val="20"/>
      <w:szCs w:val="20"/>
    </w:rPr>
  </w:style>
  <w:style w:type="paragraph" w:customStyle="1" w:styleId="Akapitzlist1">
    <w:name w:val="Akapit z listą1"/>
    <w:basedOn w:val="Normalny"/>
    <w:qFormat/>
    <w:rsid w:val="00F62A85"/>
    <w:pPr>
      <w:ind w:left="720"/>
    </w:pPr>
    <w:rPr>
      <w:rFonts w:ascii="Calibri" w:eastAsia="Times New Roman" w:hAnsi="Calibri" w:cs="Times New Roman"/>
    </w:rPr>
  </w:style>
  <w:style w:type="paragraph" w:styleId="Tytu">
    <w:name w:val="Title"/>
    <w:basedOn w:val="Normalny"/>
    <w:link w:val="TytuZnak"/>
    <w:uiPriority w:val="99"/>
    <w:qFormat/>
    <w:rsid w:val="00073698"/>
    <w:pPr>
      <w:spacing w:after="0" w:line="240" w:lineRule="auto"/>
      <w:jc w:val="center"/>
    </w:pPr>
    <w:rPr>
      <w:rFonts w:ascii="Times New Roman" w:eastAsia="Times New Roman" w:hAnsi="Times New Roman" w:cs="Times New Roman"/>
      <w:b/>
      <w:sz w:val="40"/>
      <w:szCs w:val="20"/>
    </w:rPr>
  </w:style>
  <w:style w:type="paragraph" w:customStyle="1" w:styleId="Default">
    <w:name w:val="Default"/>
    <w:qFormat/>
    <w:rsid w:val="00073698"/>
    <w:rPr>
      <w:rFonts w:ascii="Times New Roman" w:eastAsia="Times New Roman" w:hAnsi="Times New Roman" w:cs="Times New Roman"/>
      <w:color w:val="000000"/>
      <w:sz w:val="24"/>
      <w:szCs w:val="24"/>
    </w:rPr>
  </w:style>
  <w:style w:type="paragraph" w:customStyle="1" w:styleId="Standard">
    <w:name w:val="Standard"/>
    <w:qFormat/>
    <w:rsid w:val="003E64F3"/>
    <w:pPr>
      <w:suppressAutoHyphens/>
    </w:pPr>
    <w:rPr>
      <w:rFonts w:ascii="Times New Roman" w:eastAsia="Times New Roman" w:hAnsi="Times New Roman" w:cs="Times New Roman"/>
      <w:color w:val="00000A"/>
      <w:kern w:val="2"/>
      <w:sz w:val="24"/>
      <w:szCs w:val="24"/>
    </w:rPr>
  </w:style>
  <w:style w:type="paragraph" w:styleId="Tekstpodstawowy2">
    <w:name w:val="Body Text 2"/>
    <w:basedOn w:val="Normalny"/>
    <w:link w:val="Tekstpodstawowy2Znak"/>
    <w:qFormat/>
    <w:rsid w:val="00324E09"/>
    <w:pPr>
      <w:spacing w:after="120" w:line="480" w:lineRule="auto"/>
    </w:pPr>
    <w:rPr>
      <w:rFonts w:ascii="Times New Roman" w:eastAsia="Times New Roman" w:hAnsi="Times New Roman" w:cs="Times New Roman"/>
      <w:sz w:val="24"/>
      <w:szCs w:val="24"/>
    </w:rPr>
  </w:style>
  <w:style w:type="paragraph" w:styleId="Zwykytekst">
    <w:name w:val="Plain Text"/>
    <w:basedOn w:val="Normalny"/>
    <w:link w:val="ZwykytekstZnak"/>
    <w:uiPriority w:val="99"/>
    <w:unhideWhenUsed/>
    <w:qFormat/>
    <w:rsid w:val="008E508F"/>
    <w:pPr>
      <w:spacing w:after="0" w:line="240" w:lineRule="auto"/>
    </w:pPr>
    <w:rPr>
      <w:rFonts w:ascii="Calibri" w:eastAsiaTheme="minorHAnsi" w:hAnsi="Calibri"/>
      <w:szCs w:val="21"/>
      <w:lang w:eastAsia="en-US"/>
    </w:rPr>
  </w:style>
  <w:style w:type="paragraph" w:styleId="Bezodstpw">
    <w:name w:val="No Spacing"/>
    <w:uiPriority w:val="1"/>
    <w:qFormat/>
    <w:rsid w:val="00C16871"/>
    <w:rPr>
      <w:rFonts w:eastAsia="Calibri" w:cs="Times New Roman"/>
      <w:color w:val="00000A"/>
      <w:sz w:val="22"/>
      <w:lang w:eastAsia="en-US"/>
    </w:rPr>
  </w:style>
  <w:style w:type="table" w:styleId="Tabela-Siatka">
    <w:name w:val="Table Grid"/>
    <w:basedOn w:val="Standardowy"/>
    <w:uiPriority w:val="59"/>
    <w:rsid w:val="002D2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color w:val="00000A"/>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qFormat/>
    <w:rsid w:val="005B6F9B"/>
    <w:rPr>
      <w:rFonts w:ascii="Times New Roman" w:eastAsia="Times New Roman" w:hAnsi="Times New Roman" w:cs="Times New Roman"/>
      <w:sz w:val="28"/>
      <w:szCs w:val="28"/>
      <w:lang w:eastAsia="pl-PL"/>
    </w:rPr>
  </w:style>
  <w:style w:type="character" w:customStyle="1" w:styleId="BodyTextIndentChar">
    <w:name w:val="Body Text Indent Char"/>
    <w:link w:val="Tekstpodstawowywcity1"/>
    <w:qFormat/>
    <w:rsid w:val="00DB4822"/>
    <w:rPr>
      <w:rFonts w:ascii="Verdana" w:eastAsia="Times New Roman" w:hAnsi="Verdana" w:cs="Verdana"/>
      <w:color w:val="000000"/>
      <w:sz w:val="24"/>
      <w:szCs w:val="24"/>
      <w:lang w:eastAsia="pl-PL"/>
    </w:rPr>
  </w:style>
  <w:style w:type="character" w:customStyle="1" w:styleId="TekstpodstawowyZnak1">
    <w:name w:val="Tekst podstawowy Znak1"/>
    <w:qFormat/>
    <w:locked/>
    <w:rsid w:val="00DB4822"/>
    <w:rPr>
      <w:sz w:val="28"/>
      <w:szCs w:val="28"/>
    </w:rPr>
  </w:style>
  <w:style w:type="character" w:customStyle="1" w:styleId="NagwekZnak">
    <w:name w:val="Nagłówek Znak"/>
    <w:basedOn w:val="Domylnaczcionkaakapitu"/>
    <w:link w:val="Nagwek"/>
    <w:uiPriority w:val="99"/>
    <w:semiHidden/>
    <w:qFormat/>
    <w:rsid w:val="00695EC6"/>
  </w:style>
  <w:style w:type="character" w:customStyle="1" w:styleId="StopkaZnak">
    <w:name w:val="Stopka Znak"/>
    <w:basedOn w:val="Domylnaczcionkaakapitu"/>
    <w:link w:val="Stopka"/>
    <w:uiPriority w:val="99"/>
    <w:qFormat/>
    <w:rsid w:val="00695EC6"/>
  </w:style>
  <w:style w:type="character" w:customStyle="1" w:styleId="TekstdymkaZnak">
    <w:name w:val="Tekst dymka Znak"/>
    <w:basedOn w:val="Domylnaczcionkaakapitu"/>
    <w:link w:val="Tekstdymka"/>
    <w:uiPriority w:val="99"/>
    <w:semiHidden/>
    <w:qFormat/>
    <w:rsid w:val="0052536C"/>
    <w:rPr>
      <w:rFonts w:ascii="Tahoma" w:hAnsi="Tahoma" w:cs="Tahoma"/>
      <w:sz w:val="16"/>
      <w:szCs w:val="16"/>
    </w:rPr>
  </w:style>
  <w:style w:type="character" w:customStyle="1" w:styleId="czeinternetowe">
    <w:name w:val="Łącze internetowe"/>
    <w:basedOn w:val="Domylnaczcionkaakapitu"/>
    <w:uiPriority w:val="99"/>
    <w:unhideWhenUsed/>
    <w:rsid w:val="00BA16DF"/>
    <w:rPr>
      <w:color w:val="0000FF"/>
      <w:u w:val="single"/>
    </w:rPr>
  </w:style>
  <w:style w:type="character" w:styleId="Pogrubienie">
    <w:name w:val="Strong"/>
    <w:uiPriority w:val="22"/>
    <w:qFormat/>
    <w:rsid w:val="00D7319B"/>
    <w:rPr>
      <w:b/>
      <w:bCs/>
    </w:rPr>
  </w:style>
  <w:style w:type="character" w:customStyle="1" w:styleId="TekstprzypisukocowegoZnak">
    <w:name w:val="Tekst przypisu końcowego Znak"/>
    <w:basedOn w:val="Domylnaczcionkaakapitu"/>
    <w:link w:val="Tekstprzypisukocowego"/>
    <w:uiPriority w:val="99"/>
    <w:semiHidden/>
    <w:qFormat/>
    <w:rsid w:val="00131D1C"/>
    <w:rPr>
      <w:sz w:val="20"/>
      <w:szCs w:val="20"/>
    </w:rPr>
  </w:style>
  <w:style w:type="character" w:styleId="Odwoanieprzypisukocowego">
    <w:name w:val="endnote reference"/>
    <w:basedOn w:val="Domylnaczcionkaakapitu"/>
    <w:uiPriority w:val="99"/>
    <w:semiHidden/>
    <w:unhideWhenUsed/>
    <w:qFormat/>
    <w:rsid w:val="00131D1C"/>
    <w:rPr>
      <w:vertAlign w:val="superscript"/>
    </w:rPr>
  </w:style>
  <w:style w:type="character" w:customStyle="1" w:styleId="TytuZnak">
    <w:name w:val="Tytuł Znak"/>
    <w:basedOn w:val="Domylnaczcionkaakapitu"/>
    <w:link w:val="Tytu"/>
    <w:uiPriority w:val="99"/>
    <w:qFormat/>
    <w:rsid w:val="00073698"/>
    <w:rPr>
      <w:rFonts w:ascii="Times New Roman" w:eastAsia="Times New Roman" w:hAnsi="Times New Roman" w:cs="Times New Roman"/>
      <w:b/>
      <w:sz w:val="40"/>
      <w:szCs w:val="20"/>
      <w:lang w:eastAsia="pl-PL"/>
    </w:rPr>
  </w:style>
  <w:style w:type="character" w:customStyle="1" w:styleId="Tekstpodstawowy2Znak">
    <w:name w:val="Tekst podstawowy 2 Znak"/>
    <w:basedOn w:val="Domylnaczcionkaakapitu"/>
    <w:link w:val="Tekstpodstawowy2"/>
    <w:qFormat/>
    <w:rsid w:val="00324E09"/>
    <w:rPr>
      <w:rFonts w:ascii="Times New Roman" w:eastAsia="Times New Roman" w:hAnsi="Times New Roman" w:cs="Times New Roman"/>
      <w:sz w:val="24"/>
      <w:szCs w:val="24"/>
      <w:lang w:eastAsia="pl-PL"/>
    </w:rPr>
  </w:style>
  <w:style w:type="character" w:customStyle="1" w:styleId="ZwykytekstZnak">
    <w:name w:val="Zwykły tekst Znak"/>
    <w:basedOn w:val="Domylnaczcionkaakapitu"/>
    <w:link w:val="Zwykytekst"/>
    <w:uiPriority w:val="99"/>
    <w:qFormat/>
    <w:rsid w:val="008E508F"/>
    <w:rPr>
      <w:rFonts w:ascii="Calibri" w:eastAsiaTheme="minorHAnsi" w:hAnsi="Calibri"/>
      <w:szCs w:val="21"/>
      <w:lang w:eastAsia="en-US"/>
    </w:rPr>
  </w:style>
  <w:style w:type="character" w:customStyle="1" w:styleId="caps">
    <w:name w:val="caps"/>
    <w:basedOn w:val="Domylnaczcionkaakapitu"/>
    <w:qFormat/>
    <w:rsid w:val="00C67707"/>
  </w:style>
  <w:style w:type="character" w:customStyle="1" w:styleId="st">
    <w:name w:val="st"/>
    <w:basedOn w:val="Domylnaczcionkaakapitu"/>
    <w:qFormat/>
    <w:rsid w:val="006831DE"/>
  </w:style>
  <w:style w:type="character" w:customStyle="1" w:styleId="Wyrnienie">
    <w:name w:val="Wyróżnienie"/>
    <w:basedOn w:val="Domylnaczcionkaakapitu"/>
    <w:uiPriority w:val="20"/>
    <w:qFormat/>
    <w:rsid w:val="006831DE"/>
    <w:rPr>
      <w:i/>
      <w:iCs/>
    </w:rPr>
  </w:style>
  <w:style w:type="character" w:customStyle="1" w:styleId="fontstyle01">
    <w:name w:val="fontstyle01"/>
    <w:qFormat/>
    <w:rsid w:val="00A820CF"/>
    <w:rPr>
      <w:rFonts w:ascii="Helvetica" w:hAnsi="Helvetica" w:cs="Helvetica"/>
      <w:b w:val="0"/>
      <w:bCs w:val="0"/>
      <w:i w:val="0"/>
      <w:iCs w:val="0"/>
      <w:color w:val="000000"/>
      <w:sz w:val="22"/>
      <w:szCs w:val="22"/>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Times New Roman" w:hAnsi="Times New Roman"/>
      <w:b/>
      <w:sz w:val="28"/>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b/>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b/>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b/>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b/>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b/>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b w:val="0"/>
    </w:rPr>
  </w:style>
  <w:style w:type="character" w:customStyle="1" w:styleId="ListLabel48">
    <w:name w:val="ListLabel 48"/>
    <w:qFormat/>
    <w:rPr>
      <w:b/>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b/>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b/>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b/>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b/>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b/>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b/>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b/>
    </w:rPr>
  </w:style>
  <w:style w:type="character" w:customStyle="1" w:styleId="ListLabel87">
    <w:name w:val="ListLabel 87"/>
    <w:qFormat/>
    <w:rPr>
      <w:rFonts w:ascii="Times New Roman" w:hAnsi="Times New Roman" w:cs="Courier New"/>
      <w:sz w:val="28"/>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ascii="Times New Roman" w:hAnsi="Times New Roman" w:cs="Courier New"/>
      <w:sz w:val="28"/>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ascii="Times New Roman" w:hAnsi="Times New Roman" w:cs="Courier New"/>
      <w:sz w:val="28"/>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ascii="Times New Roman" w:hAnsi="Times New Roman" w:cs="Courier New"/>
      <w:sz w:val="28"/>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Znakiwypunktowania">
    <w:name w:val="Znaki wypunktowania"/>
    <w:qFormat/>
    <w:rPr>
      <w:rFonts w:ascii="OpenSymbol" w:eastAsia="OpenSymbol" w:hAnsi="OpenSymbol" w:cs="OpenSymbol"/>
      <w:color w:val="000000"/>
      <w:sz w:val="28"/>
      <w:szCs w:val="28"/>
    </w:rPr>
  </w:style>
  <w:style w:type="character" w:customStyle="1" w:styleId="Mocnowyrniony">
    <w:name w:val="Mocno wyróżniony"/>
    <w:qFormat/>
    <w:rPr>
      <w:b/>
      <w:bCs/>
    </w:rPr>
  </w:style>
  <w:style w:type="character" w:customStyle="1" w:styleId="ListLabel102">
    <w:name w:val="ListLabel 102"/>
    <w:qFormat/>
    <w:rPr>
      <w:rFonts w:ascii="Times New Roman" w:hAnsi="Times New Roman" w:cs="Symbol"/>
      <w:b/>
      <w:sz w:val="28"/>
    </w:rPr>
  </w:style>
  <w:style w:type="character" w:customStyle="1" w:styleId="ListLabel103">
    <w:name w:val="ListLabel 103"/>
    <w:qFormat/>
    <w:rPr>
      <w:rFonts w:cs="Symbol"/>
    </w:rPr>
  </w:style>
  <w:style w:type="character" w:customStyle="1" w:styleId="ListLabel104">
    <w:name w:val="ListLabel 104"/>
    <w:qFormat/>
    <w:rPr>
      <w:rFonts w:cs="Wingdings"/>
    </w:rPr>
  </w:style>
  <w:style w:type="character" w:customStyle="1" w:styleId="ListLabel105">
    <w:name w:val="ListLabel 105"/>
    <w:qFormat/>
    <w:rPr>
      <w:rFonts w:cs="Symbol"/>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ascii="Times New Roman" w:hAnsi="Times New Roman" w:cs="Wingdings"/>
      <w:sz w:val="28"/>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ascii="Times New Roman" w:hAnsi="Times New Roman" w:cs="Symbol"/>
      <w:sz w:val="28"/>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rPr>
  </w:style>
  <w:style w:type="character" w:customStyle="1" w:styleId="ListLabel129">
    <w:name w:val="ListLabel 129"/>
    <w:qFormat/>
    <w:rPr>
      <w:rFonts w:ascii="Times New Roman" w:hAnsi="Times New Roman" w:cs="Symbol"/>
      <w:b/>
      <w:sz w:val="28"/>
    </w:rPr>
  </w:style>
  <w:style w:type="character" w:customStyle="1" w:styleId="ListLabel130">
    <w:name w:val="ListLabel 130"/>
    <w:qFormat/>
    <w:rPr>
      <w:rFonts w:cs="Wingdings"/>
    </w:rPr>
  </w:style>
  <w:style w:type="character" w:customStyle="1" w:styleId="ListLabel131">
    <w:name w:val="ListLabel 131"/>
    <w:qFormat/>
    <w:rPr>
      <w:rFonts w:cs="Wingdings"/>
    </w:rPr>
  </w:style>
  <w:style w:type="character" w:customStyle="1" w:styleId="ListLabel132">
    <w:name w:val="ListLabel 132"/>
    <w:qFormat/>
    <w:rPr>
      <w:rFonts w:cs="Symbol"/>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cs="Symbol"/>
    </w:rPr>
  </w:style>
  <w:style w:type="character" w:customStyle="1" w:styleId="ListLabel136">
    <w:name w:val="ListLabel 136"/>
    <w:qFormat/>
    <w:rPr>
      <w:rFonts w:cs="Courier New"/>
    </w:rPr>
  </w:style>
  <w:style w:type="character" w:customStyle="1" w:styleId="ListLabel137">
    <w:name w:val="ListLabel 137"/>
    <w:qFormat/>
    <w:rPr>
      <w:rFonts w:cs="Wingdings"/>
    </w:rPr>
  </w:style>
  <w:style w:type="character" w:customStyle="1" w:styleId="ListLabel138">
    <w:name w:val="ListLabel 138"/>
    <w:qFormat/>
    <w:rPr>
      <w:rFonts w:ascii="Times New Roman" w:hAnsi="Times New Roman" w:cs="Symbol"/>
      <w:b/>
      <w:sz w:val="28"/>
    </w:rPr>
  </w:style>
  <w:style w:type="character" w:customStyle="1" w:styleId="ListLabel139">
    <w:name w:val="ListLabel 139"/>
    <w:qFormat/>
    <w:rPr>
      <w:rFonts w:ascii="Times New Roman" w:hAnsi="Times New Roman" w:cs="Symbol"/>
      <w:b/>
      <w:sz w:val="28"/>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ascii="Times New Roman" w:hAnsi="Times New Roman" w:cs="Symbol"/>
      <w:b/>
      <w:sz w:val="28"/>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ListLabel157">
    <w:name w:val="ListLabel 157"/>
    <w:qFormat/>
    <w:rPr>
      <w:rFonts w:ascii="Times New Roman" w:hAnsi="Times New Roman" w:cs="Symbol"/>
      <w:b/>
      <w:sz w:val="28"/>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ascii="Times New Roman" w:hAnsi="Times New Roman" w:cs="OpenSymbol"/>
      <w:b w:val="0"/>
      <w:sz w:val="28"/>
      <w:szCs w:val="22"/>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ascii="Times New Roman" w:hAnsi="Times New Roman" w:cs="Symbol"/>
      <w:sz w:val="28"/>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ascii="Times New Roman" w:hAnsi="Times New Roman" w:cs="Symbol"/>
      <w:sz w:val="28"/>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ascii="Times New Roman" w:hAnsi="Times New Roman" w:cs="Symbol"/>
      <w:b/>
      <w:sz w:val="28"/>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ascii="Times New Roman" w:hAnsi="Times New Roman" w:cs="Symbol"/>
      <w:sz w:val="28"/>
    </w:rPr>
  </w:style>
  <w:style w:type="character" w:customStyle="1" w:styleId="ListLabel203">
    <w:name w:val="ListLabel 203"/>
    <w:qFormat/>
    <w:rPr>
      <w:rFonts w:cs="Courier New"/>
      <w:sz w:val="28"/>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ascii="Times New Roman" w:hAnsi="Times New Roman" w:cs="Courier New"/>
      <w:sz w:val="28"/>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ascii="Times New Roman" w:hAnsi="Times New Roman" w:cs="Symbol"/>
      <w:sz w:val="28"/>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ascii="Times New Roman" w:hAnsi="Times New Roman" w:cs="Symbol"/>
      <w:sz w:val="28"/>
    </w:rPr>
  </w:style>
  <w:style w:type="character" w:customStyle="1" w:styleId="ListLabel230">
    <w:name w:val="ListLabel 230"/>
    <w:qFormat/>
    <w:rPr>
      <w:rFonts w:cs="Courier New"/>
      <w:sz w:val="28"/>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ascii="Times New Roman" w:hAnsi="Times New Roman" w:cs="OpenSymbol"/>
      <w:sz w:val="28"/>
      <w:szCs w:val="22"/>
    </w:rPr>
  </w:style>
  <w:style w:type="character" w:customStyle="1" w:styleId="ListLabel239">
    <w:name w:val="ListLabel 239"/>
    <w:qFormat/>
    <w:rPr>
      <w:rFonts w:cs="OpenSymbol"/>
      <w:sz w:val="22"/>
      <w:szCs w:val="22"/>
    </w:rPr>
  </w:style>
  <w:style w:type="character" w:customStyle="1" w:styleId="ListLabel240">
    <w:name w:val="ListLabel 240"/>
    <w:qFormat/>
    <w:rPr>
      <w:rFonts w:cs="OpenSymbol"/>
      <w:sz w:val="22"/>
      <w:szCs w:val="22"/>
    </w:rPr>
  </w:style>
  <w:style w:type="character" w:customStyle="1" w:styleId="ListLabel241">
    <w:name w:val="ListLabel 241"/>
    <w:qFormat/>
    <w:rPr>
      <w:rFonts w:cs="OpenSymbol"/>
      <w:sz w:val="22"/>
      <w:szCs w:val="22"/>
    </w:rPr>
  </w:style>
  <w:style w:type="character" w:customStyle="1" w:styleId="ListLabel242">
    <w:name w:val="ListLabel 242"/>
    <w:qFormat/>
    <w:rPr>
      <w:rFonts w:cs="OpenSymbol"/>
      <w:sz w:val="22"/>
      <w:szCs w:val="22"/>
    </w:rPr>
  </w:style>
  <w:style w:type="character" w:customStyle="1" w:styleId="ListLabel243">
    <w:name w:val="ListLabel 243"/>
    <w:qFormat/>
    <w:rPr>
      <w:rFonts w:cs="OpenSymbol"/>
      <w:sz w:val="22"/>
      <w:szCs w:val="22"/>
    </w:rPr>
  </w:style>
  <w:style w:type="character" w:customStyle="1" w:styleId="ListLabel244">
    <w:name w:val="ListLabel 244"/>
    <w:qFormat/>
    <w:rPr>
      <w:rFonts w:cs="OpenSymbol"/>
      <w:sz w:val="22"/>
      <w:szCs w:val="22"/>
    </w:rPr>
  </w:style>
  <w:style w:type="character" w:customStyle="1" w:styleId="ListLabel245">
    <w:name w:val="ListLabel 245"/>
    <w:qFormat/>
    <w:rPr>
      <w:rFonts w:cs="OpenSymbol"/>
      <w:sz w:val="22"/>
      <w:szCs w:val="22"/>
    </w:rPr>
  </w:style>
  <w:style w:type="character" w:customStyle="1" w:styleId="ListLabel246">
    <w:name w:val="ListLabel 246"/>
    <w:qFormat/>
    <w:rPr>
      <w:rFonts w:cs="OpenSymbol"/>
      <w:sz w:val="22"/>
      <w:szCs w:val="22"/>
    </w:rPr>
  </w:style>
  <w:style w:type="character" w:customStyle="1" w:styleId="ListLabel247">
    <w:name w:val="ListLabel 247"/>
    <w:qFormat/>
    <w:rPr>
      <w:rFonts w:ascii="Times New Roman" w:hAnsi="Times New Roman" w:cs="Symbol"/>
      <w:b/>
      <w:sz w:val="28"/>
    </w:rPr>
  </w:style>
  <w:style w:type="character" w:customStyle="1" w:styleId="ListLabel248">
    <w:name w:val="ListLabel 248"/>
    <w:qFormat/>
    <w:rPr>
      <w:rFonts w:cs="Symbol"/>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ascii="Times New Roman" w:hAnsi="Times New Roman" w:cs="Wingdings"/>
      <w:sz w:val="28"/>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character" w:customStyle="1" w:styleId="ListLabel265">
    <w:name w:val="ListLabel 265"/>
    <w:qFormat/>
    <w:rPr>
      <w:rFonts w:ascii="Times New Roman" w:hAnsi="Times New Roman" w:cs="Symbol"/>
      <w:sz w:val="28"/>
    </w:rPr>
  </w:style>
  <w:style w:type="character" w:customStyle="1" w:styleId="ListLabel266">
    <w:name w:val="ListLabel 266"/>
    <w:qFormat/>
    <w:rPr>
      <w:rFonts w:cs="Courier New"/>
    </w:rPr>
  </w:style>
  <w:style w:type="character" w:customStyle="1" w:styleId="ListLabel267">
    <w:name w:val="ListLabel 267"/>
    <w:qFormat/>
    <w:rPr>
      <w:rFonts w:cs="Wingdings"/>
    </w:rPr>
  </w:style>
  <w:style w:type="character" w:customStyle="1" w:styleId="ListLabel268">
    <w:name w:val="ListLabel 268"/>
    <w:qFormat/>
    <w:rPr>
      <w:rFonts w:cs="Symbol"/>
    </w:rPr>
  </w:style>
  <w:style w:type="character" w:customStyle="1" w:styleId="ListLabel269">
    <w:name w:val="ListLabel 269"/>
    <w:qFormat/>
    <w:rPr>
      <w:rFonts w:cs="Courier New"/>
    </w:rPr>
  </w:style>
  <w:style w:type="character" w:customStyle="1" w:styleId="ListLabel270">
    <w:name w:val="ListLabel 270"/>
    <w:qFormat/>
    <w:rPr>
      <w:rFonts w:cs="Wingdings"/>
    </w:rPr>
  </w:style>
  <w:style w:type="character" w:customStyle="1" w:styleId="ListLabel271">
    <w:name w:val="ListLabel 271"/>
    <w:qFormat/>
    <w:rPr>
      <w:rFonts w:cs="Symbol"/>
    </w:rPr>
  </w:style>
  <w:style w:type="character" w:customStyle="1" w:styleId="ListLabel272">
    <w:name w:val="ListLabel 272"/>
    <w:qFormat/>
    <w:rPr>
      <w:rFonts w:cs="Courier New"/>
    </w:rPr>
  </w:style>
  <w:style w:type="character" w:customStyle="1" w:styleId="ListLabel273">
    <w:name w:val="ListLabel 273"/>
    <w:qFormat/>
    <w:rPr>
      <w:rFonts w:cs="Wingdings"/>
    </w:rPr>
  </w:style>
  <w:style w:type="character" w:customStyle="1" w:styleId="ListLabel274">
    <w:name w:val="ListLabel 274"/>
    <w:qFormat/>
    <w:rPr>
      <w:rFonts w:ascii="Times New Roman" w:hAnsi="Times New Roman" w:cs="Symbol"/>
      <w:b/>
      <w:sz w:val="28"/>
    </w:rPr>
  </w:style>
  <w:style w:type="character" w:customStyle="1" w:styleId="ListLabel275">
    <w:name w:val="ListLabel 275"/>
    <w:qFormat/>
    <w:rPr>
      <w:rFonts w:cs="Wingdings"/>
    </w:rPr>
  </w:style>
  <w:style w:type="character" w:customStyle="1" w:styleId="ListLabel276">
    <w:name w:val="ListLabel 276"/>
    <w:qFormat/>
    <w:rPr>
      <w:rFonts w:cs="Wingdings"/>
    </w:rPr>
  </w:style>
  <w:style w:type="character" w:customStyle="1" w:styleId="ListLabel277">
    <w:name w:val="ListLabel 277"/>
    <w:qFormat/>
    <w:rPr>
      <w:rFonts w:cs="Symbol"/>
    </w:rPr>
  </w:style>
  <w:style w:type="character" w:customStyle="1" w:styleId="ListLabel278">
    <w:name w:val="ListLabel 278"/>
    <w:qFormat/>
    <w:rPr>
      <w:rFonts w:cs="Courier New"/>
    </w:rPr>
  </w:style>
  <w:style w:type="character" w:customStyle="1" w:styleId="ListLabel279">
    <w:name w:val="ListLabel 279"/>
    <w:qFormat/>
    <w:rPr>
      <w:rFonts w:cs="Wingdings"/>
    </w:rPr>
  </w:style>
  <w:style w:type="character" w:customStyle="1" w:styleId="ListLabel280">
    <w:name w:val="ListLabel 280"/>
    <w:qFormat/>
    <w:rPr>
      <w:rFonts w:cs="Symbol"/>
    </w:rPr>
  </w:style>
  <w:style w:type="character" w:customStyle="1" w:styleId="ListLabel281">
    <w:name w:val="ListLabel 281"/>
    <w:qFormat/>
    <w:rPr>
      <w:rFonts w:cs="Courier New"/>
    </w:rPr>
  </w:style>
  <w:style w:type="character" w:customStyle="1" w:styleId="ListLabel282">
    <w:name w:val="ListLabel 282"/>
    <w:qFormat/>
    <w:rPr>
      <w:rFonts w:cs="Wingdings"/>
    </w:rPr>
  </w:style>
  <w:style w:type="character" w:customStyle="1" w:styleId="ListLabel283">
    <w:name w:val="ListLabel 283"/>
    <w:qFormat/>
    <w:rPr>
      <w:rFonts w:ascii="Times New Roman" w:hAnsi="Times New Roman" w:cs="Symbol"/>
      <w:b/>
      <w:sz w:val="28"/>
    </w:rPr>
  </w:style>
  <w:style w:type="character" w:customStyle="1" w:styleId="ListLabel284">
    <w:name w:val="ListLabel 284"/>
    <w:qFormat/>
    <w:rPr>
      <w:rFonts w:ascii="Times New Roman" w:hAnsi="Times New Roman" w:cs="Symbol"/>
      <w:b/>
      <w:sz w:val="28"/>
    </w:rPr>
  </w:style>
  <w:style w:type="character" w:customStyle="1" w:styleId="ListLabel285">
    <w:name w:val="ListLabel 285"/>
    <w:qFormat/>
    <w:rPr>
      <w:rFonts w:cs="Courier New"/>
    </w:rPr>
  </w:style>
  <w:style w:type="character" w:customStyle="1" w:styleId="ListLabel286">
    <w:name w:val="ListLabel 286"/>
    <w:qFormat/>
    <w:rPr>
      <w:rFonts w:cs="Wingdings"/>
    </w:rPr>
  </w:style>
  <w:style w:type="character" w:customStyle="1" w:styleId="ListLabel287">
    <w:name w:val="ListLabel 287"/>
    <w:qFormat/>
    <w:rPr>
      <w:rFonts w:cs="Symbol"/>
    </w:rPr>
  </w:style>
  <w:style w:type="character" w:customStyle="1" w:styleId="ListLabel288">
    <w:name w:val="ListLabel 288"/>
    <w:qFormat/>
    <w:rPr>
      <w:rFonts w:cs="Courier New"/>
    </w:rPr>
  </w:style>
  <w:style w:type="character" w:customStyle="1" w:styleId="ListLabel289">
    <w:name w:val="ListLabel 289"/>
    <w:qFormat/>
    <w:rPr>
      <w:rFonts w:cs="Wingdings"/>
    </w:rPr>
  </w:style>
  <w:style w:type="character" w:customStyle="1" w:styleId="ListLabel290">
    <w:name w:val="ListLabel 290"/>
    <w:qFormat/>
    <w:rPr>
      <w:rFonts w:cs="Symbol"/>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ascii="Times New Roman" w:hAnsi="Times New Roman" w:cs="Symbol"/>
      <w:b/>
      <w:sz w:val="28"/>
    </w:rPr>
  </w:style>
  <w:style w:type="character" w:customStyle="1" w:styleId="ListLabel294">
    <w:name w:val="ListLabel 294"/>
    <w:qFormat/>
    <w:rPr>
      <w:rFonts w:ascii="Times New Roman" w:hAnsi="Times New Roman" w:cs="Courier New"/>
      <w:sz w:val="28"/>
      <w:szCs w:val="28"/>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cs="Symbol"/>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ascii="Times New Roman" w:hAnsi="Times New Roman" w:cs="Symbol"/>
      <w:b/>
      <w:sz w:val="28"/>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ascii="Times New Roman" w:hAnsi="Times New Roman" w:cs="OpenSymbol"/>
      <w:b w:val="0"/>
      <w:sz w:val="28"/>
      <w:szCs w:val="22"/>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cs="Symbol"/>
    </w:rPr>
  </w:style>
  <w:style w:type="character" w:customStyle="1" w:styleId="ListLabel318">
    <w:name w:val="ListLabel 318"/>
    <w:qFormat/>
    <w:rPr>
      <w:rFonts w:cs="Courier New"/>
    </w:rPr>
  </w:style>
  <w:style w:type="character" w:customStyle="1" w:styleId="ListLabel319">
    <w:name w:val="ListLabel 319"/>
    <w:qFormat/>
    <w:rPr>
      <w:rFonts w:cs="Wingdings"/>
    </w:rPr>
  </w:style>
  <w:style w:type="character" w:customStyle="1" w:styleId="ListLabel320">
    <w:name w:val="ListLabel 320"/>
    <w:qFormat/>
    <w:rPr>
      <w:rFonts w:ascii="Times New Roman" w:hAnsi="Times New Roman" w:cs="Symbol"/>
      <w:sz w:val="28"/>
    </w:rPr>
  </w:style>
  <w:style w:type="character" w:customStyle="1" w:styleId="ListLabel321">
    <w:name w:val="ListLabel 321"/>
    <w:qFormat/>
    <w:rPr>
      <w:rFonts w:cs="Courier New"/>
    </w:rPr>
  </w:style>
  <w:style w:type="character" w:customStyle="1" w:styleId="ListLabel322">
    <w:name w:val="ListLabel 322"/>
    <w:qFormat/>
    <w:rPr>
      <w:rFonts w:cs="Wingdings"/>
    </w:rPr>
  </w:style>
  <w:style w:type="character" w:customStyle="1" w:styleId="ListLabel323">
    <w:name w:val="ListLabel 323"/>
    <w:qFormat/>
    <w:rPr>
      <w:rFonts w:cs="Symbol"/>
    </w:rPr>
  </w:style>
  <w:style w:type="character" w:customStyle="1" w:styleId="ListLabel324">
    <w:name w:val="ListLabel 324"/>
    <w:qFormat/>
    <w:rPr>
      <w:rFonts w:cs="Courier New"/>
    </w:rPr>
  </w:style>
  <w:style w:type="character" w:customStyle="1" w:styleId="ListLabel325">
    <w:name w:val="ListLabel 325"/>
    <w:qFormat/>
    <w:rPr>
      <w:rFonts w:cs="Wingdings"/>
    </w:rPr>
  </w:style>
  <w:style w:type="character" w:customStyle="1" w:styleId="ListLabel326">
    <w:name w:val="ListLabel 326"/>
    <w:qFormat/>
    <w:rPr>
      <w:rFonts w:cs="Symbol"/>
    </w:rPr>
  </w:style>
  <w:style w:type="character" w:customStyle="1" w:styleId="ListLabel327">
    <w:name w:val="ListLabel 327"/>
    <w:qFormat/>
    <w:rPr>
      <w:rFonts w:cs="Courier New"/>
    </w:rPr>
  </w:style>
  <w:style w:type="character" w:customStyle="1" w:styleId="ListLabel328">
    <w:name w:val="ListLabel 328"/>
    <w:qFormat/>
    <w:rPr>
      <w:rFonts w:cs="Wingdings"/>
    </w:rPr>
  </w:style>
  <w:style w:type="character" w:customStyle="1" w:styleId="ListLabel329">
    <w:name w:val="ListLabel 329"/>
    <w:qFormat/>
    <w:rPr>
      <w:rFonts w:ascii="Times New Roman" w:hAnsi="Times New Roman" w:cs="Symbol"/>
      <w:sz w:val="28"/>
    </w:rPr>
  </w:style>
  <w:style w:type="character" w:customStyle="1" w:styleId="ListLabel330">
    <w:name w:val="ListLabel 330"/>
    <w:qFormat/>
    <w:rPr>
      <w:rFonts w:cs="Courier New"/>
    </w:rPr>
  </w:style>
  <w:style w:type="character" w:customStyle="1" w:styleId="ListLabel331">
    <w:name w:val="ListLabel 331"/>
    <w:qFormat/>
    <w:rPr>
      <w:rFonts w:cs="Wingdings"/>
    </w:rPr>
  </w:style>
  <w:style w:type="character" w:customStyle="1" w:styleId="ListLabel332">
    <w:name w:val="ListLabel 332"/>
    <w:qFormat/>
    <w:rPr>
      <w:rFonts w:cs="Symbol"/>
    </w:rPr>
  </w:style>
  <w:style w:type="character" w:customStyle="1" w:styleId="ListLabel333">
    <w:name w:val="ListLabel 333"/>
    <w:qFormat/>
    <w:rPr>
      <w:rFonts w:cs="Courier New"/>
    </w:rPr>
  </w:style>
  <w:style w:type="character" w:customStyle="1" w:styleId="ListLabel334">
    <w:name w:val="ListLabel 334"/>
    <w:qFormat/>
    <w:rPr>
      <w:rFonts w:cs="Wingdings"/>
    </w:rPr>
  </w:style>
  <w:style w:type="character" w:customStyle="1" w:styleId="ListLabel335">
    <w:name w:val="ListLabel 335"/>
    <w:qFormat/>
    <w:rPr>
      <w:rFonts w:cs="Symbol"/>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ascii="Times New Roman" w:hAnsi="Times New Roman" w:cs="Symbol"/>
      <w:b/>
      <w:sz w:val="28"/>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cs="Symbol"/>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ascii="Times New Roman" w:hAnsi="Times New Roman" w:cs="Symbol"/>
      <w:sz w:val="28"/>
    </w:rPr>
  </w:style>
  <w:style w:type="character" w:customStyle="1" w:styleId="ListLabel348">
    <w:name w:val="ListLabel 348"/>
    <w:qFormat/>
    <w:rPr>
      <w:rFonts w:cs="Courier New"/>
      <w:sz w:val="28"/>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ascii="Times New Roman" w:hAnsi="Times New Roman" w:cs="Courier New"/>
      <w:sz w:val="28"/>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ascii="Times New Roman" w:hAnsi="Times New Roman" w:cs="Symbol"/>
      <w:sz w:val="28"/>
    </w:rPr>
  </w:style>
  <w:style w:type="character" w:customStyle="1" w:styleId="ListLabel366">
    <w:name w:val="ListLabel 366"/>
    <w:qFormat/>
    <w:rPr>
      <w:rFonts w:cs="Courier New"/>
    </w:rPr>
  </w:style>
  <w:style w:type="character" w:customStyle="1" w:styleId="ListLabel367">
    <w:name w:val="ListLabel 367"/>
    <w:qFormat/>
    <w:rPr>
      <w:rFonts w:cs="Wingdings"/>
    </w:rPr>
  </w:style>
  <w:style w:type="character" w:customStyle="1" w:styleId="ListLabel368">
    <w:name w:val="ListLabel 368"/>
    <w:qFormat/>
    <w:rPr>
      <w:rFonts w:cs="Symbol"/>
    </w:rPr>
  </w:style>
  <w:style w:type="character" w:customStyle="1" w:styleId="ListLabel369">
    <w:name w:val="ListLabel 369"/>
    <w:qFormat/>
    <w:rPr>
      <w:rFonts w:cs="Courier New"/>
    </w:rPr>
  </w:style>
  <w:style w:type="character" w:customStyle="1" w:styleId="ListLabel370">
    <w:name w:val="ListLabel 370"/>
    <w:qFormat/>
    <w:rPr>
      <w:rFonts w:cs="Wingdings"/>
    </w:rPr>
  </w:style>
  <w:style w:type="character" w:customStyle="1" w:styleId="ListLabel371">
    <w:name w:val="ListLabel 371"/>
    <w:qFormat/>
    <w:rPr>
      <w:rFonts w:cs="Symbol"/>
    </w:rPr>
  </w:style>
  <w:style w:type="character" w:customStyle="1" w:styleId="ListLabel372">
    <w:name w:val="ListLabel 372"/>
    <w:qFormat/>
    <w:rPr>
      <w:rFonts w:cs="Courier New"/>
    </w:rPr>
  </w:style>
  <w:style w:type="character" w:customStyle="1" w:styleId="ListLabel373">
    <w:name w:val="ListLabel 373"/>
    <w:qFormat/>
    <w:rPr>
      <w:rFonts w:cs="Wingdings"/>
    </w:rPr>
  </w:style>
  <w:style w:type="character" w:customStyle="1" w:styleId="ListLabel374">
    <w:name w:val="ListLabel 374"/>
    <w:qFormat/>
    <w:rPr>
      <w:rFonts w:ascii="Times New Roman" w:hAnsi="Times New Roman" w:cs="Symbol"/>
      <w:sz w:val="28"/>
    </w:rPr>
  </w:style>
  <w:style w:type="character" w:customStyle="1" w:styleId="ListLabel375">
    <w:name w:val="ListLabel 375"/>
    <w:qFormat/>
    <w:rPr>
      <w:rFonts w:cs="Courier New"/>
      <w:sz w:val="28"/>
    </w:rPr>
  </w:style>
  <w:style w:type="character" w:customStyle="1" w:styleId="ListLabel376">
    <w:name w:val="ListLabel 376"/>
    <w:qFormat/>
    <w:rPr>
      <w:rFonts w:cs="Wingdings"/>
    </w:rPr>
  </w:style>
  <w:style w:type="character" w:customStyle="1" w:styleId="ListLabel377">
    <w:name w:val="ListLabel 377"/>
    <w:qFormat/>
    <w:rPr>
      <w:rFonts w:cs="Symbol"/>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cs="Symbol"/>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ascii="Times New Roman" w:hAnsi="Times New Roman" w:cs="OpenSymbol"/>
      <w:sz w:val="28"/>
      <w:szCs w:val="22"/>
    </w:rPr>
  </w:style>
  <w:style w:type="character" w:customStyle="1" w:styleId="ListLabel384">
    <w:name w:val="ListLabel 384"/>
    <w:qFormat/>
    <w:rPr>
      <w:rFonts w:cs="OpenSymbol"/>
      <w:sz w:val="22"/>
      <w:szCs w:val="22"/>
    </w:rPr>
  </w:style>
  <w:style w:type="character" w:customStyle="1" w:styleId="ListLabel385">
    <w:name w:val="ListLabel 385"/>
    <w:qFormat/>
    <w:rPr>
      <w:rFonts w:cs="OpenSymbol"/>
      <w:sz w:val="22"/>
      <w:szCs w:val="22"/>
    </w:rPr>
  </w:style>
  <w:style w:type="character" w:customStyle="1" w:styleId="ListLabel386">
    <w:name w:val="ListLabel 386"/>
    <w:qFormat/>
    <w:rPr>
      <w:rFonts w:cs="OpenSymbol"/>
      <w:sz w:val="22"/>
      <w:szCs w:val="22"/>
    </w:rPr>
  </w:style>
  <w:style w:type="character" w:customStyle="1" w:styleId="ListLabel387">
    <w:name w:val="ListLabel 387"/>
    <w:qFormat/>
    <w:rPr>
      <w:rFonts w:cs="OpenSymbol"/>
      <w:sz w:val="22"/>
      <w:szCs w:val="22"/>
    </w:rPr>
  </w:style>
  <w:style w:type="character" w:customStyle="1" w:styleId="ListLabel388">
    <w:name w:val="ListLabel 388"/>
    <w:qFormat/>
    <w:rPr>
      <w:rFonts w:cs="OpenSymbol"/>
      <w:sz w:val="22"/>
      <w:szCs w:val="22"/>
    </w:rPr>
  </w:style>
  <w:style w:type="character" w:customStyle="1" w:styleId="ListLabel389">
    <w:name w:val="ListLabel 389"/>
    <w:qFormat/>
    <w:rPr>
      <w:rFonts w:cs="OpenSymbol"/>
      <w:sz w:val="22"/>
      <w:szCs w:val="22"/>
    </w:rPr>
  </w:style>
  <w:style w:type="character" w:customStyle="1" w:styleId="ListLabel390">
    <w:name w:val="ListLabel 390"/>
    <w:qFormat/>
    <w:rPr>
      <w:rFonts w:cs="OpenSymbol"/>
      <w:sz w:val="22"/>
      <w:szCs w:val="22"/>
    </w:rPr>
  </w:style>
  <w:style w:type="character" w:customStyle="1" w:styleId="ListLabel391">
    <w:name w:val="ListLabel 391"/>
    <w:qFormat/>
    <w:rPr>
      <w:rFonts w:cs="OpenSymbol"/>
      <w:sz w:val="22"/>
      <w:szCs w:val="22"/>
    </w:rPr>
  </w:style>
  <w:style w:type="character" w:customStyle="1" w:styleId="ListLabel392">
    <w:name w:val="ListLabel 392"/>
    <w:qFormat/>
    <w:rPr>
      <w:rFonts w:ascii="Times New Roman" w:hAnsi="Times New Roman" w:cs="Symbol"/>
      <w:b/>
      <w:sz w:val="28"/>
    </w:rPr>
  </w:style>
  <w:style w:type="character" w:customStyle="1" w:styleId="ListLabel393">
    <w:name w:val="ListLabel 393"/>
    <w:qFormat/>
    <w:rPr>
      <w:rFonts w:cs="Symbol"/>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ascii="Times New Roman" w:hAnsi="Times New Roman" w:cs="Wingdings"/>
      <w:sz w:val="28"/>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cs="Symbol"/>
    </w:rPr>
  </w:style>
  <w:style w:type="character" w:customStyle="1" w:styleId="ListLabel408">
    <w:name w:val="ListLabel 408"/>
    <w:qFormat/>
    <w:rPr>
      <w:rFonts w:cs="Courier New"/>
    </w:rPr>
  </w:style>
  <w:style w:type="character" w:customStyle="1" w:styleId="ListLabel409">
    <w:name w:val="ListLabel 409"/>
    <w:qFormat/>
    <w:rPr>
      <w:rFonts w:cs="Wingdings"/>
    </w:rPr>
  </w:style>
  <w:style w:type="character" w:customStyle="1" w:styleId="ListLabel410">
    <w:name w:val="ListLabel 410"/>
    <w:qFormat/>
    <w:rPr>
      <w:rFonts w:ascii="Times New Roman" w:hAnsi="Times New Roman" w:cs="Symbol"/>
      <w:sz w:val="28"/>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cs="Symbol"/>
    </w:rPr>
  </w:style>
  <w:style w:type="character" w:customStyle="1" w:styleId="ListLabel414">
    <w:name w:val="ListLabel 414"/>
    <w:qFormat/>
    <w:rPr>
      <w:rFonts w:cs="Courier New"/>
    </w:rPr>
  </w:style>
  <w:style w:type="character" w:customStyle="1" w:styleId="ListLabel415">
    <w:name w:val="ListLabel 415"/>
    <w:qFormat/>
    <w:rPr>
      <w:rFonts w:cs="Wingdings"/>
    </w:rPr>
  </w:style>
  <w:style w:type="character" w:customStyle="1" w:styleId="ListLabel416">
    <w:name w:val="ListLabel 416"/>
    <w:qFormat/>
    <w:rPr>
      <w:rFonts w:cs="Symbol"/>
    </w:rPr>
  </w:style>
  <w:style w:type="character" w:customStyle="1" w:styleId="ListLabel417">
    <w:name w:val="ListLabel 417"/>
    <w:qFormat/>
    <w:rPr>
      <w:rFonts w:cs="Courier New"/>
    </w:rPr>
  </w:style>
  <w:style w:type="character" w:customStyle="1" w:styleId="ListLabel418">
    <w:name w:val="ListLabel 418"/>
    <w:qFormat/>
    <w:rPr>
      <w:rFonts w:cs="Wingdings"/>
    </w:rPr>
  </w:style>
  <w:style w:type="character" w:customStyle="1" w:styleId="ListLabel419">
    <w:name w:val="ListLabel 419"/>
    <w:qFormat/>
    <w:rPr>
      <w:rFonts w:ascii="Times New Roman" w:hAnsi="Times New Roman" w:cs="Symbol"/>
      <w:b/>
      <w:sz w:val="28"/>
    </w:rPr>
  </w:style>
  <w:style w:type="character" w:customStyle="1" w:styleId="ListLabel420">
    <w:name w:val="ListLabel 420"/>
    <w:qFormat/>
    <w:rPr>
      <w:rFonts w:cs="Wingdings"/>
    </w:rPr>
  </w:style>
  <w:style w:type="character" w:customStyle="1" w:styleId="ListLabel421">
    <w:name w:val="ListLabel 421"/>
    <w:qFormat/>
    <w:rPr>
      <w:rFonts w:cs="Wingdings"/>
    </w:rPr>
  </w:style>
  <w:style w:type="character" w:customStyle="1" w:styleId="ListLabel422">
    <w:name w:val="ListLabel 422"/>
    <w:qFormat/>
    <w:rPr>
      <w:rFonts w:cs="Symbol"/>
    </w:rPr>
  </w:style>
  <w:style w:type="character" w:customStyle="1" w:styleId="ListLabel423">
    <w:name w:val="ListLabel 423"/>
    <w:qFormat/>
    <w:rPr>
      <w:rFonts w:cs="Courier New"/>
    </w:rPr>
  </w:style>
  <w:style w:type="character" w:customStyle="1" w:styleId="ListLabel424">
    <w:name w:val="ListLabel 424"/>
    <w:qFormat/>
    <w:rPr>
      <w:rFonts w:cs="Wingdings"/>
    </w:rPr>
  </w:style>
  <w:style w:type="character" w:customStyle="1" w:styleId="ListLabel425">
    <w:name w:val="ListLabel 425"/>
    <w:qFormat/>
    <w:rPr>
      <w:rFonts w:cs="Symbol"/>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ascii="Times New Roman" w:hAnsi="Times New Roman" w:cs="Symbol"/>
      <w:b/>
      <w:sz w:val="28"/>
    </w:rPr>
  </w:style>
  <w:style w:type="character" w:customStyle="1" w:styleId="ListLabel429">
    <w:name w:val="ListLabel 429"/>
    <w:qFormat/>
    <w:rPr>
      <w:rFonts w:ascii="Times New Roman" w:hAnsi="Times New Roman" w:cs="Symbol"/>
      <w:b w:val="0"/>
      <w:sz w:val="28"/>
    </w:rPr>
  </w:style>
  <w:style w:type="character" w:customStyle="1" w:styleId="ListLabel430">
    <w:name w:val="ListLabel 430"/>
    <w:qFormat/>
    <w:rPr>
      <w:rFonts w:cs="Courier New"/>
    </w:rPr>
  </w:style>
  <w:style w:type="character" w:customStyle="1" w:styleId="ListLabel431">
    <w:name w:val="ListLabel 431"/>
    <w:qFormat/>
    <w:rPr>
      <w:rFonts w:cs="Wingdings"/>
    </w:rPr>
  </w:style>
  <w:style w:type="character" w:customStyle="1" w:styleId="ListLabel432">
    <w:name w:val="ListLabel 432"/>
    <w:qFormat/>
    <w:rPr>
      <w:rFonts w:cs="Symbol"/>
    </w:rPr>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Symbol"/>
    </w:rPr>
  </w:style>
  <w:style w:type="character" w:customStyle="1" w:styleId="ListLabel436">
    <w:name w:val="ListLabel 436"/>
    <w:qFormat/>
    <w:rPr>
      <w:rFonts w:cs="Courier New"/>
    </w:rPr>
  </w:style>
  <w:style w:type="character" w:customStyle="1" w:styleId="ListLabel437">
    <w:name w:val="ListLabel 437"/>
    <w:qFormat/>
    <w:rPr>
      <w:rFonts w:cs="Wingdings"/>
    </w:rPr>
  </w:style>
  <w:style w:type="character" w:customStyle="1" w:styleId="ListLabel438">
    <w:name w:val="ListLabel 438"/>
    <w:qFormat/>
    <w:rPr>
      <w:rFonts w:ascii="Times New Roman" w:hAnsi="Times New Roman" w:cs="Symbol"/>
      <w:b w:val="0"/>
      <w:sz w:val="28"/>
    </w:rPr>
  </w:style>
  <w:style w:type="character" w:customStyle="1" w:styleId="ListLabel439">
    <w:name w:val="ListLabel 439"/>
    <w:qFormat/>
    <w:rPr>
      <w:rFonts w:ascii="Times New Roman" w:hAnsi="Times New Roman" w:cs="Courier New"/>
      <w:b w:val="0"/>
      <w:sz w:val="28"/>
      <w:szCs w:val="28"/>
    </w:rPr>
  </w:style>
  <w:style w:type="character" w:customStyle="1" w:styleId="ListLabel440">
    <w:name w:val="ListLabel 440"/>
    <w:qFormat/>
    <w:rPr>
      <w:rFonts w:cs="Wingdings"/>
    </w:rPr>
  </w:style>
  <w:style w:type="character" w:customStyle="1" w:styleId="ListLabel441">
    <w:name w:val="ListLabel 441"/>
    <w:qFormat/>
    <w:rPr>
      <w:rFonts w:cs="Symbol"/>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ascii="Times New Roman" w:hAnsi="Times New Roman" w:cs="OpenSymbol"/>
      <w:b/>
      <w:color w:val="000000"/>
      <w:sz w:val="28"/>
      <w:szCs w:val="16"/>
    </w:rPr>
  </w:style>
  <w:style w:type="character" w:customStyle="1" w:styleId="ListLabel448">
    <w:name w:val="ListLabel 448"/>
    <w:qFormat/>
    <w:rPr>
      <w:rFonts w:cs="OpenSymbol"/>
      <w:color w:val="000000"/>
      <w:sz w:val="16"/>
      <w:szCs w:val="16"/>
    </w:rPr>
  </w:style>
  <w:style w:type="character" w:customStyle="1" w:styleId="ListLabel449">
    <w:name w:val="ListLabel 449"/>
    <w:qFormat/>
    <w:rPr>
      <w:rFonts w:cs="OpenSymbol"/>
      <w:color w:val="000000"/>
      <w:sz w:val="16"/>
      <w:szCs w:val="16"/>
    </w:rPr>
  </w:style>
  <w:style w:type="character" w:customStyle="1" w:styleId="ListLabel450">
    <w:name w:val="ListLabel 450"/>
    <w:qFormat/>
    <w:rPr>
      <w:rFonts w:cs="OpenSymbol"/>
      <w:color w:val="000000"/>
      <w:sz w:val="16"/>
      <w:szCs w:val="16"/>
    </w:rPr>
  </w:style>
  <w:style w:type="character" w:customStyle="1" w:styleId="ListLabel451">
    <w:name w:val="ListLabel 451"/>
    <w:qFormat/>
    <w:rPr>
      <w:rFonts w:ascii="Times New Roman" w:hAnsi="Times New Roman" w:cs="Symbol"/>
      <w:b/>
      <w:sz w:val="28"/>
    </w:rPr>
  </w:style>
  <w:style w:type="character" w:customStyle="1" w:styleId="ListLabel452">
    <w:name w:val="ListLabel 452"/>
    <w:qFormat/>
    <w:rPr>
      <w:rFonts w:cs="Courier New"/>
    </w:rPr>
  </w:style>
  <w:style w:type="character" w:customStyle="1" w:styleId="ListLabel453">
    <w:name w:val="ListLabel 453"/>
    <w:qFormat/>
    <w:rPr>
      <w:rFonts w:cs="Wingdings"/>
    </w:rPr>
  </w:style>
  <w:style w:type="character" w:customStyle="1" w:styleId="ListLabel454">
    <w:name w:val="ListLabel 454"/>
    <w:qFormat/>
    <w:rPr>
      <w:rFonts w:cs="Symbol"/>
    </w:rPr>
  </w:style>
  <w:style w:type="character" w:customStyle="1" w:styleId="ListLabel455">
    <w:name w:val="ListLabel 455"/>
    <w:qFormat/>
    <w:rPr>
      <w:rFonts w:cs="Courier New"/>
    </w:rPr>
  </w:style>
  <w:style w:type="character" w:customStyle="1" w:styleId="ListLabel456">
    <w:name w:val="ListLabel 456"/>
    <w:qFormat/>
    <w:rPr>
      <w:rFonts w:cs="Wingdings"/>
    </w:rPr>
  </w:style>
  <w:style w:type="character" w:customStyle="1" w:styleId="ListLabel457">
    <w:name w:val="ListLabel 457"/>
    <w:qFormat/>
    <w:rPr>
      <w:rFonts w:cs="Symbol"/>
    </w:rPr>
  </w:style>
  <w:style w:type="character" w:customStyle="1" w:styleId="ListLabel458">
    <w:name w:val="ListLabel 458"/>
    <w:qFormat/>
    <w:rPr>
      <w:rFonts w:cs="Courier New"/>
    </w:rPr>
  </w:style>
  <w:style w:type="character" w:customStyle="1" w:styleId="ListLabel459">
    <w:name w:val="ListLabel 459"/>
    <w:qFormat/>
    <w:rPr>
      <w:rFonts w:cs="Wingdings"/>
    </w:rPr>
  </w:style>
  <w:style w:type="character" w:customStyle="1" w:styleId="ListLabel460">
    <w:name w:val="ListLabel 460"/>
    <w:qFormat/>
    <w:rPr>
      <w:rFonts w:cs="OpenSymbol"/>
      <w:color w:val="000000"/>
      <w:sz w:val="16"/>
      <w:szCs w:val="16"/>
    </w:rPr>
  </w:style>
  <w:style w:type="character" w:customStyle="1" w:styleId="ListLabel461">
    <w:name w:val="ListLabel 461"/>
    <w:qFormat/>
    <w:rPr>
      <w:rFonts w:cs="Courier New"/>
    </w:rPr>
  </w:style>
  <w:style w:type="character" w:customStyle="1" w:styleId="ListLabel462">
    <w:name w:val="ListLabel 462"/>
    <w:qFormat/>
    <w:rPr>
      <w:rFonts w:cs="Wingdings"/>
    </w:rPr>
  </w:style>
  <w:style w:type="character" w:customStyle="1" w:styleId="ListLabel463">
    <w:name w:val="ListLabel 463"/>
    <w:qFormat/>
    <w:rPr>
      <w:rFonts w:cs="Symbol"/>
    </w:rPr>
  </w:style>
  <w:style w:type="character" w:customStyle="1" w:styleId="ListLabel464">
    <w:name w:val="ListLabel 464"/>
    <w:qFormat/>
    <w:rPr>
      <w:rFonts w:cs="Courier New"/>
    </w:rPr>
  </w:style>
  <w:style w:type="character" w:customStyle="1" w:styleId="ListLabel465">
    <w:name w:val="ListLabel 465"/>
    <w:qFormat/>
    <w:rPr>
      <w:rFonts w:cs="Wingdings"/>
    </w:rPr>
  </w:style>
  <w:style w:type="character" w:customStyle="1" w:styleId="ListLabel466">
    <w:name w:val="ListLabel 466"/>
    <w:qFormat/>
    <w:rPr>
      <w:rFonts w:cs="Symbol"/>
    </w:rPr>
  </w:style>
  <w:style w:type="character" w:customStyle="1" w:styleId="ListLabel467">
    <w:name w:val="ListLabel 467"/>
    <w:qFormat/>
    <w:rPr>
      <w:rFonts w:cs="Courier New"/>
    </w:rPr>
  </w:style>
  <w:style w:type="character" w:customStyle="1" w:styleId="ListLabel468">
    <w:name w:val="ListLabel 468"/>
    <w:qFormat/>
    <w:rPr>
      <w:rFonts w:cs="Wingdings"/>
    </w:rPr>
  </w:style>
  <w:style w:type="character" w:customStyle="1" w:styleId="ListLabel469">
    <w:name w:val="ListLabel 469"/>
    <w:qFormat/>
    <w:rPr>
      <w:rFonts w:ascii="Times New Roman" w:hAnsi="Times New Roman" w:cs="OpenSymbol"/>
      <w:color w:val="000000"/>
      <w:sz w:val="28"/>
      <w:szCs w:val="16"/>
    </w:rPr>
  </w:style>
  <w:style w:type="character" w:customStyle="1" w:styleId="ListLabel470">
    <w:name w:val="ListLabel 470"/>
    <w:qFormat/>
    <w:rPr>
      <w:rFonts w:cs="Courier New"/>
    </w:rPr>
  </w:style>
  <w:style w:type="character" w:customStyle="1" w:styleId="ListLabel471">
    <w:name w:val="ListLabel 471"/>
    <w:qFormat/>
    <w:rPr>
      <w:rFonts w:cs="Wingdings"/>
    </w:rPr>
  </w:style>
  <w:style w:type="character" w:customStyle="1" w:styleId="ListLabel472">
    <w:name w:val="ListLabel 472"/>
    <w:qFormat/>
    <w:rPr>
      <w:rFonts w:cs="Symbol"/>
    </w:rPr>
  </w:style>
  <w:style w:type="character" w:customStyle="1" w:styleId="ListLabel473">
    <w:name w:val="ListLabel 473"/>
    <w:qFormat/>
    <w:rPr>
      <w:rFonts w:cs="Courier New"/>
    </w:rPr>
  </w:style>
  <w:style w:type="character" w:customStyle="1" w:styleId="ListLabel474">
    <w:name w:val="ListLabel 474"/>
    <w:qFormat/>
    <w:rPr>
      <w:rFonts w:cs="Wingdings"/>
    </w:rPr>
  </w:style>
  <w:style w:type="character" w:customStyle="1" w:styleId="ListLabel475">
    <w:name w:val="ListLabel 475"/>
    <w:qFormat/>
    <w:rPr>
      <w:rFonts w:cs="Symbol"/>
    </w:rPr>
  </w:style>
  <w:style w:type="character" w:customStyle="1" w:styleId="ListLabel476">
    <w:name w:val="ListLabel 476"/>
    <w:qFormat/>
    <w:rPr>
      <w:rFonts w:cs="Courier New"/>
    </w:rPr>
  </w:style>
  <w:style w:type="character" w:customStyle="1" w:styleId="ListLabel477">
    <w:name w:val="ListLabel 477"/>
    <w:qFormat/>
    <w:rPr>
      <w:rFonts w:cs="Wingdings"/>
    </w:rPr>
  </w:style>
  <w:style w:type="character" w:customStyle="1" w:styleId="ListLabel478">
    <w:name w:val="ListLabel 478"/>
    <w:qFormat/>
    <w:rPr>
      <w:rFonts w:ascii="Times New Roman" w:hAnsi="Times New Roman" w:cs="OpenSymbol"/>
      <w:b w:val="0"/>
      <w:color w:val="000000"/>
      <w:sz w:val="28"/>
      <w:szCs w:val="16"/>
    </w:rPr>
  </w:style>
  <w:style w:type="character" w:customStyle="1" w:styleId="ListLabel479">
    <w:name w:val="ListLabel 479"/>
    <w:qFormat/>
    <w:rPr>
      <w:rFonts w:cs="Courier New"/>
    </w:rPr>
  </w:style>
  <w:style w:type="character" w:customStyle="1" w:styleId="ListLabel480">
    <w:name w:val="ListLabel 480"/>
    <w:qFormat/>
    <w:rPr>
      <w:rFonts w:cs="Wingdings"/>
    </w:rPr>
  </w:style>
  <w:style w:type="character" w:customStyle="1" w:styleId="ListLabel481">
    <w:name w:val="ListLabel 481"/>
    <w:qFormat/>
    <w:rPr>
      <w:rFonts w:cs="Symbol"/>
    </w:rPr>
  </w:style>
  <w:style w:type="character" w:customStyle="1" w:styleId="ListLabel482">
    <w:name w:val="ListLabel 482"/>
    <w:qFormat/>
    <w:rPr>
      <w:rFonts w:cs="Courier New"/>
    </w:rPr>
  </w:style>
  <w:style w:type="character" w:customStyle="1" w:styleId="ListLabel483">
    <w:name w:val="ListLabel 483"/>
    <w:qFormat/>
    <w:rPr>
      <w:rFonts w:cs="Wingdings"/>
    </w:rPr>
  </w:style>
  <w:style w:type="character" w:customStyle="1" w:styleId="ListLabel484">
    <w:name w:val="ListLabel 484"/>
    <w:qFormat/>
    <w:rPr>
      <w:rFonts w:cs="Symbol"/>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ascii="Times New Roman" w:hAnsi="Times New Roman" w:cs="Symbol"/>
      <w:sz w:val="28"/>
    </w:rPr>
  </w:style>
  <w:style w:type="character" w:customStyle="1" w:styleId="ListLabel488">
    <w:name w:val="ListLabel 488"/>
    <w:qFormat/>
    <w:rPr>
      <w:rFonts w:cs="Courier New"/>
      <w:sz w:val="28"/>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cs="Symbol"/>
    </w:rPr>
  </w:style>
  <w:style w:type="character" w:customStyle="1" w:styleId="ListLabel494">
    <w:name w:val="ListLabel 494"/>
    <w:qFormat/>
    <w:rPr>
      <w:rFonts w:cs="Courier New"/>
    </w:rPr>
  </w:style>
  <w:style w:type="character" w:customStyle="1" w:styleId="ListLabel495">
    <w:name w:val="ListLabel 495"/>
    <w:qFormat/>
    <w:rPr>
      <w:rFonts w:cs="Wingdings"/>
    </w:rPr>
  </w:style>
  <w:style w:type="character" w:customStyle="1" w:styleId="ListLabel496">
    <w:name w:val="ListLabel 496"/>
    <w:qFormat/>
    <w:rPr>
      <w:rFonts w:cs="Symbol"/>
    </w:rPr>
  </w:style>
  <w:style w:type="character" w:customStyle="1" w:styleId="ListLabel497">
    <w:name w:val="ListLabel 497"/>
    <w:qFormat/>
    <w:rPr>
      <w:rFonts w:ascii="Times New Roman" w:hAnsi="Times New Roman" w:cs="Courier New"/>
      <w:sz w:val="28"/>
    </w:rPr>
  </w:style>
  <w:style w:type="character" w:customStyle="1" w:styleId="ListLabel498">
    <w:name w:val="ListLabel 498"/>
    <w:qFormat/>
    <w:rPr>
      <w:rFonts w:cs="Wingdings"/>
    </w:rPr>
  </w:style>
  <w:style w:type="character" w:customStyle="1" w:styleId="ListLabel499">
    <w:name w:val="ListLabel 499"/>
    <w:qFormat/>
    <w:rPr>
      <w:rFonts w:cs="Symbol"/>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Symbol"/>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ascii="Times New Roman" w:hAnsi="Times New Roman" w:cs="OpenSymbol"/>
      <w:color w:val="000000"/>
      <w:sz w:val="28"/>
      <w:szCs w:val="16"/>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Symbol"/>
    </w:rPr>
  </w:style>
  <w:style w:type="character" w:customStyle="1" w:styleId="ListLabel512">
    <w:name w:val="ListLabel 512"/>
    <w:qFormat/>
    <w:rPr>
      <w:rFonts w:cs="Courier New"/>
    </w:rPr>
  </w:style>
  <w:style w:type="character" w:customStyle="1" w:styleId="ListLabel513">
    <w:name w:val="ListLabel 513"/>
    <w:qFormat/>
    <w:rPr>
      <w:rFonts w:cs="Wingdings"/>
    </w:rPr>
  </w:style>
  <w:style w:type="character" w:customStyle="1" w:styleId="ListLabel514">
    <w:name w:val="ListLabel 514"/>
    <w:qFormat/>
    <w:rPr>
      <w:rFonts w:ascii="Times New Roman" w:hAnsi="Times New Roman" w:cs="OpenSymbol"/>
      <w:color w:val="000000"/>
      <w:sz w:val="28"/>
      <w:szCs w:val="16"/>
    </w:rPr>
  </w:style>
  <w:style w:type="character" w:customStyle="1" w:styleId="ListLabel515">
    <w:name w:val="ListLabel 515"/>
    <w:qFormat/>
    <w:rPr>
      <w:rFonts w:ascii="Times New Roman" w:hAnsi="Times New Roman" w:cs="Courier New"/>
      <w:sz w:val="28"/>
    </w:rPr>
  </w:style>
  <w:style w:type="character" w:customStyle="1" w:styleId="ListLabel516">
    <w:name w:val="ListLabel 516"/>
    <w:qFormat/>
    <w:rPr>
      <w:rFonts w:cs="Wingdings"/>
    </w:rPr>
  </w:style>
  <w:style w:type="character" w:customStyle="1" w:styleId="ListLabel517">
    <w:name w:val="ListLabel 517"/>
    <w:qFormat/>
    <w:rPr>
      <w:rFonts w:cs="Symbol"/>
    </w:rPr>
  </w:style>
  <w:style w:type="character" w:customStyle="1" w:styleId="ListLabel518">
    <w:name w:val="ListLabel 518"/>
    <w:qFormat/>
    <w:rPr>
      <w:rFonts w:cs="Courier New"/>
    </w:rPr>
  </w:style>
  <w:style w:type="character" w:customStyle="1" w:styleId="ListLabel519">
    <w:name w:val="ListLabel 519"/>
    <w:qFormat/>
    <w:rPr>
      <w:rFonts w:cs="Wingdings"/>
    </w:rPr>
  </w:style>
  <w:style w:type="character" w:customStyle="1" w:styleId="ListLabel520">
    <w:name w:val="ListLabel 520"/>
    <w:qFormat/>
    <w:rPr>
      <w:rFonts w:cs="Symbol"/>
    </w:rPr>
  </w:style>
  <w:style w:type="character" w:customStyle="1" w:styleId="ListLabel521">
    <w:name w:val="ListLabel 521"/>
    <w:qFormat/>
    <w:rPr>
      <w:rFonts w:cs="Courier New"/>
    </w:rPr>
  </w:style>
  <w:style w:type="character" w:customStyle="1" w:styleId="ListLabel522">
    <w:name w:val="ListLabel 522"/>
    <w:qFormat/>
    <w:rPr>
      <w:rFonts w:cs="Wingdings"/>
    </w:rPr>
  </w:style>
  <w:style w:type="character" w:customStyle="1" w:styleId="ListLabel523">
    <w:name w:val="ListLabel 523"/>
    <w:qFormat/>
    <w:rPr>
      <w:rFonts w:ascii="Times New Roman" w:hAnsi="Times New Roman" w:cs="OpenSymbol"/>
      <w:sz w:val="28"/>
      <w:szCs w:val="22"/>
    </w:rPr>
  </w:style>
  <w:style w:type="character" w:customStyle="1" w:styleId="ListLabel524">
    <w:name w:val="ListLabel 524"/>
    <w:qFormat/>
    <w:rPr>
      <w:rFonts w:cs="OpenSymbol"/>
      <w:sz w:val="22"/>
      <w:szCs w:val="22"/>
    </w:rPr>
  </w:style>
  <w:style w:type="character" w:customStyle="1" w:styleId="ListLabel525">
    <w:name w:val="ListLabel 525"/>
    <w:qFormat/>
    <w:rPr>
      <w:rFonts w:cs="OpenSymbol"/>
      <w:sz w:val="22"/>
      <w:szCs w:val="22"/>
    </w:rPr>
  </w:style>
  <w:style w:type="character" w:customStyle="1" w:styleId="ListLabel526">
    <w:name w:val="ListLabel 526"/>
    <w:qFormat/>
    <w:rPr>
      <w:rFonts w:cs="OpenSymbol"/>
      <w:sz w:val="22"/>
      <w:szCs w:val="22"/>
    </w:rPr>
  </w:style>
  <w:style w:type="character" w:customStyle="1" w:styleId="ListLabel527">
    <w:name w:val="ListLabel 527"/>
    <w:qFormat/>
    <w:rPr>
      <w:rFonts w:cs="OpenSymbol"/>
      <w:sz w:val="22"/>
      <w:szCs w:val="22"/>
    </w:rPr>
  </w:style>
  <w:style w:type="character" w:customStyle="1" w:styleId="ListLabel528">
    <w:name w:val="ListLabel 528"/>
    <w:qFormat/>
    <w:rPr>
      <w:rFonts w:cs="OpenSymbol"/>
      <w:sz w:val="22"/>
      <w:szCs w:val="22"/>
    </w:rPr>
  </w:style>
  <w:style w:type="character" w:customStyle="1" w:styleId="ListLabel529">
    <w:name w:val="ListLabel 529"/>
    <w:qFormat/>
    <w:rPr>
      <w:rFonts w:cs="OpenSymbol"/>
      <w:sz w:val="22"/>
      <w:szCs w:val="22"/>
    </w:rPr>
  </w:style>
  <w:style w:type="character" w:customStyle="1" w:styleId="ListLabel530">
    <w:name w:val="ListLabel 530"/>
    <w:qFormat/>
    <w:rPr>
      <w:rFonts w:cs="OpenSymbol"/>
      <w:sz w:val="22"/>
      <w:szCs w:val="22"/>
    </w:rPr>
  </w:style>
  <w:style w:type="character" w:customStyle="1" w:styleId="ListLabel531">
    <w:name w:val="ListLabel 531"/>
    <w:qFormat/>
    <w:rPr>
      <w:rFonts w:cs="OpenSymbol"/>
      <w:sz w:val="22"/>
      <w:szCs w:val="22"/>
    </w:rPr>
  </w:style>
  <w:style w:type="character" w:customStyle="1" w:styleId="ListLabel532">
    <w:name w:val="ListLabel 532"/>
    <w:qFormat/>
    <w:rPr>
      <w:rFonts w:ascii="Times New Roman" w:hAnsi="Times New Roman" w:cs="OpenSymbol"/>
      <w:color w:val="000000"/>
      <w:sz w:val="28"/>
      <w:szCs w:val="16"/>
    </w:rPr>
  </w:style>
  <w:style w:type="character" w:customStyle="1" w:styleId="ListLabel533">
    <w:name w:val="ListLabel 533"/>
    <w:qFormat/>
    <w:rPr>
      <w:rFonts w:cs="OpenSymbol"/>
      <w:color w:val="000000"/>
      <w:sz w:val="16"/>
      <w:szCs w:val="16"/>
    </w:rPr>
  </w:style>
  <w:style w:type="character" w:customStyle="1" w:styleId="ListLabel534">
    <w:name w:val="ListLabel 534"/>
    <w:qFormat/>
    <w:rPr>
      <w:rFonts w:cs="OpenSymbol"/>
      <w:color w:val="000000"/>
      <w:sz w:val="16"/>
      <w:szCs w:val="16"/>
    </w:rPr>
  </w:style>
  <w:style w:type="character" w:customStyle="1" w:styleId="ListLabel535">
    <w:name w:val="ListLabel 535"/>
    <w:qFormat/>
    <w:rPr>
      <w:rFonts w:cs="OpenSymbol"/>
      <w:color w:val="000000"/>
      <w:sz w:val="16"/>
      <w:szCs w:val="16"/>
    </w:rPr>
  </w:style>
  <w:style w:type="character" w:customStyle="1" w:styleId="ListLabel536">
    <w:name w:val="ListLabel 536"/>
    <w:qFormat/>
    <w:rPr>
      <w:rFonts w:cs="OpenSymbol"/>
      <w:color w:val="000000"/>
      <w:sz w:val="16"/>
      <w:szCs w:val="16"/>
    </w:rPr>
  </w:style>
  <w:style w:type="character" w:customStyle="1" w:styleId="ListLabel537">
    <w:name w:val="ListLabel 537"/>
    <w:qFormat/>
    <w:rPr>
      <w:rFonts w:cs="OpenSymbol"/>
      <w:color w:val="000000"/>
      <w:sz w:val="16"/>
      <w:szCs w:val="16"/>
    </w:rPr>
  </w:style>
  <w:style w:type="character" w:customStyle="1" w:styleId="ListLabel538">
    <w:name w:val="ListLabel 538"/>
    <w:qFormat/>
    <w:rPr>
      <w:rFonts w:cs="OpenSymbol"/>
      <w:color w:val="000000"/>
      <w:sz w:val="16"/>
      <w:szCs w:val="16"/>
    </w:rPr>
  </w:style>
  <w:style w:type="character" w:customStyle="1" w:styleId="ListLabel539">
    <w:name w:val="ListLabel 539"/>
    <w:qFormat/>
    <w:rPr>
      <w:rFonts w:cs="OpenSymbol"/>
      <w:color w:val="000000"/>
      <w:sz w:val="16"/>
      <w:szCs w:val="16"/>
    </w:rPr>
  </w:style>
  <w:style w:type="character" w:customStyle="1" w:styleId="ListLabel540">
    <w:name w:val="ListLabel 540"/>
    <w:qFormat/>
    <w:rPr>
      <w:rFonts w:cs="OpenSymbol"/>
      <w:color w:val="000000"/>
      <w:sz w:val="16"/>
      <w:szCs w:val="16"/>
    </w:rPr>
  </w:style>
  <w:style w:type="character" w:customStyle="1" w:styleId="ListLabel541">
    <w:name w:val="ListLabel 541"/>
    <w:qFormat/>
    <w:rPr>
      <w:rFonts w:ascii="Times New Roman" w:hAnsi="Times New Roman" w:cs="OpenSymbol"/>
      <w:color w:val="000000"/>
      <w:sz w:val="28"/>
      <w:szCs w:val="16"/>
    </w:rPr>
  </w:style>
  <w:style w:type="character" w:customStyle="1" w:styleId="ListLabel542">
    <w:name w:val="ListLabel 542"/>
    <w:qFormat/>
    <w:rPr>
      <w:rFonts w:cs="OpenSymbol"/>
      <w:color w:val="000000"/>
      <w:sz w:val="16"/>
      <w:szCs w:val="16"/>
    </w:rPr>
  </w:style>
  <w:style w:type="character" w:customStyle="1" w:styleId="ListLabel543">
    <w:name w:val="ListLabel 543"/>
    <w:qFormat/>
    <w:rPr>
      <w:rFonts w:cs="OpenSymbol"/>
      <w:color w:val="000000"/>
      <w:sz w:val="16"/>
      <w:szCs w:val="16"/>
    </w:rPr>
  </w:style>
  <w:style w:type="character" w:customStyle="1" w:styleId="ListLabel544">
    <w:name w:val="ListLabel 544"/>
    <w:qFormat/>
    <w:rPr>
      <w:rFonts w:cs="OpenSymbol"/>
      <w:color w:val="000000"/>
      <w:sz w:val="16"/>
      <w:szCs w:val="16"/>
    </w:rPr>
  </w:style>
  <w:style w:type="character" w:customStyle="1" w:styleId="ListLabel545">
    <w:name w:val="ListLabel 545"/>
    <w:qFormat/>
    <w:rPr>
      <w:rFonts w:cs="OpenSymbol"/>
      <w:color w:val="000000"/>
      <w:sz w:val="16"/>
      <w:szCs w:val="16"/>
    </w:rPr>
  </w:style>
  <w:style w:type="character" w:customStyle="1" w:styleId="ListLabel546">
    <w:name w:val="ListLabel 546"/>
    <w:qFormat/>
    <w:rPr>
      <w:rFonts w:cs="OpenSymbol"/>
      <w:color w:val="000000"/>
      <w:sz w:val="16"/>
      <w:szCs w:val="16"/>
    </w:rPr>
  </w:style>
  <w:style w:type="character" w:customStyle="1" w:styleId="ListLabel547">
    <w:name w:val="ListLabel 547"/>
    <w:qFormat/>
    <w:rPr>
      <w:rFonts w:cs="OpenSymbol"/>
      <w:color w:val="000000"/>
      <w:sz w:val="16"/>
      <w:szCs w:val="16"/>
    </w:rPr>
  </w:style>
  <w:style w:type="character" w:customStyle="1" w:styleId="ListLabel548">
    <w:name w:val="ListLabel 548"/>
    <w:qFormat/>
    <w:rPr>
      <w:rFonts w:cs="OpenSymbol"/>
      <w:color w:val="000000"/>
      <w:sz w:val="16"/>
      <w:szCs w:val="16"/>
    </w:rPr>
  </w:style>
  <w:style w:type="character" w:customStyle="1" w:styleId="ListLabel549">
    <w:name w:val="ListLabel 549"/>
    <w:qFormat/>
    <w:rPr>
      <w:rFonts w:cs="OpenSymbol"/>
      <w:color w:val="000000"/>
      <w:sz w:val="16"/>
      <w:szCs w:val="16"/>
    </w:rPr>
  </w:style>
  <w:style w:type="character" w:customStyle="1" w:styleId="ListLabel550">
    <w:name w:val="ListLabel 550"/>
    <w:qFormat/>
    <w:rPr>
      <w:rFonts w:ascii="Times New Roman" w:hAnsi="Times New Roman" w:cs="OpenSymbol"/>
      <w:color w:val="000000"/>
      <w:sz w:val="28"/>
      <w:szCs w:val="16"/>
    </w:rPr>
  </w:style>
  <w:style w:type="character" w:customStyle="1" w:styleId="ListLabel551">
    <w:name w:val="ListLabel 551"/>
    <w:qFormat/>
    <w:rPr>
      <w:rFonts w:cs="OpenSymbol"/>
      <w:color w:val="000000"/>
      <w:sz w:val="16"/>
      <w:szCs w:val="16"/>
    </w:rPr>
  </w:style>
  <w:style w:type="character" w:customStyle="1" w:styleId="ListLabel552">
    <w:name w:val="ListLabel 552"/>
    <w:qFormat/>
    <w:rPr>
      <w:rFonts w:cs="OpenSymbol"/>
      <w:color w:val="000000"/>
      <w:sz w:val="16"/>
      <w:szCs w:val="16"/>
    </w:rPr>
  </w:style>
  <w:style w:type="character" w:customStyle="1" w:styleId="ListLabel553">
    <w:name w:val="ListLabel 553"/>
    <w:qFormat/>
    <w:rPr>
      <w:rFonts w:cs="OpenSymbol"/>
      <w:color w:val="000000"/>
      <w:sz w:val="16"/>
      <w:szCs w:val="16"/>
    </w:rPr>
  </w:style>
  <w:style w:type="character" w:customStyle="1" w:styleId="ListLabel554">
    <w:name w:val="ListLabel 554"/>
    <w:qFormat/>
    <w:rPr>
      <w:rFonts w:cs="OpenSymbol"/>
      <w:color w:val="000000"/>
      <w:sz w:val="16"/>
      <w:szCs w:val="16"/>
    </w:rPr>
  </w:style>
  <w:style w:type="character" w:customStyle="1" w:styleId="ListLabel555">
    <w:name w:val="ListLabel 555"/>
    <w:qFormat/>
    <w:rPr>
      <w:rFonts w:cs="OpenSymbol"/>
      <w:color w:val="000000"/>
      <w:sz w:val="16"/>
      <w:szCs w:val="16"/>
    </w:rPr>
  </w:style>
  <w:style w:type="character" w:customStyle="1" w:styleId="ListLabel556">
    <w:name w:val="ListLabel 556"/>
    <w:qFormat/>
    <w:rPr>
      <w:rFonts w:cs="OpenSymbol"/>
      <w:color w:val="000000"/>
      <w:sz w:val="16"/>
      <w:szCs w:val="16"/>
    </w:rPr>
  </w:style>
  <w:style w:type="character" w:customStyle="1" w:styleId="ListLabel557">
    <w:name w:val="ListLabel 557"/>
    <w:qFormat/>
    <w:rPr>
      <w:rFonts w:cs="OpenSymbol"/>
      <w:color w:val="000000"/>
      <w:sz w:val="16"/>
      <w:szCs w:val="16"/>
    </w:rPr>
  </w:style>
  <w:style w:type="character" w:customStyle="1" w:styleId="ListLabel558">
    <w:name w:val="ListLabel 558"/>
    <w:qFormat/>
    <w:rPr>
      <w:rFonts w:cs="OpenSymbol"/>
      <w:color w:val="000000"/>
      <w:sz w:val="16"/>
      <w:szCs w:val="16"/>
    </w:rPr>
  </w:style>
  <w:style w:type="character" w:customStyle="1" w:styleId="ListLabel559">
    <w:name w:val="ListLabel 559"/>
    <w:qFormat/>
    <w:rPr>
      <w:rFonts w:cs="OpenSymbol"/>
      <w:color w:val="000000"/>
      <w:sz w:val="16"/>
      <w:szCs w:val="16"/>
    </w:rPr>
  </w:style>
  <w:style w:type="character" w:customStyle="1" w:styleId="ListLabel560">
    <w:name w:val="ListLabel 560"/>
    <w:qFormat/>
    <w:rPr>
      <w:rFonts w:cs="OpenSymbol"/>
      <w:color w:val="000000"/>
      <w:sz w:val="16"/>
      <w:szCs w:val="16"/>
    </w:rPr>
  </w:style>
  <w:style w:type="character" w:customStyle="1" w:styleId="ListLabel561">
    <w:name w:val="ListLabel 561"/>
    <w:qFormat/>
    <w:rPr>
      <w:rFonts w:cs="OpenSymbol"/>
      <w:color w:val="000000"/>
      <w:sz w:val="16"/>
      <w:szCs w:val="16"/>
    </w:rPr>
  </w:style>
  <w:style w:type="character" w:customStyle="1" w:styleId="ListLabel562">
    <w:name w:val="ListLabel 562"/>
    <w:qFormat/>
    <w:rPr>
      <w:rFonts w:cs="OpenSymbol"/>
      <w:color w:val="000000"/>
      <w:sz w:val="16"/>
      <w:szCs w:val="16"/>
    </w:rPr>
  </w:style>
  <w:style w:type="character" w:customStyle="1" w:styleId="ListLabel563">
    <w:name w:val="ListLabel 563"/>
    <w:qFormat/>
    <w:rPr>
      <w:rFonts w:cs="OpenSymbol"/>
      <w:color w:val="000000"/>
      <w:sz w:val="16"/>
      <w:szCs w:val="16"/>
    </w:rPr>
  </w:style>
  <w:style w:type="character" w:customStyle="1" w:styleId="ListLabel564">
    <w:name w:val="ListLabel 564"/>
    <w:qFormat/>
    <w:rPr>
      <w:rFonts w:cs="OpenSymbol"/>
      <w:color w:val="000000"/>
      <w:sz w:val="16"/>
      <w:szCs w:val="16"/>
    </w:rPr>
  </w:style>
  <w:style w:type="character" w:customStyle="1" w:styleId="ListLabel565">
    <w:name w:val="ListLabel 565"/>
    <w:qFormat/>
    <w:rPr>
      <w:rFonts w:cs="OpenSymbol"/>
      <w:color w:val="000000"/>
      <w:sz w:val="16"/>
      <w:szCs w:val="16"/>
    </w:rPr>
  </w:style>
  <w:style w:type="character" w:customStyle="1" w:styleId="ListLabel566">
    <w:name w:val="ListLabel 566"/>
    <w:qFormat/>
    <w:rPr>
      <w:rFonts w:cs="OpenSymbol"/>
      <w:color w:val="000000"/>
      <w:sz w:val="16"/>
      <w:szCs w:val="16"/>
    </w:rPr>
  </w:style>
  <w:style w:type="character" w:customStyle="1" w:styleId="ListLabel567">
    <w:name w:val="ListLabel 567"/>
    <w:qFormat/>
    <w:rPr>
      <w:rFonts w:cs="OpenSymbol"/>
      <w:color w:val="000000"/>
      <w:sz w:val="16"/>
      <w:szCs w:val="16"/>
    </w:rPr>
  </w:style>
  <w:style w:type="character" w:customStyle="1" w:styleId="ListLabel568">
    <w:name w:val="ListLabel 568"/>
    <w:qFormat/>
    <w:rPr>
      <w:rFonts w:cs="OpenSymbol"/>
      <w:color w:val="000000"/>
      <w:sz w:val="16"/>
      <w:szCs w:val="16"/>
    </w:rPr>
  </w:style>
  <w:style w:type="character" w:customStyle="1" w:styleId="ListLabel569">
    <w:name w:val="ListLabel 569"/>
    <w:qFormat/>
    <w:rPr>
      <w:rFonts w:cs="OpenSymbol"/>
      <w:color w:val="000000"/>
      <w:sz w:val="16"/>
      <w:szCs w:val="16"/>
    </w:rPr>
  </w:style>
  <w:style w:type="character" w:customStyle="1" w:styleId="ListLabel570">
    <w:name w:val="ListLabel 570"/>
    <w:qFormat/>
    <w:rPr>
      <w:rFonts w:cs="OpenSymbol"/>
      <w:color w:val="000000"/>
      <w:sz w:val="16"/>
      <w:szCs w:val="16"/>
    </w:rPr>
  </w:style>
  <w:style w:type="character" w:customStyle="1" w:styleId="ListLabel571">
    <w:name w:val="ListLabel 571"/>
    <w:qFormat/>
    <w:rPr>
      <w:rFonts w:cs="OpenSymbol"/>
      <w:color w:val="000000"/>
      <w:sz w:val="16"/>
      <w:szCs w:val="16"/>
    </w:rPr>
  </w:style>
  <w:style w:type="character" w:customStyle="1" w:styleId="ListLabel572">
    <w:name w:val="ListLabel 572"/>
    <w:qFormat/>
    <w:rPr>
      <w:rFonts w:cs="OpenSymbol"/>
      <w:color w:val="000000"/>
      <w:sz w:val="16"/>
      <w:szCs w:val="16"/>
    </w:rPr>
  </w:style>
  <w:style w:type="character" w:customStyle="1" w:styleId="ListLabel573">
    <w:name w:val="ListLabel 573"/>
    <w:qFormat/>
    <w:rPr>
      <w:rFonts w:cs="OpenSymbol"/>
      <w:color w:val="000000"/>
      <w:sz w:val="16"/>
      <w:szCs w:val="16"/>
    </w:rPr>
  </w:style>
  <w:style w:type="character" w:customStyle="1" w:styleId="ListLabel574">
    <w:name w:val="ListLabel 574"/>
    <w:qFormat/>
    <w:rPr>
      <w:rFonts w:cs="OpenSymbol"/>
      <w:color w:val="000000"/>
      <w:sz w:val="16"/>
      <w:szCs w:val="16"/>
    </w:rPr>
  </w:style>
  <w:style w:type="character" w:customStyle="1" w:styleId="ListLabel575">
    <w:name w:val="ListLabel 575"/>
    <w:qFormat/>
    <w:rPr>
      <w:rFonts w:cs="OpenSymbol"/>
      <w:color w:val="000000"/>
      <w:sz w:val="16"/>
      <w:szCs w:val="16"/>
    </w:rPr>
  </w:style>
  <w:style w:type="character" w:customStyle="1" w:styleId="ListLabel576">
    <w:name w:val="ListLabel 576"/>
    <w:qFormat/>
    <w:rPr>
      <w:rFonts w:cs="OpenSymbol"/>
      <w:color w:val="000000"/>
      <w:sz w:val="16"/>
      <w:szCs w:val="16"/>
    </w:rPr>
  </w:style>
  <w:style w:type="character" w:customStyle="1" w:styleId="ListLabel577">
    <w:name w:val="ListLabel 577"/>
    <w:qFormat/>
    <w:rPr>
      <w:rFonts w:cs="OpenSymbol"/>
      <w:color w:val="000000"/>
      <w:sz w:val="16"/>
      <w:szCs w:val="16"/>
    </w:rPr>
  </w:style>
  <w:style w:type="character" w:customStyle="1" w:styleId="ListLabel578">
    <w:name w:val="ListLabel 578"/>
    <w:qFormat/>
    <w:rPr>
      <w:rFonts w:cs="OpenSymbol"/>
      <w:color w:val="000000"/>
      <w:sz w:val="16"/>
      <w:szCs w:val="16"/>
    </w:rPr>
  </w:style>
  <w:style w:type="character" w:customStyle="1" w:styleId="ListLabel579">
    <w:name w:val="ListLabel 579"/>
    <w:qFormat/>
    <w:rPr>
      <w:rFonts w:cs="OpenSymbol"/>
      <w:color w:val="000000"/>
      <w:sz w:val="16"/>
      <w:szCs w:val="16"/>
    </w:rPr>
  </w:style>
  <w:style w:type="character" w:customStyle="1" w:styleId="ListLabel580">
    <w:name w:val="ListLabel 580"/>
    <w:qFormat/>
    <w:rPr>
      <w:rFonts w:cs="OpenSymbol"/>
      <w:color w:val="000000"/>
      <w:sz w:val="16"/>
      <w:szCs w:val="16"/>
    </w:rPr>
  </w:style>
  <w:style w:type="character" w:customStyle="1" w:styleId="ListLabel581">
    <w:name w:val="ListLabel 581"/>
    <w:qFormat/>
    <w:rPr>
      <w:rFonts w:cs="OpenSymbol"/>
      <w:color w:val="000000"/>
      <w:sz w:val="16"/>
      <w:szCs w:val="16"/>
    </w:rPr>
  </w:style>
  <w:style w:type="character" w:customStyle="1" w:styleId="ListLabel582">
    <w:name w:val="ListLabel 582"/>
    <w:qFormat/>
    <w:rPr>
      <w:rFonts w:cs="OpenSymbol"/>
      <w:color w:val="000000"/>
      <w:sz w:val="16"/>
      <w:szCs w:val="16"/>
    </w:rPr>
  </w:style>
  <w:style w:type="character" w:customStyle="1" w:styleId="ListLabel583">
    <w:name w:val="ListLabel 583"/>
    <w:qFormat/>
    <w:rPr>
      <w:rFonts w:cs="OpenSymbol"/>
      <w:color w:val="000000"/>
      <w:sz w:val="16"/>
      <w:szCs w:val="16"/>
    </w:rPr>
  </w:style>
  <w:style w:type="character" w:customStyle="1" w:styleId="ListLabel584">
    <w:name w:val="ListLabel 584"/>
    <w:qFormat/>
    <w:rPr>
      <w:rFonts w:cs="OpenSymbol"/>
      <w:color w:val="000000"/>
      <w:sz w:val="16"/>
      <w:szCs w:val="16"/>
    </w:rPr>
  </w:style>
  <w:style w:type="character" w:customStyle="1" w:styleId="ListLabel585">
    <w:name w:val="ListLabel 585"/>
    <w:qFormat/>
    <w:rPr>
      <w:rFonts w:cs="OpenSymbol"/>
      <w:color w:val="000000"/>
      <w:sz w:val="16"/>
      <w:szCs w:val="16"/>
    </w:rPr>
  </w:style>
  <w:style w:type="character" w:customStyle="1" w:styleId="ListLabel586">
    <w:name w:val="ListLabel 586"/>
    <w:qFormat/>
    <w:rPr>
      <w:rFonts w:cs="OpenSymbol"/>
      <w:color w:val="000000"/>
      <w:sz w:val="16"/>
      <w:szCs w:val="16"/>
    </w:rPr>
  </w:style>
  <w:style w:type="character" w:customStyle="1" w:styleId="ListLabel587">
    <w:name w:val="ListLabel 587"/>
    <w:qFormat/>
    <w:rPr>
      <w:rFonts w:cs="OpenSymbol"/>
      <w:color w:val="000000"/>
      <w:sz w:val="16"/>
      <w:szCs w:val="16"/>
    </w:rPr>
  </w:style>
  <w:style w:type="character" w:customStyle="1" w:styleId="ListLabel588">
    <w:name w:val="ListLabel 588"/>
    <w:qFormat/>
    <w:rPr>
      <w:rFonts w:cs="OpenSymbol"/>
      <w:color w:val="000000"/>
      <w:sz w:val="16"/>
      <w:szCs w:val="16"/>
    </w:rPr>
  </w:style>
  <w:style w:type="character" w:customStyle="1" w:styleId="ListLabel589">
    <w:name w:val="ListLabel 589"/>
    <w:qFormat/>
    <w:rPr>
      <w:rFonts w:cs="OpenSymbol"/>
      <w:color w:val="000000"/>
      <w:sz w:val="16"/>
      <w:szCs w:val="16"/>
    </w:rPr>
  </w:style>
  <w:style w:type="character" w:customStyle="1" w:styleId="ListLabel590">
    <w:name w:val="ListLabel 590"/>
    <w:qFormat/>
    <w:rPr>
      <w:rFonts w:cs="OpenSymbol"/>
      <w:color w:val="000000"/>
      <w:sz w:val="16"/>
      <w:szCs w:val="16"/>
    </w:rPr>
  </w:style>
  <w:style w:type="character" w:customStyle="1" w:styleId="ListLabel591">
    <w:name w:val="ListLabel 591"/>
    <w:qFormat/>
    <w:rPr>
      <w:rFonts w:cs="OpenSymbol"/>
      <w:color w:val="000000"/>
      <w:sz w:val="16"/>
      <w:szCs w:val="16"/>
    </w:rPr>
  </w:style>
  <w:style w:type="character" w:customStyle="1" w:styleId="ListLabel592">
    <w:name w:val="ListLabel 592"/>
    <w:qFormat/>
    <w:rPr>
      <w:rFonts w:cs="OpenSymbol"/>
      <w:color w:val="000000"/>
      <w:sz w:val="16"/>
      <w:szCs w:val="16"/>
    </w:rPr>
  </w:style>
  <w:style w:type="character" w:customStyle="1" w:styleId="ListLabel593">
    <w:name w:val="ListLabel 593"/>
    <w:qFormat/>
    <w:rPr>
      <w:rFonts w:cs="OpenSymbol"/>
      <w:color w:val="000000"/>
      <w:sz w:val="16"/>
      <w:szCs w:val="16"/>
    </w:rPr>
  </w:style>
  <w:style w:type="character" w:customStyle="1" w:styleId="ListLabel594">
    <w:name w:val="ListLabel 594"/>
    <w:qFormat/>
    <w:rPr>
      <w:rFonts w:cs="OpenSymbol"/>
      <w:color w:val="000000"/>
      <w:sz w:val="16"/>
      <w:szCs w:val="16"/>
    </w:rPr>
  </w:style>
  <w:style w:type="character" w:customStyle="1" w:styleId="ListLabel595">
    <w:name w:val="ListLabel 595"/>
    <w:qFormat/>
    <w:rPr>
      <w:rFonts w:cs="OpenSymbol"/>
      <w:color w:val="000000"/>
      <w:sz w:val="16"/>
      <w:szCs w:val="16"/>
    </w:rPr>
  </w:style>
  <w:style w:type="character" w:customStyle="1" w:styleId="ListLabel596">
    <w:name w:val="ListLabel 596"/>
    <w:qFormat/>
    <w:rPr>
      <w:rFonts w:cs="OpenSymbol"/>
      <w:color w:val="000000"/>
      <w:sz w:val="16"/>
      <w:szCs w:val="16"/>
    </w:rPr>
  </w:style>
  <w:style w:type="character" w:customStyle="1" w:styleId="ListLabel597">
    <w:name w:val="ListLabel 597"/>
    <w:qFormat/>
    <w:rPr>
      <w:rFonts w:cs="OpenSymbol"/>
      <w:color w:val="000000"/>
      <w:sz w:val="16"/>
      <w:szCs w:val="16"/>
    </w:rPr>
  </w:style>
  <w:style w:type="character" w:customStyle="1" w:styleId="ListLabel598">
    <w:name w:val="ListLabel 598"/>
    <w:qFormat/>
    <w:rPr>
      <w:rFonts w:cs="OpenSymbol"/>
      <w:color w:val="000000"/>
      <w:sz w:val="16"/>
      <w:szCs w:val="16"/>
    </w:rPr>
  </w:style>
  <w:style w:type="character" w:customStyle="1" w:styleId="ListLabel599">
    <w:name w:val="ListLabel 599"/>
    <w:qFormat/>
    <w:rPr>
      <w:rFonts w:cs="OpenSymbol"/>
      <w:color w:val="000000"/>
      <w:sz w:val="16"/>
      <w:szCs w:val="16"/>
    </w:rPr>
  </w:style>
  <w:style w:type="character" w:customStyle="1" w:styleId="ListLabel600">
    <w:name w:val="ListLabel 600"/>
    <w:qFormat/>
    <w:rPr>
      <w:rFonts w:cs="OpenSymbol"/>
      <w:color w:val="000000"/>
      <w:sz w:val="16"/>
      <w:szCs w:val="16"/>
    </w:rPr>
  </w:style>
  <w:style w:type="character" w:customStyle="1" w:styleId="ListLabel601">
    <w:name w:val="ListLabel 601"/>
    <w:qFormat/>
    <w:rPr>
      <w:rFonts w:cs="OpenSymbol"/>
      <w:color w:val="000000"/>
      <w:sz w:val="16"/>
      <w:szCs w:val="16"/>
    </w:rPr>
  </w:style>
  <w:style w:type="character" w:customStyle="1" w:styleId="ListLabel602">
    <w:name w:val="ListLabel 602"/>
    <w:qFormat/>
    <w:rPr>
      <w:rFonts w:cs="OpenSymbol"/>
      <w:color w:val="000000"/>
      <w:sz w:val="16"/>
      <w:szCs w:val="16"/>
    </w:rPr>
  </w:style>
  <w:style w:type="character" w:customStyle="1" w:styleId="ListLabel603">
    <w:name w:val="ListLabel 603"/>
    <w:qFormat/>
    <w:rPr>
      <w:rFonts w:cs="OpenSymbol"/>
      <w:color w:val="000000"/>
      <w:sz w:val="16"/>
      <w:szCs w:val="16"/>
    </w:rPr>
  </w:style>
  <w:style w:type="character" w:customStyle="1" w:styleId="ListLabel604">
    <w:name w:val="ListLabel 604"/>
    <w:qFormat/>
    <w:rPr>
      <w:rFonts w:cs="OpenSymbol"/>
      <w:b w:val="0"/>
      <w:color w:val="000000"/>
      <w:sz w:val="28"/>
      <w:szCs w:val="16"/>
    </w:rPr>
  </w:style>
  <w:style w:type="character" w:customStyle="1" w:styleId="ListLabel605">
    <w:name w:val="ListLabel 605"/>
    <w:qFormat/>
    <w:rPr>
      <w:rFonts w:cs="OpenSymbol"/>
      <w:color w:val="000000"/>
      <w:sz w:val="16"/>
      <w:szCs w:val="16"/>
    </w:rPr>
  </w:style>
  <w:style w:type="character" w:customStyle="1" w:styleId="ListLabel606">
    <w:name w:val="ListLabel 606"/>
    <w:qFormat/>
    <w:rPr>
      <w:rFonts w:cs="OpenSymbol"/>
      <w:color w:val="000000"/>
      <w:sz w:val="16"/>
      <w:szCs w:val="16"/>
    </w:rPr>
  </w:style>
  <w:style w:type="character" w:customStyle="1" w:styleId="ListLabel607">
    <w:name w:val="ListLabel 607"/>
    <w:qFormat/>
    <w:rPr>
      <w:rFonts w:cs="OpenSymbol"/>
      <w:color w:val="000000"/>
      <w:sz w:val="16"/>
      <w:szCs w:val="16"/>
    </w:rPr>
  </w:style>
  <w:style w:type="character" w:customStyle="1" w:styleId="ListLabel608">
    <w:name w:val="ListLabel 608"/>
    <w:qFormat/>
    <w:rPr>
      <w:rFonts w:cs="OpenSymbol"/>
      <w:color w:val="000000"/>
      <w:sz w:val="16"/>
      <w:szCs w:val="16"/>
    </w:rPr>
  </w:style>
  <w:style w:type="character" w:customStyle="1" w:styleId="ListLabel609">
    <w:name w:val="ListLabel 609"/>
    <w:qFormat/>
    <w:rPr>
      <w:rFonts w:cs="OpenSymbol"/>
      <w:color w:val="000000"/>
      <w:sz w:val="16"/>
      <w:szCs w:val="16"/>
    </w:rPr>
  </w:style>
  <w:style w:type="character" w:customStyle="1" w:styleId="ListLabel610">
    <w:name w:val="ListLabel 610"/>
    <w:qFormat/>
    <w:rPr>
      <w:rFonts w:cs="OpenSymbol"/>
      <w:color w:val="000000"/>
      <w:sz w:val="16"/>
      <w:szCs w:val="16"/>
    </w:rPr>
  </w:style>
  <w:style w:type="character" w:customStyle="1" w:styleId="ListLabel611">
    <w:name w:val="ListLabel 611"/>
    <w:qFormat/>
    <w:rPr>
      <w:rFonts w:cs="OpenSymbol"/>
      <w:color w:val="000000"/>
      <w:sz w:val="16"/>
      <w:szCs w:val="16"/>
    </w:rPr>
  </w:style>
  <w:style w:type="character" w:customStyle="1" w:styleId="ListLabel612">
    <w:name w:val="ListLabel 612"/>
    <w:qFormat/>
    <w:rPr>
      <w:rFonts w:cs="OpenSymbol"/>
      <w:color w:val="000000"/>
      <w:sz w:val="16"/>
      <w:szCs w:val="16"/>
    </w:rPr>
  </w:style>
  <w:style w:type="character" w:customStyle="1" w:styleId="ListLabel613">
    <w:name w:val="ListLabel 613"/>
    <w:qFormat/>
    <w:rPr>
      <w:rFonts w:ascii="Times New Roman" w:hAnsi="Times New Roman" w:cs="OpenSymbol"/>
      <w:b w:val="0"/>
      <w:color w:val="000000"/>
      <w:sz w:val="22"/>
      <w:szCs w:val="16"/>
    </w:rPr>
  </w:style>
  <w:style w:type="character" w:customStyle="1" w:styleId="ListLabel614">
    <w:name w:val="ListLabel 614"/>
    <w:qFormat/>
    <w:rPr>
      <w:rFonts w:cs="OpenSymbol"/>
      <w:color w:val="000000"/>
      <w:sz w:val="16"/>
      <w:szCs w:val="16"/>
    </w:rPr>
  </w:style>
  <w:style w:type="character" w:customStyle="1" w:styleId="ListLabel615">
    <w:name w:val="ListLabel 615"/>
    <w:qFormat/>
    <w:rPr>
      <w:rFonts w:cs="OpenSymbol"/>
      <w:color w:val="000000"/>
      <w:sz w:val="16"/>
      <w:szCs w:val="16"/>
    </w:rPr>
  </w:style>
  <w:style w:type="character" w:customStyle="1" w:styleId="ListLabel616">
    <w:name w:val="ListLabel 616"/>
    <w:qFormat/>
    <w:rPr>
      <w:rFonts w:cs="OpenSymbol"/>
      <w:color w:val="000000"/>
      <w:sz w:val="16"/>
      <w:szCs w:val="16"/>
    </w:rPr>
  </w:style>
  <w:style w:type="character" w:customStyle="1" w:styleId="ListLabel617">
    <w:name w:val="ListLabel 617"/>
    <w:qFormat/>
    <w:rPr>
      <w:rFonts w:cs="OpenSymbol"/>
      <w:color w:val="000000"/>
      <w:sz w:val="16"/>
      <w:szCs w:val="16"/>
    </w:rPr>
  </w:style>
  <w:style w:type="character" w:customStyle="1" w:styleId="ListLabel618">
    <w:name w:val="ListLabel 618"/>
    <w:qFormat/>
    <w:rPr>
      <w:rFonts w:cs="OpenSymbol"/>
      <w:color w:val="000000"/>
      <w:sz w:val="16"/>
      <w:szCs w:val="16"/>
    </w:rPr>
  </w:style>
  <w:style w:type="character" w:customStyle="1" w:styleId="ListLabel619">
    <w:name w:val="ListLabel 619"/>
    <w:qFormat/>
    <w:rPr>
      <w:rFonts w:cs="OpenSymbol"/>
      <w:color w:val="000000"/>
      <w:sz w:val="16"/>
      <w:szCs w:val="16"/>
    </w:rPr>
  </w:style>
  <w:style w:type="character" w:customStyle="1" w:styleId="ListLabel620">
    <w:name w:val="ListLabel 620"/>
    <w:qFormat/>
    <w:rPr>
      <w:rFonts w:cs="OpenSymbol"/>
      <w:color w:val="000000"/>
      <w:sz w:val="16"/>
      <w:szCs w:val="16"/>
    </w:rPr>
  </w:style>
  <w:style w:type="character" w:customStyle="1" w:styleId="ListLabel621">
    <w:name w:val="ListLabel 621"/>
    <w:qFormat/>
    <w:rPr>
      <w:rFonts w:cs="OpenSymbol"/>
      <w:color w:val="000000"/>
      <w:sz w:val="16"/>
      <w:szCs w:val="16"/>
    </w:rPr>
  </w:style>
  <w:style w:type="character" w:customStyle="1" w:styleId="ListLabel622">
    <w:name w:val="ListLabel 622"/>
    <w:qFormat/>
    <w:rPr>
      <w:rFonts w:cs="OpenSymbol"/>
      <w:color w:val="000000"/>
      <w:sz w:val="28"/>
      <w:szCs w:val="16"/>
    </w:rPr>
  </w:style>
  <w:style w:type="character" w:customStyle="1" w:styleId="ListLabel623">
    <w:name w:val="ListLabel 623"/>
    <w:qFormat/>
    <w:rPr>
      <w:rFonts w:cs="OpenSymbol"/>
      <w:color w:val="000000"/>
      <w:sz w:val="16"/>
      <w:szCs w:val="16"/>
    </w:rPr>
  </w:style>
  <w:style w:type="character" w:customStyle="1" w:styleId="ListLabel624">
    <w:name w:val="ListLabel 624"/>
    <w:qFormat/>
    <w:rPr>
      <w:rFonts w:cs="OpenSymbol"/>
      <w:color w:val="000000"/>
      <w:sz w:val="16"/>
      <w:szCs w:val="16"/>
    </w:rPr>
  </w:style>
  <w:style w:type="character" w:customStyle="1" w:styleId="ListLabel625">
    <w:name w:val="ListLabel 625"/>
    <w:qFormat/>
    <w:rPr>
      <w:rFonts w:cs="OpenSymbol"/>
      <w:color w:val="000000"/>
      <w:sz w:val="16"/>
      <w:szCs w:val="16"/>
    </w:rPr>
  </w:style>
  <w:style w:type="character" w:customStyle="1" w:styleId="ListLabel626">
    <w:name w:val="ListLabel 626"/>
    <w:qFormat/>
    <w:rPr>
      <w:rFonts w:cs="OpenSymbol"/>
      <w:color w:val="000000"/>
      <w:sz w:val="16"/>
      <w:szCs w:val="16"/>
    </w:rPr>
  </w:style>
  <w:style w:type="character" w:customStyle="1" w:styleId="ListLabel627">
    <w:name w:val="ListLabel 627"/>
    <w:qFormat/>
    <w:rPr>
      <w:rFonts w:cs="OpenSymbol"/>
      <w:color w:val="000000"/>
      <w:sz w:val="16"/>
      <w:szCs w:val="16"/>
    </w:rPr>
  </w:style>
  <w:style w:type="character" w:customStyle="1" w:styleId="ListLabel628">
    <w:name w:val="ListLabel 628"/>
    <w:qFormat/>
    <w:rPr>
      <w:rFonts w:cs="OpenSymbol"/>
      <w:color w:val="000000"/>
      <w:sz w:val="16"/>
      <w:szCs w:val="16"/>
    </w:rPr>
  </w:style>
  <w:style w:type="character" w:customStyle="1" w:styleId="ListLabel629">
    <w:name w:val="ListLabel 629"/>
    <w:qFormat/>
    <w:rPr>
      <w:rFonts w:cs="OpenSymbol"/>
      <w:color w:val="000000"/>
      <w:sz w:val="16"/>
      <w:szCs w:val="16"/>
    </w:rPr>
  </w:style>
  <w:style w:type="character" w:customStyle="1" w:styleId="ListLabel630">
    <w:name w:val="ListLabel 630"/>
    <w:qFormat/>
    <w:rPr>
      <w:rFonts w:cs="OpenSymbol"/>
      <w:color w:val="000000"/>
      <w:sz w:val="16"/>
      <w:szCs w:val="16"/>
    </w:rPr>
  </w:style>
  <w:style w:type="character" w:customStyle="1" w:styleId="ListLabel631">
    <w:name w:val="ListLabel 631"/>
    <w:qFormat/>
    <w:rPr>
      <w:rFonts w:cs="OpenSymbol"/>
      <w:color w:val="000000"/>
      <w:sz w:val="28"/>
      <w:szCs w:val="16"/>
    </w:rPr>
  </w:style>
  <w:style w:type="character" w:customStyle="1" w:styleId="ListLabel632">
    <w:name w:val="ListLabel 632"/>
    <w:qFormat/>
    <w:rPr>
      <w:rFonts w:cs="OpenSymbol"/>
      <w:color w:val="000000"/>
      <w:sz w:val="16"/>
      <w:szCs w:val="16"/>
    </w:rPr>
  </w:style>
  <w:style w:type="character" w:customStyle="1" w:styleId="ListLabel633">
    <w:name w:val="ListLabel 633"/>
    <w:qFormat/>
    <w:rPr>
      <w:rFonts w:cs="OpenSymbol"/>
      <w:color w:val="000000"/>
      <w:sz w:val="16"/>
      <w:szCs w:val="16"/>
    </w:rPr>
  </w:style>
  <w:style w:type="character" w:customStyle="1" w:styleId="ListLabel634">
    <w:name w:val="ListLabel 634"/>
    <w:qFormat/>
    <w:rPr>
      <w:rFonts w:cs="OpenSymbol"/>
      <w:color w:val="000000"/>
      <w:sz w:val="16"/>
      <w:szCs w:val="16"/>
    </w:rPr>
  </w:style>
  <w:style w:type="character" w:customStyle="1" w:styleId="ListLabel635">
    <w:name w:val="ListLabel 635"/>
    <w:qFormat/>
    <w:rPr>
      <w:rFonts w:cs="OpenSymbol"/>
      <w:color w:val="000000"/>
      <w:sz w:val="16"/>
      <w:szCs w:val="16"/>
    </w:rPr>
  </w:style>
  <w:style w:type="character" w:customStyle="1" w:styleId="ListLabel636">
    <w:name w:val="ListLabel 636"/>
    <w:qFormat/>
    <w:rPr>
      <w:rFonts w:cs="OpenSymbol"/>
      <w:color w:val="000000"/>
      <w:sz w:val="16"/>
      <w:szCs w:val="16"/>
    </w:rPr>
  </w:style>
  <w:style w:type="character" w:customStyle="1" w:styleId="ListLabel637">
    <w:name w:val="ListLabel 637"/>
    <w:qFormat/>
    <w:rPr>
      <w:rFonts w:cs="OpenSymbol"/>
      <w:color w:val="000000"/>
      <w:sz w:val="16"/>
      <w:szCs w:val="16"/>
    </w:rPr>
  </w:style>
  <w:style w:type="character" w:customStyle="1" w:styleId="ListLabel638">
    <w:name w:val="ListLabel 638"/>
    <w:qFormat/>
    <w:rPr>
      <w:rFonts w:cs="OpenSymbol"/>
      <w:color w:val="000000"/>
      <w:sz w:val="16"/>
      <w:szCs w:val="16"/>
    </w:rPr>
  </w:style>
  <w:style w:type="character" w:customStyle="1" w:styleId="ListLabel639">
    <w:name w:val="ListLabel 639"/>
    <w:qFormat/>
    <w:rPr>
      <w:rFonts w:cs="OpenSymbol"/>
      <w:color w:val="000000"/>
      <w:sz w:val="16"/>
      <w:szCs w:val="16"/>
    </w:rPr>
  </w:style>
  <w:style w:type="character" w:customStyle="1" w:styleId="ListLabel640">
    <w:name w:val="ListLabel 640"/>
    <w:qFormat/>
    <w:rPr>
      <w:rFonts w:cs="OpenSymbol"/>
      <w:color w:val="000000"/>
      <w:sz w:val="28"/>
      <w:szCs w:val="16"/>
    </w:rPr>
  </w:style>
  <w:style w:type="character" w:customStyle="1" w:styleId="ListLabel641">
    <w:name w:val="ListLabel 641"/>
    <w:qFormat/>
    <w:rPr>
      <w:rFonts w:cs="OpenSymbol"/>
      <w:color w:val="000000"/>
      <w:sz w:val="16"/>
      <w:szCs w:val="16"/>
    </w:rPr>
  </w:style>
  <w:style w:type="character" w:customStyle="1" w:styleId="ListLabel642">
    <w:name w:val="ListLabel 642"/>
    <w:qFormat/>
    <w:rPr>
      <w:rFonts w:cs="OpenSymbol"/>
      <w:color w:val="000000"/>
      <w:sz w:val="16"/>
      <w:szCs w:val="16"/>
    </w:rPr>
  </w:style>
  <w:style w:type="character" w:customStyle="1" w:styleId="ListLabel643">
    <w:name w:val="ListLabel 643"/>
    <w:qFormat/>
    <w:rPr>
      <w:rFonts w:cs="OpenSymbol"/>
      <w:color w:val="000000"/>
      <w:sz w:val="16"/>
      <w:szCs w:val="16"/>
    </w:rPr>
  </w:style>
  <w:style w:type="character" w:customStyle="1" w:styleId="ListLabel644">
    <w:name w:val="ListLabel 644"/>
    <w:qFormat/>
    <w:rPr>
      <w:rFonts w:cs="OpenSymbol"/>
      <w:color w:val="000000"/>
      <w:sz w:val="16"/>
      <w:szCs w:val="16"/>
    </w:rPr>
  </w:style>
  <w:style w:type="character" w:customStyle="1" w:styleId="ListLabel645">
    <w:name w:val="ListLabel 645"/>
    <w:qFormat/>
    <w:rPr>
      <w:rFonts w:cs="OpenSymbol"/>
      <w:color w:val="000000"/>
      <w:sz w:val="16"/>
      <w:szCs w:val="16"/>
    </w:rPr>
  </w:style>
  <w:style w:type="character" w:customStyle="1" w:styleId="ListLabel646">
    <w:name w:val="ListLabel 646"/>
    <w:qFormat/>
    <w:rPr>
      <w:rFonts w:cs="OpenSymbol"/>
      <w:color w:val="000000"/>
      <w:sz w:val="16"/>
      <w:szCs w:val="16"/>
    </w:rPr>
  </w:style>
  <w:style w:type="character" w:customStyle="1" w:styleId="ListLabel647">
    <w:name w:val="ListLabel 647"/>
    <w:qFormat/>
    <w:rPr>
      <w:rFonts w:cs="OpenSymbol"/>
      <w:color w:val="000000"/>
      <w:sz w:val="16"/>
      <w:szCs w:val="16"/>
    </w:rPr>
  </w:style>
  <w:style w:type="character" w:customStyle="1" w:styleId="ListLabel648">
    <w:name w:val="ListLabel 648"/>
    <w:qFormat/>
    <w:rPr>
      <w:rFonts w:cs="OpenSymbol"/>
      <w:color w:val="000000"/>
      <w:sz w:val="16"/>
      <w:szCs w:val="16"/>
    </w:rPr>
  </w:style>
  <w:style w:type="character" w:customStyle="1" w:styleId="ListLabel649">
    <w:name w:val="ListLabel 649"/>
    <w:qFormat/>
    <w:rPr>
      <w:rFonts w:cs="OpenSymbol"/>
      <w:color w:val="000000"/>
      <w:sz w:val="28"/>
      <w:szCs w:val="16"/>
    </w:rPr>
  </w:style>
  <w:style w:type="character" w:customStyle="1" w:styleId="ListLabel650">
    <w:name w:val="ListLabel 650"/>
    <w:qFormat/>
    <w:rPr>
      <w:rFonts w:cs="OpenSymbol"/>
      <w:color w:val="000000"/>
      <w:sz w:val="16"/>
      <w:szCs w:val="16"/>
    </w:rPr>
  </w:style>
  <w:style w:type="character" w:customStyle="1" w:styleId="ListLabel651">
    <w:name w:val="ListLabel 651"/>
    <w:qFormat/>
    <w:rPr>
      <w:rFonts w:cs="OpenSymbol"/>
      <w:color w:val="000000"/>
      <w:sz w:val="16"/>
      <w:szCs w:val="16"/>
    </w:rPr>
  </w:style>
  <w:style w:type="character" w:customStyle="1" w:styleId="ListLabel652">
    <w:name w:val="ListLabel 652"/>
    <w:qFormat/>
    <w:rPr>
      <w:rFonts w:cs="OpenSymbol"/>
      <w:color w:val="000000"/>
      <w:sz w:val="16"/>
      <w:szCs w:val="16"/>
    </w:rPr>
  </w:style>
  <w:style w:type="character" w:customStyle="1" w:styleId="ListLabel653">
    <w:name w:val="ListLabel 653"/>
    <w:qFormat/>
    <w:rPr>
      <w:rFonts w:cs="OpenSymbol"/>
      <w:color w:val="000000"/>
      <w:sz w:val="16"/>
      <w:szCs w:val="16"/>
    </w:rPr>
  </w:style>
  <w:style w:type="character" w:customStyle="1" w:styleId="ListLabel654">
    <w:name w:val="ListLabel 654"/>
    <w:qFormat/>
    <w:rPr>
      <w:rFonts w:cs="OpenSymbol"/>
      <w:color w:val="000000"/>
      <w:sz w:val="16"/>
      <w:szCs w:val="16"/>
    </w:rPr>
  </w:style>
  <w:style w:type="character" w:customStyle="1" w:styleId="ListLabel655">
    <w:name w:val="ListLabel 655"/>
    <w:qFormat/>
    <w:rPr>
      <w:rFonts w:cs="OpenSymbol"/>
      <w:color w:val="000000"/>
      <w:sz w:val="16"/>
      <w:szCs w:val="16"/>
    </w:rPr>
  </w:style>
  <w:style w:type="character" w:customStyle="1" w:styleId="ListLabel656">
    <w:name w:val="ListLabel 656"/>
    <w:qFormat/>
    <w:rPr>
      <w:rFonts w:cs="OpenSymbol"/>
      <w:color w:val="000000"/>
      <w:sz w:val="16"/>
      <w:szCs w:val="16"/>
    </w:rPr>
  </w:style>
  <w:style w:type="character" w:customStyle="1" w:styleId="ListLabel657">
    <w:name w:val="ListLabel 657"/>
    <w:qFormat/>
    <w:rPr>
      <w:rFonts w:cs="OpenSymbol"/>
      <w:color w:val="000000"/>
      <w:sz w:val="16"/>
      <w:szCs w:val="16"/>
    </w:rPr>
  </w:style>
  <w:style w:type="character" w:customStyle="1" w:styleId="ListLabel658">
    <w:name w:val="ListLabel 658"/>
    <w:qFormat/>
    <w:rPr>
      <w:rFonts w:ascii="Times New Roman" w:hAnsi="Times New Roman" w:cs="OpenSymbol"/>
      <w:color w:val="000000"/>
      <w:sz w:val="28"/>
      <w:szCs w:val="16"/>
    </w:rPr>
  </w:style>
  <w:style w:type="character" w:customStyle="1" w:styleId="ListLabel659">
    <w:name w:val="ListLabel 659"/>
    <w:qFormat/>
    <w:rPr>
      <w:rFonts w:cs="OpenSymbol"/>
      <w:color w:val="000000"/>
      <w:sz w:val="16"/>
      <w:szCs w:val="16"/>
    </w:rPr>
  </w:style>
  <w:style w:type="character" w:customStyle="1" w:styleId="ListLabel660">
    <w:name w:val="ListLabel 660"/>
    <w:qFormat/>
    <w:rPr>
      <w:rFonts w:cs="OpenSymbol"/>
      <w:color w:val="000000"/>
      <w:sz w:val="16"/>
      <w:szCs w:val="16"/>
    </w:rPr>
  </w:style>
  <w:style w:type="character" w:customStyle="1" w:styleId="ListLabel661">
    <w:name w:val="ListLabel 661"/>
    <w:qFormat/>
    <w:rPr>
      <w:rFonts w:cs="OpenSymbol"/>
      <w:color w:val="000000"/>
      <w:sz w:val="16"/>
      <w:szCs w:val="16"/>
    </w:rPr>
  </w:style>
  <w:style w:type="character" w:customStyle="1" w:styleId="ListLabel662">
    <w:name w:val="ListLabel 662"/>
    <w:qFormat/>
    <w:rPr>
      <w:rFonts w:cs="OpenSymbol"/>
      <w:color w:val="000000"/>
      <w:sz w:val="16"/>
      <w:szCs w:val="16"/>
    </w:rPr>
  </w:style>
  <w:style w:type="character" w:customStyle="1" w:styleId="ListLabel663">
    <w:name w:val="ListLabel 663"/>
    <w:qFormat/>
    <w:rPr>
      <w:rFonts w:cs="OpenSymbol"/>
      <w:color w:val="000000"/>
      <w:sz w:val="16"/>
      <w:szCs w:val="16"/>
    </w:rPr>
  </w:style>
  <w:style w:type="character" w:customStyle="1" w:styleId="ListLabel664">
    <w:name w:val="ListLabel 664"/>
    <w:qFormat/>
    <w:rPr>
      <w:rFonts w:cs="OpenSymbol"/>
      <w:color w:val="000000"/>
      <w:sz w:val="16"/>
      <w:szCs w:val="16"/>
    </w:rPr>
  </w:style>
  <w:style w:type="character" w:customStyle="1" w:styleId="ListLabel665">
    <w:name w:val="ListLabel 665"/>
    <w:qFormat/>
    <w:rPr>
      <w:rFonts w:cs="OpenSymbol"/>
      <w:color w:val="000000"/>
      <w:sz w:val="16"/>
      <w:szCs w:val="16"/>
    </w:rPr>
  </w:style>
  <w:style w:type="character" w:customStyle="1" w:styleId="ListLabel666">
    <w:name w:val="ListLabel 666"/>
    <w:qFormat/>
    <w:rPr>
      <w:rFonts w:cs="OpenSymbol"/>
      <w:color w:val="000000"/>
      <w:sz w:val="16"/>
      <w:szCs w:val="16"/>
    </w:rPr>
  </w:style>
  <w:style w:type="character" w:customStyle="1" w:styleId="ListLabel667">
    <w:name w:val="ListLabel 667"/>
    <w:qFormat/>
    <w:rPr>
      <w:rFonts w:ascii="Times New Roman" w:hAnsi="Times New Roman" w:cs="OpenSymbol"/>
      <w:color w:val="000000"/>
      <w:sz w:val="28"/>
      <w:szCs w:val="16"/>
    </w:rPr>
  </w:style>
  <w:style w:type="character" w:customStyle="1" w:styleId="ListLabel668">
    <w:name w:val="ListLabel 668"/>
    <w:qFormat/>
    <w:rPr>
      <w:rFonts w:cs="OpenSymbol"/>
      <w:color w:val="000000"/>
      <w:sz w:val="16"/>
      <w:szCs w:val="16"/>
    </w:rPr>
  </w:style>
  <w:style w:type="character" w:customStyle="1" w:styleId="ListLabel669">
    <w:name w:val="ListLabel 669"/>
    <w:qFormat/>
    <w:rPr>
      <w:rFonts w:cs="OpenSymbol"/>
      <w:color w:val="000000"/>
      <w:sz w:val="16"/>
      <w:szCs w:val="16"/>
    </w:rPr>
  </w:style>
  <w:style w:type="character" w:customStyle="1" w:styleId="ListLabel670">
    <w:name w:val="ListLabel 670"/>
    <w:qFormat/>
    <w:rPr>
      <w:rFonts w:cs="OpenSymbol"/>
      <w:color w:val="000000"/>
      <w:sz w:val="16"/>
      <w:szCs w:val="16"/>
    </w:rPr>
  </w:style>
  <w:style w:type="character" w:customStyle="1" w:styleId="ListLabel671">
    <w:name w:val="ListLabel 671"/>
    <w:qFormat/>
    <w:rPr>
      <w:rFonts w:cs="OpenSymbol"/>
      <w:color w:val="000000"/>
      <w:sz w:val="16"/>
      <w:szCs w:val="16"/>
    </w:rPr>
  </w:style>
  <w:style w:type="character" w:customStyle="1" w:styleId="ListLabel672">
    <w:name w:val="ListLabel 672"/>
    <w:qFormat/>
    <w:rPr>
      <w:rFonts w:cs="OpenSymbol"/>
      <w:color w:val="000000"/>
      <w:sz w:val="16"/>
      <w:szCs w:val="16"/>
    </w:rPr>
  </w:style>
  <w:style w:type="character" w:customStyle="1" w:styleId="ListLabel673">
    <w:name w:val="ListLabel 673"/>
    <w:qFormat/>
    <w:rPr>
      <w:rFonts w:cs="OpenSymbol"/>
      <w:color w:val="000000"/>
      <w:sz w:val="16"/>
      <w:szCs w:val="16"/>
    </w:rPr>
  </w:style>
  <w:style w:type="character" w:customStyle="1" w:styleId="ListLabel674">
    <w:name w:val="ListLabel 674"/>
    <w:qFormat/>
    <w:rPr>
      <w:rFonts w:cs="OpenSymbol"/>
      <w:color w:val="000000"/>
      <w:sz w:val="16"/>
      <w:szCs w:val="16"/>
    </w:rPr>
  </w:style>
  <w:style w:type="character" w:customStyle="1" w:styleId="ListLabel675">
    <w:name w:val="ListLabel 675"/>
    <w:qFormat/>
    <w:rPr>
      <w:rFonts w:cs="OpenSymbol"/>
      <w:color w:val="000000"/>
      <w:sz w:val="16"/>
      <w:szCs w:val="16"/>
    </w:rPr>
  </w:style>
  <w:style w:type="character" w:customStyle="1" w:styleId="ListLabel676">
    <w:name w:val="ListLabel 676"/>
    <w:qFormat/>
    <w:rPr>
      <w:rFonts w:cs="OpenSymbol"/>
      <w:color w:val="000000"/>
      <w:sz w:val="16"/>
      <w:szCs w:val="16"/>
    </w:rPr>
  </w:style>
  <w:style w:type="character" w:customStyle="1" w:styleId="ListLabel677">
    <w:name w:val="ListLabel 677"/>
    <w:qFormat/>
    <w:rPr>
      <w:rFonts w:cs="OpenSymbol"/>
      <w:color w:val="000000"/>
      <w:sz w:val="16"/>
      <w:szCs w:val="16"/>
    </w:rPr>
  </w:style>
  <w:style w:type="character" w:customStyle="1" w:styleId="ListLabel678">
    <w:name w:val="ListLabel 678"/>
    <w:qFormat/>
    <w:rPr>
      <w:rFonts w:cs="OpenSymbol"/>
      <w:color w:val="000000"/>
      <w:sz w:val="16"/>
      <w:szCs w:val="16"/>
    </w:rPr>
  </w:style>
  <w:style w:type="character" w:customStyle="1" w:styleId="ListLabel679">
    <w:name w:val="ListLabel 679"/>
    <w:qFormat/>
    <w:rPr>
      <w:rFonts w:cs="OpenSymbol"/>
      <w:color w:val="000000"/>
      <w:sz w:val="16"/>
      <w:szCs w:val="16"/>
    </w:rPr>
  </w:style>
  <w:style w:type="character" w:customStyle="1" w:styleId="ListLabel680">
    <w:name w:val="ListLabel 680"/>
    <w:qFormat/>
    <w:rPr>
      <w:rFonts w:cs="OpenSymbol"/>
      <w:color w:val="000000"/>
      <w:sz w:val="16"/>
      <w:szCs w:val="16"/>
    </w:rPr>
  </w:style>
  <w:style w:type="character" w:customStyle="1" w:styleId="ListLabel681">
    <w:name w:val="ListLabel 681"/>
    <w:qFormat/>
    <w:rPr>
      <w:rFonts w:cs="OpenSymbol"/>
      <w:color w:val="000000"/>
      <w:sz w:val="16"/>
      <w:szCs w:val="16"/>
    </w:rPr>
  </w:style>
  <w:style w:type="character" w:customStyle="1" w:styleId="ListLabel682">
    <w:name w:val="ListLabel 682"/>
    <w:qFormat/>
    <w:rPr>
      <w:rFonts w:cs="OpenSymbol"/>
      <w:color w:val="000000"/>
      <w:sz w:val="16"/>
      <w:szCs w:val="16"/>
    </w:rPr>
  </w:style>
  <w:style w:type="character" w:customStyle="1" w:styleId="ListLabel683">
    <w:name w:val="ListLabel 683"/>
    <w:qFormat/>
    <w:rPr>
      <w:rFonts w:cs="OpenSymbol"/>
      <w:color w:val="000000"/>
      <w:sz w:val="16"/>
      <w:szCs w:val="16"/>
    </w:rPr>
  </w:style>
  <w:style w:type="character" w:customStyle="1" w:styleId="ListLabel684">
    <w:name w:val="ListLabel 684"/>
    <w:qFormat/>
    <w:rPr>
      <w:rFonts w:cs="OpenSymbol"/>
      <w:color w:val="000000"/>
      <w:sz w:val="16"/>
      <w:szCs w:val="16"/>
    </w:rPr>
  </w:style>
  <w:style w:type="character" w:customStyle="1" w:styleId="ListLabel685">
    <w:name w:val="ListLabel 685"/>
    <w:qFormat/>
    <w:rPr>
      <w:rFonts w:cs="OpenSymbol"/>
      <w:color w:val="000000"/>
      <w:sz w:val="16"/>
      <w:szCs w:val="16"/>
    </w:rPr>
  </w:style>
  <w:style w:type="character" w:customStyle="1" w:styleId="ListLabel686">
    <w:name w:val="ListLabel 686"/>
    <w:qFormat/>
    <w:rPr>
      <w:rFonts w:cs="OpenSymbol"/>
      <w:color w:val="000000"/>
      <w:sz w:val="16"/>
      <w:szCs w:val="16"/>
    </w:rPr>
  </w:style>
  <w:style w:type="character" w:customStyle="1" w:styleId="ListLabel687">
    <w:name w:val="ListLabel 687"/>
    <w:qFormat/>
    <w:rPr>
      <w:rFonts w:cs="OpenSymbol"/>
      <w:color w:val="000000"/>
      <w:sz w:val="16"/>
      <w:szCs w:val="16"/>
    </w:rPr>
  </w:style>
  <w:style w:type="character" w:customStyle="1" w:styleId="ListLabel688">
    <w:name w:val="ListLabel 688"/>
    <w:qFormat/>
    <w:rPr>
      <w:rFonts w:cs="OpenSymbol"/>
      <w:color w:val="000000"/>
      <w:sz w:val="16"/>
      <w:szCs w:val="16"/>
    </w:rPr>
  </w:style>
  <w:style w:type="character" w:customStyle="1" w:styleId="ListLabel689">
    <w:name w:val="ListLabel 689"/>
    <w:qFormat/>
    <w:rPr>
      <w:rFonts w:cs="OpenSymbol"/>
      <w:color w:val="000000"/>
      <w:sz w:val="16"/>
      <w:szCs w:val="16"/>
    </w:rPr>
  </w:style>
  <w:style w:type="character" w:customStyle="1" w:styleId="ListLabel690">
    <w:name w:val="ListLabel 690"/>
    <w:qFormat/>
    <w:rPr>
      <w:rFonts w:cs="OpenSymbol"/>
      <w:color w:val="000000"/>
      <w:sz w:val="16"/>
      <w:szCs w:val="16"/>
    </w:rPr>
  </w:style>
  <w:style w:type="character" w:customStyle="1" w:styleId="ListLabel691">
    <w:name w:val="ListLabel 691"/>
    <w:qFormat/>
    <w:rPr>
      <w:rFonts w:cs="OpenSymbol"/>
      <w:color w:val="000000"/>
      <w:sz w:val="16"/>
      <w:szCs w:val="16"/>
    </w:rPr>
  </w:style>
  <w:style w:type="character" w:customStyle="1" w:styleId="ListLabel692">
    <w:name w:val="ListLabel 692"/>
    <w:qFormat/>
    <w:rPr>
      <w:rFonts w:cs="OpenSymbol"/>
      <w:color w:val="000000"/>
      <w:sz w:val="16"/>
      <w:szCs w:val="16"/>
    </w:rPr>
  </w:style>
  <w:style w:type="character" w:customStyle="1" w:styleId="ListLabel693">
    <w:name w:val="ListLabel 693"/>
    <w:qFormat/>
    <w:rPr>
      <w:rFonts w:cs="OpenSymbol"/>
      <w:color w:val="000000"/>
      <w:sz w:val="16"/>
      <w:szCs w:val="16"/>
    </w:rPr>
  </w:style>
  <w:style w:type="character" w:customStyle="1" w:styleId="ListLabel694">
    <w:name w:val="ListLabel 694"/>
    <w:qFormat/>
    <w:rPr>
      <w:rFonts w:ascii="Times New Roman" w:hAnsi="Times New Roman" w:cs="OpenSymbol"/>
      <w:b/>
      <w:color w:val="000000"/>
      <w:sz w:val="28"/>
      <w:szCs w:val="16"/>
    </w:rPr>
  </w:style>
  <w:style w:type="character" w:customStyle="1" w:styleId="ListLabel695">
    <w:name w:val="ListLabel 695"/>
    <w:qFormat/>
    <w:rPr>
      <w:rFonts w:cs="OpenSymbol"/>
      <w:color w:val="000000"/>
      <w:sz w:val="16"/>
      <w:szCs w:val="16"/>
    </w:rPr>
  </w:style>
  <w:style w:type="character" w:customStyle="1" w:styleId="ListLabel696">
    <w:name w:val="ListLabel 696"/>
    <w:qFormat/>
    <w:rPr>
      <w:rFonts w:cs="OpenSymbol"/>
      <w:color w:val="000000"/>
      <w:sz w:val="16"/>
      <w:szCs w:val="16"/>
    </w:rPr>
  </w:style>
  <w:style w:type="character" w:customStyle="1" w:styleId="ListLabel697">
    <w:name w:val="ListLabel 697"/>
    <w:qFormat/>
    <w:rPr>
      <w:rFonts w:cs="OpenSymbol"/>
      <w:color w:val="000000"/>
      <w:sz w:val="16"/>
      <w:szCs w:val="16"/>
    </w:rPr>
  </w:style>
  <w:style w:type="character" w:customStyle="1" w:styleId="ListLabel698">
    <w:name w:val="ListLabel 698"/>
    <w:qFormat/>
    <w:rPr>
      <w:rFonts w:cs="OpenSymbol"/>
      <w:color w:val="000000"/>
      <w:sz w:val="16"/>
      <w:szCs w:val="16"/>
    </w:rPr>
  </w:style>
  <w:style w:type="character" w:customStyle="1" w:styleId="ListLabel699">
    <w:name w:val="ListLabel 699"/>
    <w:qFormat/>
    <w:rPr>
      <w:rFonts w:cs="OpenSymbol"/>
      <w:color w:val="000000"/>
      <w:sz w:val="16"/>
      <w:szCs w:val="16"/>
    </w:rPr>
  </w:style>
  <w:style w:type="character" w:customStyle="1" w:styleId="ListLabel700">
    <w:name w:val="ListLabel 700"/>
    <w:qFormat/>
    <w:rPr>
      <w:rFonts w:cs="OpenSymbol"/>
      <w:color w:val="000000"/>
      <w:sz w:val="16"/>
      <w:szCs w:val="16"/>
    </w:rPr>
  </w:style>
  <w:style w:type="character" w:customStyle="1" w:styleId="ListLabel701">
    <w:name w:val="ListLabel 701"/>
    <w:qFormat/>
    <w:rPr>
      <w:rFonts w:cs="OpenSymbol"/>
      <w:color w:val="000000"/>
      <w:sz w:val="16"/>
      <w:szCs w:val="16"/>
    </w:rPr>
  </w:style>
  <w:style w:type="character" w:customStyle="1" w:styleId="ListLabel702">
    <w:name w:val="ListLabel 702"/>
    <w:qFormat/>
    <w:rPr>
      <w:rFonts w:cs="OpenSymbol"/>
      <w:color w:val="000000"/>
      <w:sz w:val="16"/>
      <w:szCs w:val="16"/>
    </w:rPr>
  </w:style>
  <w:style w:type="character" w:customStyle="1" w:styleId="ListLabel703">
    <w:name w:val="ListLabel 703"/>
    <w:qFormat/>
    <w:rPr>
      <w:rFonts w:ascii="Times New Roman" w:hAnsi="Times New Roman" w:cs="OpenSymbol"/>
      <w:b/>
      <w:color w:val="000000"/>
      <w:sz w:val="28"/>
      <w:szCs w:val="16"/>
    </w:rPr>
  </w:style>
  <w:style w:type="character" w:customStyle="1" w:styleId="ListLabel704">
    <w:name w:val="ListLabel 704"/>
    <w:qFormat/>
    <w:rPr>
      <w:rFonts w:cs="OpenSymbol"/>
      <w:color w:val="000000"/>
      <w:sz w:val="16"/>
      <w:szCs w:val="16"/>
    </w:rPr>
  </w:style>
  <w:style w:type="character" w:customStyle="1" w:styleId="ListLabel705">
    <w:name w:val="ListLabel 705"/>
    <w:qFormat/>
    <w:rPr>
      <w:rFonts w:cs="OpenSymbol"/>
      <w:color w:val="000000"/>
      <w:sz w:val="16"/>
      <w:szCs w:val="16"/>
    </w:rPr>
  </w:style>
  <w:style w:type="character" w:customStyle="1" w:styleId="ListLabel706">
    <w:name w:val="ListLabel 706"/>
    <w:qFormat/>
    <w:rPr>
      <w:rFonts w:cs="OpenSymbol"/>
      <w:color w:val="000000"/>
      <w:sz w:val="16"/>
      <w:szCs w:val="16"/>
    </w:rPr>
  </w:style>
  <w:style w:type="character" w:customStyle="1" w:styleId="ListLabel707">
    <w:name w:val="ListLabel 707"/>
    <w:qFormat/>
    <w:rPr>
      <w:rFonts w:cs="OpenSymbol"/>
      <w:color w:val="000000"/>
      <w:sz w:val="16"/>
      <w:szCs w:val="16"/>
    </w:rPr>
  </w:style>
  <w:style w:type="character" w:customStyle="1" w:styleId="ListLabel708">
    <w:name w:val="ListLabel 708"/>
    <w:qFormat/>
    <w:rPr>
      <w:rFonts w:cs="OpenSymbol"/>
      <w:color w:val="000000"/>
      <w:sz w:val="16"/>
      <w:szCs w:val="16"/>
    </w:rPr>
  </w:style>
  <w:style w:type="character" w:customStyle="1" w:styleId="ListLabel709">
    <w:name w:val="ListLabel 709"/>
    <w:qFormat/>
    <w:rPr>
      <w:rFonts w:cs="OpenSymbol"/>
      <w:color w:val="000000"/>
      <w:sz w:val="16"/>
      <w:szCs w:val="16"/>
    </w:rPr>
  </w:style>
  <w:style w:type="character" w:customStyle="1" w:styleId="ListLabel710">
    <w:name w:val="ListLabel 710"/>
    <w:qFormat/>
    <w:rPr>
      <w:rFonts w:cs="OpenSymbol"/>
      <w:color w:val="000000"/>
      <w:sz w:val="16"/>
      <w:szCs w:val="16"/>
    </w:rPr>
  </w:style>
  <w:style w:type="character" w:customStyle="1" w:styleId="ListLabel711">
    <w:name w:val="ListLabel 711"/>
    <w:qFormat/>
    <w:rPr>
      <w:rFonts w:cs="OpenSymbol"/>
      <w:color w:val="000000"/>
      <w:sz w:val="16"/>
      <w:szCs w:val="16"/>
    </w:rPr>
  </w:style>
  <w:style w:type="character" w:customStyle="1" w:styleId="ListLabel712">
    <w:name w:val="ListLabel 712"/>
    <w:qFormat/>
    <w:rPr>
      <w:rFonts w:cs="OpenSymbol"/>
      <w:color w:val="000000"/>
      <w:sz w:val="16"/>
      <w:szCs w:val="16"/>
    </w:rPr>
  </w:style>
  <w:style w:type="character" w:customStyle="1" w:styleId="ListLabel713">
    <w:name w:val="ListLabel 713"/>
    <w:qFormat/>
    <w:rPr>
      <w:rFonts w:cs="Courier New"/>
    </w:rPr>
  </w:style>
  <w:style w:type="character" w:customStyle="1" w:styleId="ListLabel714">
    <w:name w:val="ListLabel 714"/>
    <w:qFormat/>
    <w:rPr>
      <w:rFonts w:cs="Wingdings"/>
    </w:rPr>
  </w:style>
  <w:style w:type="character" w:customStyle="1" w:styleId="ListLabel715">
    <w:name w:val="ListLabel 715"/>
    <w:qFormat/>
    <w:rPr>
      <w:rFonts w:cs="Symbol"/>
    </w:rPr>
  </w:style>
  <w:style w:type="character" w:customStyle="1" w:styleId="ListLabel716">
    <w:name w:val="ListLabel 716"/>
    <w:qFormat/>
    <w:rPr>
      <w:rFonts w:cs="Courier New"/>
    </w:rPr>
  </w:style>
  <w:style w:type="character" w:customStyle="1" w:styleId="ListLabel717">
    <w:name w:val="ListLabel 717"/>
    <w:qFormat/>
    <w:rPr>
      <w:rFonts w:cs="Wingdings"/>
    </w:rPr>
  </w:style>
  <w:style w:type="character" w:customStyle="1" w:styleId="ListLabel718">
    <w:name w:val="ListLabel 718"/>
    <w:qFormat/>
    <w:rPr>
      <w:rFonts w:cs="Symbol"/>
    </w:rPr>
  </w:style>
  <w:style w:type="character" w:customStyle="1" w:styleId="ListLabel719">
    <w:name w:val="ListLabel 719"/>
    <w:qFormat/>
    <w:rPr>
      <w:rFonts w:cs="Courier New"/>
    </w:rPr>
  </w:style>
  <w:style w:type="character" w:customStyle="1" w:styleId="ListLabel720">
    <w:name w:val="ListLabel 720"/>
    <w:qFormat/>
    <w:rPr>
      <w:rFonts w:cs="Wingdings"/>
    </w:rPr>
  </w:style>
  <w:style w:type="paragraph" w:styleId="Nagwek">
    <w:name w:val="header"/>
    <w:basedOn w:val="Normalny"/>
    <w:next w:val="Tekstpodstawowy"/>
    <w:link w:val="NagwekZnak"/>
    <w:unhideWhenUsed/>
    <w:rsid w:val="00695EC6"/>
    <w:pPr>
      <w:tabs>
        <w:tab w:val="center" w:pos="4536"/>
        <w:tab w:val="right" w:pos="9072"/>
      </w:tabs>
      <w:spacing w:after="0" w:line="240" w:lineRule="auto"/>
    </w:pPr>
  </w:style>
  <w:style w:type="paragraph" w:styleId="Tekstpodstawowy">
    <w:name w:val="Body Text"/>
    <w:basedOn w:val="Normalny"/>
    <w:link w:val="TekstpodstawowyZnak"/>
    <w:unhideWhenUsed/>
    <w:rsid w:val="005B6F9B"/>
    <w:pPr>
      <w:spacing w:after="0" w:line="240" w:lineRule="auto"/>
    </w:pPr>
    <w:rPr>
      <w:rFonts w:ascii="Times New Roman" w:eastAsia="Times New Roman" w:hAnsi="Times New Roman" w:cs="Times New Roman"/>
      <w:sz w:val="28"/>
      <w:szCs w:val="28"/>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uiPriority w:val="34"/>
    <w:qFormat/>
    <w:rsid w:val="005B6F9B"/>
    <w:pPr>
      <w:ind w:left="720"/>
      <w:contextualSpacing/>
    </w:pPr>
  </w:style>
  <w:style w:type="paragraph" w:customStyle="1" w:styleId="Tekstpodstawowywcity1">
    <w:name w:val="Tekst podstawowy wcięty1"/>
    <w:basedOn w:val="Normalny"/>
    <w:link w:val="BodyTextIndentChar"/>
    <w:qFormat/>
    <w:rsid w:val="00DB4822"/>
    <w:pPr>
      <w:spacing w:after="0" w:line="240" w:lineRule="auto"/>
      <w:ind w:left="180"/>
    </w:pPr>
    <w:rPr>
      <w:rFonts w:ascii="Verdana" w:eastAsia="Times New Roman" w:hAnsi="Verdana" w:cs="Verdana"/>
      <w:color w:val="000000"/>
      <w:sz w:val="24"/>
      <w:szCs w:val="24"/>
    </w:rPr>
  </w:style>
  <w:style w:type="paragraph" w:styleId="Stopka">
    <w:name w:val="footer"/>
    <w:basedOn w:val="Normalny"/>
    <w:link w:val="StopkaZnak"/>
    <w:uiPriority w:val="99"/>
    <w:unhideWhenUsed/>
    <w:rsid w:val="00695EC6"/>
    <w:pPr>
      <w:tabs>
        <w:tab w:val="center" w:pos="4536"/>
        <w:tab w:val="right" w:pos="9072"/>
      </w:tabs>
      <w:spacing w:after="0" w:line="240" w:lineRule="auto"/>
    </w:pPr>
  </w:style>
  <w:style w:type="paragraph" w:styleId="Tekstdymka">
    <w:name w:val="Balloon Text"/>
    <w:basedOn w:val="Normalny"/>
    <w:link w:val="TekstdymkaZnak"/>
    <w:semiHidden/>
    <w:unhideWhenUsed/>
    <w:qFormat/>
    <w:rsid w:val="0052536C"/>
    <w:pPr>
      <w:spacing w:after="0" w:line="240" w:lineRule="auto"/>
    </w:pPr>
    <w:rPr>
      <w:rFonts w:ascii="Tahoma" w:hAnsi="Tahoma" w:cs="Tahoma"/>
      <w:sz w:val="16"/>
      <w:szCs w:val="16"/>
    </w:rPr>
  </w:style>
  <w:style w:type="paragraph" w:styleId="NormalnyWeb">
    <w:name w:val="Normal (Web)"/>
    <w:basedOn w:val="Normalny"/>
    <w:qFormat/>
    <w:pPr>
      <w:spacing w:before="280" w:after="280"/>
    </w:pPr>
    <w:rPr>
      <w:sz w:val="24"/>
      <w:szCs w:val="24"/>
    </w:rPr>
  </w:style>
  <w:style w:type="paragraph" w:customStyle="1" w:styleId="FR1">
    <w:name w:val="FR1"/>
    <w:qFormat/>
    <w:rsid w:val="00D7319B"/>
    <w:pPr>
      <w:widowControl w:val="0"/>
      <w:snapToGrid w:val="0"/>
      <w:spacing w:before="300"/>
      <w:ind w:right="200"/>
      <w:jc w:val="center"/>
    </w:pPr>
    <w:rPr>
      <w:rFonts w:ascii="Arial" w:eastAsia="Times New Roman" w:hAnsi="Arial" w:cs="Times New Roman"/>
      <w:color w:val="00000A"/>
      <w:szCs w:val="20"/>
      <w:lang w:eastAsia="ru-RU"/>
    </w:rPr>
  </w:style>
  <w:style w:type="paragraph" w:styleId="Tekstprzypisukocowego">
    <w:name w:val="endnote text"/>
    <w:basedOn w:val="Normalny"/>
    <w:link w:val="TekstprzypisukocowegoZnak"/>
    <w:uiPriority w:val="99"/>
    <w:semiHidden/>
    <w:unhideWhenUsed/>
    <w:qFormat/>
    <w:rsid w:val="00131D1C"/>
    <w:pPr>
      <w:spacing w:after="0" w:line="240" w:lineRule="auto"/>
    </w:pPr>
    <w:rPr>
      <w:sz w:val="20"/>
      <w:szCs w:val="20"/>
    </w:rPr>
  </w:style>
  <w:style w:type="paragraph" w:customStyle="1" w:styleId="Akapitzlist1">
    <w:name w:val="Akapit z listą1"/>
    <w:basedOn w:val="Normalny"/>
    <w:qFormat/>
    <w:rsid w:val="00F62A85"/>
    <w:pPr>
      <w:ind w:left="720"/>
    </w:pPr>
    <w:rPr>
      <w:rFonts w:ascii="Calibri" w:eastAsia="Times New Roman" w:hAnsi="Calibri" w:cs="Times New Roman"/>
    </w:rPr>
  </w:style>
  <w:style w:type="paragraph" w:styleId="Tytu">
    <w:name w:val="Title"/>
    <w:basedOn w:val="Normalny"/>
    <w:link w:val="TytuZnak"/>
    <w:uiPriority w:val="99"/>
    <w:qFormat/>
    <w:rsid w:val="00073698"/>
    <w:pPr>
      <w:spacing w:after="0" w:line="240" w:lineRule="auto"/>
      <w:jc w:val="center"/>
    </w:pPr>
    <w:rPr>
      <w:rFonts w:ascii="Times New Roman" w:eastAsia="Times New Roman" w:hAnsi="Times New Roman" w:cs="Times New Roman"/>
      <w:b/>
      <w:sz w:val="40"/>
      <w:szCs w:val="20"/>
    </w:rPr>
  </w:style>
  <w:style w:type="paragraph" w:customStyle="1" w:styleId="Default">
    <w:name w:val="Default"/>
    <w:qFormat/>
    <w:rsid w:val="00073698"/>
    <w:rPr>
      <w:rFonts w:ascii="Times New Roman" w:eastAsia="Times New Roman" w:hAnsi="Times New Roman" w:cs="Times New Roman"/>
      <w:color w:val="000000"/>
      <w:sz w:val="24"/>
      <w:szCs w:val="24"/>
    </w:rPr>
  </w:style>
  <w:style w:type="paragraph" w:customStyle="1" w:styleId="Standard">
    <w:name w:val="Standard"/>
    <w:qFormat/>
    <w:rsid w:val="003E64F3"/>
    <w:pPr>
      <w:suppressAutoHyphens/>
    </w:pPr>
    <w:rPr>
      <w:rFonts w:ascii="Times New Roman" w:eastAsia="Times New Roman" w:hAnsi="Times New Roman" w:cs="Times New Roman"/>
      <w:color w:val="00000A"/>
      <w:kern w:val="2"/>
      <w:sz w:val="24"/>
      <w:szCs w:val="24"/>
    </w:rPr>
  </w:style>
  <w:style w:type="paragraph" w:styleId="Tekstpodstawowy2">
    <w:name w:val="Body Text 2"/>
    <w:basedOn w:val="Normalny"/>
    <w:link w:val="Tekstpodstawowy2Znak"/>
    <w:qFormat/>
    <w:rsid w:val="00324E09"/>
    <w:pPr>
      <w:spacing w:after="120" w:line="480" w:lineRule="auto"/>
    </w:pPr>
    <w:rPr>
      <w:rFonts w:ascii="Times New Roman" w:eastAsia="Times New Roman" w:hAnsi="Times New Roman" w:cs="Times New Roman"/>
      <w:sz w:val="24"/>
      <w:szCs w:val="24"/>
    </w:rPr>
  </w:style>
  <w:style w:type="paragraph" w:styleId="Zwykytekst">
    <w:name w:val="Plain Text"/>
    <w:basedOn w:val="Normalny"/>
    <w:link w:val="ZwykytekstZnak"/>
    <w:uiPriority w:val="99"/>
    <w:unhideWhenUsed/>
    <w:qFormat/>
    <w:rsid w:val="008E508F"/>
    <w:pPr>
      <w:spacing w:after="0" w:line="240" w:lineRule="auto"/>
    </w:pPr>
    <w:rPr>
      <w:rFonts w:ascii="Calibri" w:eastAsiaTheme="minorHAnsi" w:hAnsi="Calibri"/>
      <w:szCs w:val="21"/>
      <w:lang w:eastAsia="en-US"/>
    </w:rPr>
  </w:style>
  <w:style w:type="paragraph" w:styleId="Bezodstpw">
    <w:name w:val="No Spacing"/>
    <w:uiPriority w:val="1"/>
    <w:qFormat/>
    <w:rsid w:val="00C16871"/>
    <w:rPr>
      <w:rFonts w:eastAsia="Calibri" w:cs="Times New Roman"/>
      <w:color w:val="00000A"/>
      <w:sz w:val="22"/>
      <w:lang w:eastAsia="en-US"/>
    </w:rPr>
  </w:style>
  <w:style w:type="table" w:styleId="Tabela-Siatka">
    <w:name w:val="Table Grid"/>
    <w:basedOn w:val="Standardowy"/>
    <w:uiPriority w:val="59"/>
    <w:rsid w:val="002D2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2894084">
      <w:bodyDiv w:val="1"/>
      <w:marLeft w:val="0"/>
      <w:marRight w:val="0"/>
      <w:marTop w:val="0"/>
      <w:marBottom w:val="0"/>
      <w:divBdr>
        <w:top w:val="none" w:sz="0" w:space="0" w:color="auto"/>
        <w:left w:val="none" w:sz="0" w:space="0" w:color="auto"/>
        <w:bottom w:val="none" w:sz="0" w:space="0" w:color="auto"/>
        <w:right w:val="none" w:sz="0" w:space="0" w:color="auto"/>
      </w:divBdr>
    </w:div>
    <w:div w:id="583075843">
      <w:bodyDiv w:val="1"/>
      <w:marLeft w:val="0"/>
      <w:marRight w:val="0"/>
      <w:marTop w:val="0"/>
      <w:marBottom w:val="0"/>
      <w:divBdr>
        <w:top w:val="none" w:sz="0" w:space="0" w:color="auto"/>
        <w:left w:val="none" w:sz="0" w:space="0" w:color="auto"/>
        <w:bottom w:val="none" w:sz="0" w:space="0" w:color="auto"/>
        <w:right w:val="none" w:sz="0" w:space="0" w:color="auto"/>
      </w:divBdr>
    </w:div>
    <w:div w:id="1128744071">
      <w:bodyDiv w:val="1"/>
      <w:marLeft w:val="0"/>
      <w:marRight w:val="0"/>
      <w:marTop w:val="0"/>
      <w:marBottom w:val="0"/>
      <w:divBdr>
        <w:top w:val="none" w:sz="0" w:space="0" w:color="auto"/>
        <w:left w:val="none" w:sz="0" w:space="0" w:color="auto"/>
        <w:bottom w:val="none" w:sz="0" w:space="0" w:color="auto"/>
        <w:right w:val="none" w:sz="0" w:space="0" w:color="auto"/>
      </w:divBdr>
    </w:div>
    <w:div w:id="1466776484">
      <w:bodyDiv w:val="1"/>
      <w:marLeft w:val="0"/>
      <w:marRight w:val="0"/>
      <w:marTop w:val="0"/>
      <w:marBottom w:val="0"/>
      <w:divBdr>
        <w:top w:val="none" w:sz="0" w:space="0" w:color="auto"/>
        <w:left w:val="none" w:sz="0" w:space="0" w:color="auto"/>
        <w:bottom w:val="none" w:sz="0" w:space="0" w:color="auto"/>
        <w:right w:val="none" w:sz="0" w:space="0" w:color="auto"/>
      </w:divBdr>
      <w:divsChild>
        <w:div w:id="1791706024">
          <w:marLeft w:val="0"/>
          <w:marRight w:val="0"/>
          <w:marTop w:val="0"/>
          <w:marBottom w:val="0"/>
          <w:divBdr>
            <w:top w:val="none" w:sz="0" w:space="0" w:color="auto"/>
            <w:left w:val="none" w:sz="0" w:space="0" w:color="auto"/>
            <w:bottom w:val="none" w:sz="0" w:space="0" w:color="auto"/>
            <w:right w:val="none" w:sz="0" w:space="0" w:color="auto"/>
          </w:divBdr>
        </w:div>
        <w:div w:id="268392359">
          <w:marLeft w:val="0"/>
          <w:marRight w:val="0"/>
          <w:marTop w:val="0"/>
          <w:marBottom w:val="0"/>
          <w:divBdr>
            <w:top w:val="none" w:sz="0" w:space="0" w:color="auto"/>
            <w:left w:val="none" w:sz="0" w:space="0" w:color="auto"/>
            <w:bottom w:val="none" w:sz="0" w:space="0" w:color="auto"/>
            <w:right w:val="none" w:sz="0" w:space="0" w:color="auto"/>
          </w:divBdr>
        </w:div>
        <w:div w:id="1374816359">
          <w:marLeft w:val="0"/>
          <w:marRight w:val="0"/>
          <w:marTop w:val="0"/>
          <w:marBottom w:val="0"/>
          <w:divBdr>
            <w:top w:val="none" w:sz="0" w:space="0" w:color="auto"/>
            <w:left w:val="none" w:sz="0" w:space="0" w:color="auto"/>
            <w:bottom w:val="none" w:sz="0" w:space="0" w:color="auto"/>
            <w:right w:val="none" w:sz="0" w:space="0" w:color="auto"/>
          </w:divBdr>
        </w:div>
        <w:div w:id="1653483263">
          <w:marLeft w:val="0"/>
          <w:marRight w:val="0"/>
          <w:marTop w:val="0"/>
          <w:marBottom w:val="0"/>
          <w:divBdr>
            <w:top w:val="none" w:sz="0" w:space="0" w:color="auto"/>
            <w:left w:val="none" w:sz="0" w:space="0" w:color="auto"/>
            <w:bottom w:val="none" w:sz="0" w:space="0" w:color="auto"/>
            <w:right w:val="none" w:sz="0" w:space="0" w:color="auto"/>
          </w:divBdr>
        </w:div>
        <w:div w:id="474958759">
          <w:marLeft w:val="0"/>
          <w:marRight w:val="0"/>
          <w:marTop w:val="0"/>
          <w:marBottom w:val="0"/>
          <w:divBdr>
            <w:top w:val="none" w:sz="0" w:space="0" w:color="auto"/>
            <w:left w:val="none" w:sz="0" w:space="0" w:color="auto"/>
            <w:bottom w:val="none" w:sz="0" w:space="0" w:color="auto"/>
            <w:right w:val="none" w:sz="0" w:space="0" w:color="auto"/>
          </w:divBdr>
        </w:div>
        <w:div w:id="1483355751">
          <w:marLeft w:val="0"/>
          <w:marRight w:val="0"/>
          <w:marTop w:val="0"/>
          <w:marBottom w:val="0"/>
          <w:divBdr>
            <w:top w:val="none" w:sz="0" w:space="0" w:color="auto"/>
            <w:left w:val="none" w:sz="0" w:space="0" w:color="auto"/>
            <w:bottom w:val="none" w:sz="0" w:space="0" w:color="auto"/>
            <w:right w:val="none" w:sz="0" w:space="0" w:color="auto"/>
          </w:divBdr>
        </w:div>
        <w:div w:id="782916497">
          <w:marLeft w:val="0"/>
          <w:marRight w:val="0"/>
          <w:marTop w:val="0"/>
          <w:marBottom w:val="0"/>
          <w:divBdr>
            <w:top w:val="none" w:sz="0" w:space="0" w:color="auto"/>
            <w:left w:val="none" w:sz="0" w:space="0" w:color="auto"/>
            <w:bottom w:val="none" w:sz="0" w:space="0" w:color="auto"/>
            <w:right w:val="none" w:sz="0" w:space="0" w:color="auto"/>
          </w:divBdr>
        </w:div>
        <w:div w:id="180592486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29BA97-911A-4971-9FF9-768812F08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2525</Words>
  <Characters>15150</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
    </vt:vector>
  </TitlesOfParts>
  <Company>Urząd Miasta Bolesławiec</Company>
  <LinksUpToDate>false</LinksUpToDate>
  <CharactersWithSpaces>17640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Chruszcz</dc:creator>
  <cp:lastModifiedBy>Elzbieta Anna Chojnacka</cp:lastModifiedBy>
  <cp:revision>2</cp:revision>
  <cp:lastPrinted>2019-06-25T09:38:00Z</cp:lastPrinted>
  <dcterms:created xsi:type="dcterms:W3CDTF">2019-07-02T08:34:00Z</dcterms:created>
  <dcterms:modified xsi:type="dcterms:W3CDTF">2019-07-02T08:34:00Z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Urząd Miasta Bolesławiec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