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4" w:rsidRPr="00407034" w:rsidRDefault="00ED3CA4" w:rsidP="00ED3CA4">
      <w:pPr>
        <w:ind w:left="4253"/>
        <w:rPr>
          <w:szCs w:val="26"/>
        </w:rPr>
      </w:pPr>
      <w:r w:rsidRPr="00407034">
        <w:rPr>
          <w:szCs w:val="26"/>
        </w:rPr>
        <w:t xml:space="preserve">Komisarz wyborczy w </w:t>
      </w:r>
      <w:r w:rsidR="00407034" w:rsidRPr="00407034">
        <w:rPr>
          <w:szCs w:val="26"/>
        </w:rPr>
        <w:t>Jeleniej Górze II</w:t>
      </w:r>
    </w:p>
    <w:p w:rsidR="00ED3CA4" w:rsidRPr="00407034" w:rsidRDefault="00ED3CA4" w:rsidP="00ED3CA4">
      <w:pPr>
        <w:ind w:left="4253"/>
        <w:rPr>
          <w:szCs w:val="26"/>
        </w:rPr>
      </w:pPr>
      <w:r w:rsidRPr="00407034">
        <w:rPr>
          <w:szCs w:val="26"/>
        </w:rPr>
        <w:t xml:space="preserve">za pośrednictwem </w:t>
      </w:r>
    </w:p>
    <w:p w:rsidR="00ED3CA4" w:rsidRDefault="00407034" w:rsidP="00ED3CA4">
      <w:pPr>
        <w:spacing w:before="120"/>
        <w:ind w:left="4253"/>
        <w:rPr>
          <w:szCs w:val="26"/>
        </w:rPr>
      </w:pPr>
      <w:r w:rsidRPr="00407034">
        <w:rPr>
          <w:szCs w:val="26"/>
        </w:rPr>
        <w:t>Urzędu Miasta Bolesławiec</w:t>
      </w:r>
    </w:p>
    <w:p w:rsidR="00407034" w:rsidRDefault="00407034" w:rsidP="00ED3CA4">
      <w:pPr>
        <w:spacing w:before="120"/>
        <w:ind w:left="4253"/>
        <w:rPr>
          <w:sz w:val="36"/>
          <w:szCs w:val="36"/>
          <w:vertAlign w:val="superscript"/>
        </w:rPr>
      </w:pPr>
      <w:r w:rsidRPr="00407034">
        <w:rPr>
          <w:sz w:val="36"/>
          <w:szCs w:val="36"/>
          <w:vertAlign w:val="superscript"/>
        </w:rPr>
        <w:t>ul.</w:t>
      </w:r>
      <w:r w:rsidR="00BB6710">
        <w:rPr>
          <w:sz w:val="36"/>
          <w:szCs w:val="36"/>
          <w:vertAlign w:val="superscript"/>
        </w:rPr>
        <w:t xml:space="preserve"> </w:t>
      </w:r>
      <w:bookmarkStart w:id="0" w:name="_GoBack"/>
      <w:bookmarkEnd w:id="0"/>
      <w:r w:rsidRPr="00407034">
        <w:rPr>
          <w:sz w:val="36"/>
          <w:szCs w:val="36"/>
          <w:vertAlign w:val="superscript"/>
        </w:rPr>
        <w:t>Rynek 41</w:t>
      </w:r>
    </w:p>
    <w:p w:rsidR="00407034" w:rsidRPr="00407034" w:rsidRDefault="00407034" w:rsidP="00407034">
      <w:pPr>
        <w:tabs>
          <w:tab w:val="left" w:pos="4111"/>
        </w:tabs>
        <w:jc w:val="center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 xml:space="preserve">                      </w:t>
      </w:r>
      <w:r w:rsidRPr="00407034">
        <w:rPr>
          <w:sz w:val="36"/>
          <w:szCs w:val="36"/>
          <w:vertAlign w:val="superscript"/>
        </w:rPr>
        <w:t>59-700 Bolesławiec</w:t>
      </w:r>
    </w:p>
    <w:p w:rsidR="00407034" w:rsidRPr="00407034" w:rsidRDefault="00407034" w:rsidP="00ED3CA4">
      <w:pPr>
        <w:spacing w:before="120"/>
        <w:ind w:left="4253"/>
        <w:rPr>
          <w:szCs w:val="26"/>
        </w:rPr>
      </w:pPr>
    </w:p>
    <w:p w:rsidR="00407034" w:rsidRPr="00407034" w:rsidRDefault="00ED3CA4" w:rsidP="00407034">
      <w:pPr>
        <w:tabs>
          <w:tab w:val="left" w:pos="4111"/>
        </w:tabs>
        <w:jc w:val="center"/>
        <w:rPr>
          <w:szCs w:val="26"/>
          <w:vertAlign w:val="superscript"/>
        </w:rPr>
      </w:pPr>
      <w:r w:rsidRPr="00407034">
        <w:rPr>
          <w:szCs w:val="26"/>
          <w:vertAlign w:val="superscript"/>
        </w:rPr>
        <w:tab/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407034" w:rsidRDefault="00407034" w:rsidP="00407034">
      <w:pPr>
        <w:tabs>
          <w:tab w:val="left" w:pos="426"/>
        </w:tabs>
        <w:rPr>
          <w:szCs w:val="26"/>
        </w:rPr>
      </w:pPr>
    </w:p>
    <w:p w:rsidR="00407034" w:rsidRDefault="00407034" w:rsidP="00407034">
      <w:pPr>
        <w:tabs>
          <w:tab w:val="left" w:pos="426"/>
        </w:tabs>
        <w:rPr>
          <w:szCs w:val="26"/>
        </w:rPr>
      </w:pPr>
    </w:p>
    <w:p w:rsidR="00407034" w:rsidRDefault="00407034" w:rsidP="0040703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A2C3545" wp14:editId="6D046BFC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5DAF8D2B" wp14:editId="32C796BE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407034" w:rsidRDefault="00407034" w:rsidP="0040703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407034" w:rsidRPr="003A6466" w:rsidRDefault="00407034" w:rsidP="0040703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407034" w:rsidRPr="003A6466" w:rsidRDefault="00407034" w:rsidP="0040703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EED4FC" wp14:editId="3E6D98D8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0D8D7362" wp14:editId="06903313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407034" w:rsidRPr="003A6466" w:rsidRDefault="00407034" w:rsidP="0040703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407034" w:rsidRPr="003A6466" w:rsidRDefault="00407034" w:rsidP="0040703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                                       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p w:rsidR="00BB6710" w:rsidRDefault="00BB6710" w:rsidP="00BB6710">
      <w:pPr>
        <w:spacing w:after="160" w:line="259" w:lineRule="auto"/>
      </w:pPr>
      <w:r>
        <w:tab/>
      </w:r>
      <w:r>
        <w:tab/>
      </w:r>
      <w:r>
        <w:tab/>
      </w:r>
    </w:p>
    <w:p w:rsidR="00BB6710" w:rsidRPr="00BB6710" w:rsidRDefault="00BB6710" w:rsidP="00BB6710">
      <w:pPr>
        <w:spacing w:line="259" w:lineRule="auto"/>
        <w:contextualSpacing/>
        <w:jc w:val="center"/>
      </w:pPr>
      <w:r>
        <w:rPr>
          <w:b/>
          <w:bCs/>
          <w:color w:val="6666FF"/>
        </w:rPr>
        <w:lastRenderedPageBreak/>
        <w:t>KLAUZULA INFORMACYJNA</w:t>
      </w:r>
    </w:p>
    <w:p w:rsidR="00BB6710" w:rsidRDefault="00BB6710" w:rsidP="00BB6710">
      <w:pPr>
        <w:pStyle w:val="Standard"/>
        <w:spacing w:after="0"/>
        <w:contextualSpacing/>
        <w:jc w:val="center"/>
        <w:rPr>
          <w:rFonts w:ascii="Times New Roman" w:hAnsi="Times New Roman" w:cs="Times New Roman"/>
          <w:b/>
          <w:bCs/>
          <w:color w:val="6666FF"/>
        </w:rPr>
      </w:pPr>
      <w:r>
        <w:rPr>
          <w:rFonts w:ascii="Times New Roman" w:hAnsi="Times New Roman" w:cs="Times New Roman"/>
          <w:b/>
          <w:bCs/>
          <w:color w:val="6666FF"/>
        </w:rPr>
        <w:t>dla zbioru "Wybory"                                                                                                                                             – podzbiór „Wykaz pakietów wyborczych” 2020</w:t>
      </w:r>
    </w:p>
    <w:p w:rsidR="00BB6710" w:rsidRDefault="00BB6710" w:rsidP="00BB6710">
      <w:pPr>
        <w:pStyle w:val="Standard"/>
        <w:spacing w:after="0"/>
        <w:contextualSpacing/>
        <w:jc w:val="center"/>
        <w:rPr>
          <w:rFonts w:ascii="Times New Roman" w:hAnsi="Times New Roman" w:cs="Times New Roman"/>
          <w:b/>
          <w:bCs/>
          <w:color w:val="6666FF"/>
        </w:rPr>
      </w:pPr>
    </w:p>
    <w:p w:rsidR="00BB6710" w:rsidRDefault="00BB6710" w:rsidP="00BB6710">
      <w:pPr>
        <w:pStyle w:val="Standard"/>
        <w:spacing w:after="0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Zgodnie z art. 13 ust. 1 i ust. 2 ogólnego rozporządzenia o ochronie danych osobowych                           z dnia 27 kwietnia 2016 r. informuję, iż:</w:t>
      </w:r>
    </w:p>
    <w:p w:rsidR="00BB6710" w:rsidRDefault="00BB6710" w:rsidP="00BB6710">
      <w:pPr>
        <w:pStyle w:val="Akapitzlist"/>
        <w:numPr>
          <w:ilvl w:val="0"/>
          <w:numId w:val="2"/>
        </w:numPr>
        <w:contextualSpacing/>
        <w:jc w:val="both"/>
      </w:pPr>
      <w:r>
        <w:rPr>
          <w:rFonts w:ascii="Times New Roman" w:hAnsi="Times New Roman" w:cs="Times New Roman"/>
        </w:rPr>
        <w:t xml:space="preserve">administratorem Pani/Pana danych osobowych jest </w:t>
      </w:r>
      <w:r>
        <w:rPr>
          <w:rFonts w:ascii="Times New Roman" w:hAnsi="Times New Roman" w:cs="Times New Roman"/>
          <w:b/>
        </w:rPr>
        <w:t xml:space="preserve">Gmina Miejska Bolesławiec 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t>z sied</w:t>
      </w:r>
      <w:r>
        <w:rPr>
          <w:rFonts w:ascii="Times New Roman" w:hAnsi="Times New Roman" w:cs="Times New Roman"/>
          <w:b/>
        </w:rPr>
        <w:t xml:space="preserve">zibą </w:t>
      </w:r>
      <w:r>
        <w:rPr>
          <w:rFonts w:ascii="Times New Roman" w:hAnsi="Times New Roman" w:cs="Times New Roman"/>
          <w:b/>
        </w:rPr>
        <w:t>w Bolesławcu ul. Rynek 41</w:t>
      </w:r>
      <w:r>
        <w:rPr>
          <w:rFonts w:ascii="Times New Roman" w:hAnsi="Times New Roman" w:cs="Times New Roman"/>
        </w:rPr>
        <w:t xml:space="preserve"> reprezentowana przez Prezydenta Miasta Bolesławiec,</w:t>
      </w:r>
    </w:p>
    <w:p w:rsidR="00BB6710" w:rsidRDefault="00BB6710" w:rsidP="00BB6710">
      <w:pPr>
        <w:pStyle w:val="Akapitzlist"/>
        <w:ind w:left="360"/>
        <w:contextualSpacing/>
        <w:jc w:val="both"/>
        <w:rPr>
          <w:rFonts w:ascii="Times New Roman" w:hAnsi="Times New Roman" w:cs="Times New Roman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</w:pPr>
      <w:r>
        <w:rPr>
          <w:rFonts w:ascii="Times New Roman" w:hAnsi="Times New Roman" w:cs="Times New Roman"/>
        </w:rPr>
        <w:t>inspektorem ochrony danych jest Pani Renata Szewczyk</w:t>
      </w:r>
      <w:r>
        <w:rPr>
          <w:rFonts w:ascii="Times New Roman" w:hAnsi="Times New Roman" w:cs="Times New Roman"/>
          <w:b/>
          <w:bCs/>
        </w:rPr>
        <w:t xml:space="preserve"> (kontakt: Urząd Miasta Bolesławiec ul. Rynek 41 59-700 Bolesławiec, telefon 075 645 6453, kom. 538 052 480, e-mail </w:t>
      </w:r>
      <w:hyperlink r:id="rId7" w:history="1">
        <w:r>
          <w:rPr>
            <w:rStyle w:val="Hipercze"/>
            <w:rFonts w:ascii="Times New Roman" w:hAnsi="Times New Roman" w:cs="Times New Roman"/>
            <w:b/>
            <w:bCs/>
          </w:rPr>
          <w:t>iod@um.boleslawiec.pl</w:t>
        </w:r>
      </w:hyperlink>
      <w:r>
        <w:rPr>
          <w:rFonts w:ascii="Times New Roman" w:hAnsi="Times New Roman" w:cs="Times New Roman"/>
          <w:b/>
          <w:bCs/>
        </w:rPr>
        <w:t>),</w:t>
      </w: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Pani/Pana dane osobowe przetwarzane będą w celu realizacji ustawowych zadań Gminy Miejskiej Bolesławiec na podstawie:</w:t>
      </w:r>
    </w:p>
    <w:p w:rsidR="00BB6710" w:rsidRDefault="00BB6710" w:rsidP="00BB6710">
      <w:pPr>
        <w:pStyle w:val="Akapitzlis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6 ust. 1 lit. c ogólnego rozporządzenia o ochronie danych osobowych z dnia                                  27 kwietnia 2016 r.,</w:t>
      </w:r>
    </w:p>
    <w:p w:rsidR="00BB6710" w:rsidRDefault="00BB6710" w:rsidP="00BB6710">
      <w:pPr>
        <w:pStyle w:val="Akapitzlist"/>
        <w:numPr>
          <w:ilvl w:val="0"/>
          <w:numId w:val="4"/>
        </w:numPr>
        <w:contextualSpacing/>
        <w:jc w:val="both"/>
      </w:pPr>
      <w:r>
        <w:rPr>
          <w:rFonts w:ascii="Times New Roman" w:hAnsi="Times New Roman" w:cs="Times New Roman"/>
        </w:rPr>
        <w:t xml:space="preserve">art. 5 ust.10 ustawy z dnia 2 czerwca2020 r. o szczególnych zasadach organizacji wyborów powszechnych na  Prezydenta Rzeczypospolitej Polskiej zarządzonych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2020 r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z możliwością głosowania korespondencyjnego (Dz.U. z 2020 r.  poz.979),</w:t>
      </w:r>
    </w:p>
    <w:p w:rsidR="00BB6710" w:rsidRDefault="00BB6710" w:rsidP="00BB6710">
      <w:pPr>
        <w:pStyle w:val="Akapitzlist"/>
        <w:ind w:left="360"/>
        <w:contextualSpacing/>
        <w:jc w:val="both"/>
        <w:rPr>
          <w:rFonts w:ascii="Times New Roman" w:hAnsi="Times New Roman" w:cs="Times New Roman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odbiorcą Pani/Pana danych osobowych będą wyłącznie podmioty uprawnione do uzyskania danych osobowych na podstawie przepisów prawa, m.in. pełnomocnicy, obwodowe komisje wyborcze, Komisarz wyborczy w Jeleniej Górze II.</w:t>
      </w:r>
    </w:p>
    <w:p w:rsidR="00BB6710" w:rsidRDefault="00BB6710" w:rsidP="00BB6710">
      <w:pPr>
        <w:pStyle w:val="Akapitzlist"/>
        <w:contextualSpacing/>
        <w:jc w:val="both"/>
        <w:rPr>
          <w:rFonts w:ascii="Times New Roman" w:hAnsi="Times New Roman" w:cs="Times New Roman"/>
          <w:bCs/>
          <w:i/>
          <w:color w:val="FF0000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Pani/Pana dane osobowe nie będą przekazywane do państwa trzeciego/organizacji międzynarodowej,</w:t>
      </w: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Pani/Pana dane osobowe będą przechowywane zgodnie z przepisami prawa przez okres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5 lat,</w:t>
      </w:r>
    </w:p>
    <w:p w:rsidR="00BB6710" w:rsidRDefault="00BB6710" w:rsidP="00BB6710">
      <w:pPr>
        <w:pStyle w:val="Akapitzlist"/>
        <w:contextualSpacing/>
        <w:jc w:val="both"/>
        <w:rPr>
          <w:rFonts w:ascii="Times New Roman" w:hAnsi="Times New Roman" w:cs="Times New Roman"/>
          <w:bCs/>
          <w:i/>
          <w:color w:val="FF0000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</w:pPr>
      <w:r>
        <w:rPr>
          <w:rFonts w:ascii="Times New Roman" w:hAnsi="Times New Roman" w:cs="Times New Roman"/>
        </w:rPr>
        <w:t xml:space="preserve">posiada Pani/Pan prawo dostępu do treści swoich danych oraz prawo ich </w:t>
      </w:r>
      <w:r>
        <w:rPr>
          <w:rFonts w:ascii="Times New Roman" w:eastAsia="Liberation Serif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sprostowania, usunięcia, ograniczenia przetwarzania, prawo do przenoszenia</w:t>
      </w:r>
      <w:r>
        <w:rPr>
          <w:rFonts w:ascii="Times New Roman" w:eastAsia="Liberation Serif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danych, prawo wniesienia sprzeciwu wobec przetwarzania,</w:t>
      </w:r>
    </w:p>
    <w:p w:rsidR="00BB6710" w:rsidRDefault="00BB6710" w:rsidP="00BB6710">
      <w:pPr>
        <w:pStyle w:val="Akapitzlist"/>
        <w:contextualSpacing/>
        <w:rPr>
          <w:rFonts w:ascii="Times New Roman" w:hAnsi="Times New Roman" w:cs="Times New Roman"/>
          <w:sz w:val="16"/>
          <w:szCs w:val="16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</w:pPr>
      <w:r>
        <w:rPr>
          <w:rFonts w:ascii="Times New Roman" w:hAnsi="Times New Roman" w:cs="Times New Roman"/>
        </w:rPr>
        <w:t xml:space="preserve"> ma Pan/Pani prawo wniesienia skargi do UODO, gdy uzna Pani/Pan, iż </w:t>
      </w:r>
      <w:r>
        <w:rPr>
          <w:rFonts w:ascii="Times New Roman" w:eastAsia="Liberation Serif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przetwarzanie danych osobowych Pani/Pana dotyczących narusza przepisy  ogólnego rozporządzenia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ochronie danych osobowych z dnia 27 kwietnia  2016 r.  </w:t>
      </w:r>
    </w:p>
    <w:p w:rsidR="00BB6710" w:rsidRDefault="00BB6710" w:rsidP="00BB6710">
      <w:pPr>
        <w:pStyle w:val="Akapitzlist"/>
        <w:ind w:left="360"/>
        <w:contextualSpacing/>
        <w:jc w:val="both"/>
      </w:pPr>
    </w:p>
    <w:p w:rsidR="00BB6710" w:rsidRDefault="00BB6710" w:rsidP="00BB6710">
      <w:pPr>
        <w:pStyle w:val="Akapitzlist"/>
        <w:numPr>
          <w:ilvl w:val="0"/>
          <w:numId w:val="3"/>
        </w:numPr>
        <w:contextualSpacing/>
        <w:jc w:val="both"/>
      </w:pPr>
      <w:r>
        <w:rPr>
          <w:rFonts w:ascii="Times New Roman" w:hAnsi="Times New Roman" w:cs="Times New Roman"/>
        </w:rPr>
        <w:t xml:space="preserve"> podanie przez Pana/Panią danych osobowych jest </w:t>
      </w:r>
      <w:r>
        <w:rPr>
          <w:rFonts w:ascii="Times New Roman" w:hAnsi="Times New Roman" w:cs="Times New Roman"/>
          <w:bCs/>
        </w:rPr>
        <w:t xml:space="preserve">wymogiem ustawowym i </w:t>
      </w:r>
      <w:r>
        <w:rPr>
          <w:rFonts w:ascii="Times New Roman" w:eastAsia="Liberation Serif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est Pan/Pani zobowiązana do ich podania, a konsekwencją niepodania danych </w:t>
      </w:r>
      <w:r>
        <w:rPr>
          <w:rFonts w:ascii="Times New Roman" w:eastAsia="Liberation Serif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osobowych będzie brak możliwości zrealizowania czynnego prawa wyborczego,</w:t>
      </w: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BB6710" w:rsidRDefault="00BB6710" w:rsidP="00BB6710">
      <w:pPr>
        <w:pStyle w:val="Akapitzlist"/>
        <w:numPr>
          <w:ilvl w:val="0"/>
          <w:numId w:val="3"/>
        </w:numPr>
        <w:ind w:hanging="502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Pani/Pana dane nie będą przetwarzane w sposób zautomatyzowany, w tym również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formie profilowania.</w:t>
      </w:r>
    </w:p>
    <w:p w:rsidR="00BB6710" w:rsidRDefault="00BB6710" w:rsidP="00BB6710">
      <w:pPr>
        <w:pStyle w:val="Standard"/>
        <w:spacing w:after="0"/>
        <w:contextualSpacing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……………………………</w:t>
      </w:r>
    </w:p>
    <w:p w:rsidR="00BB6710" w:rsidRDefault="00BB6710" w:rsidP="00BB6710">
      <w:pPr>
        <w:pStyle w:val="Standard"/>
        <w:spacing w:after="0"/>
        <w:contextualSpacing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</w:rPr>
        <w:t>podpis</w:t>
      </w: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Adnotacja urzędnika</w:t>
      </w:r>
    </w:p>
    <w:p w:rsidR="00BB6710" w:rsidRDefault="00BB6710" w:rsidP="00BB6710">
      <w:pPr>
        <w:pStyle w:val="Standard"/>
        <w:spacing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B6710" w:rsidRDefault="00BB6710" w:rsidP="00BB6710">
      <w:pPr>
        <w:spacing w:line="259" w:lineRule="auto"/>
        <w:contextualSpacing/>
      </w:pPr>
      <w:r>
        <w:rPr>
          <w:sz w:val="20"/>
        </w:rPr>
        <w:t>…………………………………………</w:t>
      </w:r>
      <w:r>
        <w:rPr>
          <w:sz w:val="20"/>
        </w:rPr>
        <w:t>…………………………………………………………………………</w:t>
      </w:r>
    </w:p>
    <w:sectPr w:rsidR="00BB6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46F4"/>
    <w:multiLevelType w:val="multilevel"/>
    <w:tmpl w:val="75969164"/>
    <w:styleLink w:val="WW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F6E1CE5"/>
    <w:multiLevelType w:val="multilevel"/>
    <w:tmpl w:val="6E7E5CC6"/>
    <w:lvl w:ilvl="0">
      <w:numFmt w:val="bullet"/>
      <w:lvlText w:val="-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407034"/>
    <w:rsid w:val="0069491C"/>
    <w:rsid w:val="007554B7"/>
    <w:rsid w:val="00961351"/>
    <w:rsid w:val="00A11FF4"/>
    <w:rsid w:val="00B64EF0"/>
    <w:rsid w:val="00BB6710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70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03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BB6710"/>
    <w:pPr>
      <w:widowControl w:val="0"/>
      <w:suppressAutoHyphens/>
      <w:autoSpaceDN w:val="0"/>
      <w:spacing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BB6710"/>
    <w:pPr>
      <w:spacing w:after="0"/>
      <w:ind w:left="720"/>
    </w:pPr>
  </w:style>
  <w:style w:type="character" w:styleId="Hipercze">
    <w:name w:val="Hyperlink"/>
    <w:basedOn w:val="Domylnaczcionkaakapitu"/>
    <w:uiPriority w:val="99"/>
    <w:semiHidden/>
    <w:unhideWhenUsed/>
    <w:rsid w:val="00BB6710"/>
    <w:rPr>
      <w:color w:val="0000FF"/>
      <w:u w:val="single"/>
    </w:rPr>
  </w:style>
  <w:style w:type="numbering" w:customStyle="1" w:styleId="WWNum1">
    <w:name w:val="WWNum1"/>
    <w:rsid w:val="00BB6710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70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03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BB6710"/>
    <w:pPr>
      <w:widowControl w:val="0"/>
      <w:suppressAutoHyphens/>
      <w:autoSpaceDN w:val="0"/>
      <w:spacing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BB6710"/>
    <w:pPr>
      <w:spacing w:after="0"/>
      <w:ind w:left="720"/>
    </w:pPr>
  </w:style>
  <w:style w:type="character" w:styleId="Hipercze">
    <w:name w:val="Hyperlink"/>
    <w:basedOn w:val="Domylnaczcionkaakapitu"/>
    <w:uiPriority w:val="99"/>
    <w:semiHidden/>
    <w:unhideWhenUsed/>
    <w:rsid w:val="00BB6710"/>
    <w:rPr>
      <w:color w:val="0000FF"/>
      <w:u w:val="single"/>
    </w:rPr>
  </w:style>
  <w:style w:type="numbering" w:customStyle="1" w:styleId="WWNum1">
    <w:name w:val="WWNum1"/>
    <w:rsid w:val="00BB671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Elzbieta Anna Chojnacka</cp:lastModifiedBy>
  <cp:revision>4</cp:revision>
  <cp:lastPrinted>2020-06-05T09:08:00Z</cp:lastPrinted>
  <dcterms:created xsi:type="dcterms:W3CDTF">2020-06-09T07:20:00Z</dcterms:created>
  <dcterms:modified xsi:type="dcterms:W3CDTF">2020-06-09T07:40:00Z</dcterms:modified>
</cp:coreProperties>
</file>