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2E" w:rsidRDefault="00A61624">
      <w:bookmarkStart w:id="0" w:name="_GoBack"/>
      <w:bookmarkEnd w:id="0"/>
      <w:r>
        <w:t>Audyty wewnętrzne w 2017r.:</w:t>
      </w:r>
    </w:p>
    <w:p w:rsidR="00A61624" w:rsidRDefault="00A61624" w:rsidP="00A61624">
      <w:pPr>
        <w:pStyle w:val="Akapitzlist"/>
        <w:numPr>
          <w:ilvl w:val="0"/>
          <w:numId w:val="1"/>
        </w:numPr>
      </w:pPr>
      <w:r>
        <w:t>Analiza wydatkowania środków i organizacja obsługi prawnej.</w:t>
      </w:r>
    </w:p>
    <w:p w:rsidR="00A61624" w:rsidRDefault="00A61624" w:rsidP="00A61624">
      <w:pPr>
        <w:pStyle w:val="Akapitzlist"/>
        <w:numPr>
          <w:ilvl w:val="0"/>
          <w:numId w:val="1"/>
        </w:numPr>
      </w:pPr>
      <w:r>
        <w:t>Nowelizacja Kodeksu postępowania administracyjnego – analiza zmian i dostosowanie dokumentacji Urzędu Miasta Bolesławiec.</w:t>
      </w:r>
    </w:p>
    <w:p w:rsidR="00A61624" w:rsidRDefault="00A61624" w:rsidP="00A61624">
      <w:pPr>
        <w:pStyle w:val="Akapitzlist"/>
        <w:numPr>
          <w:ilvl w:val="0"/>
          <w:numId w:val="1"/>
        </w:numPr>
      </w:pPr>
      <w:r>
        <w:t>Analiza organizacji i ochrony danych osobowych w jednostkach Gminy Miejskiej Bolesławiec.</w:t>
      </w:r>
    </w:p>
    <w:p w:rsidR="00A61624" w:rsidRDefault="00A61624" w:rsidP="00A61624">
      <w:pPr>
        <w:pStyle w:val="Akapitzlist"/>
        <w:numPr>
          <w:ilvl w:val="0"/>
          <w:numId w:val="1"/>
        </w:numPr>
      </w:pPr>
      <w:r>
        <w:t>Przeniesienie zorganizowanej części przedsiębiorstwa Spółki MZGK.</w:t>
      </w:r>
    </w:p>
    <w:p w:rsidR="00A61624" w:rsidRDefault="00A61624" w:rsidP="00A61624">
      <w:pPr>
        <w:pStyle w:val="Akapitzlist"/>
        <w:numPr>
          <w:ilvl w:val="0"/>
          <w:numId w:val="1"/>
        </w:numPr>
      </w:pPr>
      <w:r>
        <w:t>Ocena funkcjonowania kontroli zarządczej za 2016r.</w:t>
      </w:r>
    </w:p>
    <w:sectPr w:rsidR="00A61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4A94"/>
    <w:multiLevelType w:val="hybridMultilevel"/>
    <w:tmpl w:val="501A5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F8"/>
    <w:rsid w:val="00110B2E"/>
    <w:rsid w:val="00963B92"/>
    <w:rsid w:val="00A61624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Szewczyk</dc:creator>
  <cp:lastModifiedBy>Elzbieta Anna Chojnacka</cp:lastModifiedBy>
  <cp:revision>2</cp:revision>
  <dcterms:created xsi:type="dcterms:W3CDTF">2020-07-28T07:41:00Z</dcterms:created>
  <dcterms:modified xsi:type="dcterms:W3CDTF">2020-07-28T07:41:00Z</dcterms:modified>
</cp:coreProperties>
</file>