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297" w:rsidRPr="00320082" w:rsidRDefault="00F71297" w:rsidP="001B715B">
      <w:pPr>
        <w:tabs>
          <w:tab w:val="left" w:pos="4770"/>
        </w:tabs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Bolesławiec, dnia </w:t>
      </w:r>
      <w:r w:rsidR="00F3450C">
        <w:rPr>
          <w:rFonts w:ascii="Times New Roman" w:hAnsi="Times New Roman"/>
          <w:color w:val="000000"/>
          <w:sz w:val="24"/>
          <w:szCs w:val="24"/>
        </w:rPr>
        <w:t>6</w:t>
      </w:r>
      <w:r w:rsidR="00FF1D60" w:rsidRPr="00BB7461">
        <w:rPr>
          <w:rFonts w:ascii="Times New Roman" w:hAnsi="Times New Roman"/>
          <w:color w:val="000000"/>
          <w:sz w:val="24"/>
          <w:szCs w:val="24"/>
        </w:rPr>
        <w:t xml:space="preserve"> maja 20</w:t>
      </w:r>
      <w:r w:rsidR="00F3450C">
        <w:rPr>
          <w:rFonts w:ascii="Times New Roman" w:hAnsi="Times New Roman"/>
          <w:color w:val="000000"/>
          <w:sz w:val="24"/>
          <w:szCs w:val="24"/>
        </w:rPr>
        <w:t>20</w:t>
      </w:r>
      <w:r w:rsidR="0048603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20082">
        <w:rPr>
          <w:rFonts w:ascii="Times New Roman" w:hAnsi="Times New Roman"/>
          <w:color w:val="000000"/>
          <w:sz w:val="24"/>
          <w:szCs w:val="24"/>
        </w:rPr>
        <w:t>roku</w:t>
      </w:r>
    </w:p>
    <w:p w:rsidR="00FF1D60" w:rsidRPr="00BB7461" w:rsidRDefault="00FF1D60" w:rsidP="001B715B">
      <w:pPr>
        <w:spacing w:after="0"/>
        <w:rPr>
          <w:rFonts w:ascii="Times New Roman" w:hAnsi="Times New Roman"/>
          <w:b/>
          <w:color w:val="000000"/>
          <w:sz w:val="24"/>
          <w:szCs w:val="24"/>
        </w:rPr>
      </w:pPr>
    </w:p>
    <w:p w:rsidR="001C38E4" w:rsidRPr="00BB7461" w:rsidRDefault="001C38E4" w:rsidP="0019587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B7461">
        <w:rPr>
          <w:rFonts w:ascii="Times New Roman" w:hAnsi="Times New Roman"/>
          <w:b/>
          <w:color w:val="000000"/>
          <w:sz w:val="24"/>
          <w:szCs w:val="24"/>
        </w:rPr>
        <w:t xml:space="preserve">Informacja na temat </w:t>
      </w:r>
    </w:p>
    <w:p w:rsidR="001C38E4" w:rsidRPr="00BB7461" w:rsidRDefault="001C38E4" w:rsidP="0019587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B7461">
        <w:rPr>
          <w:rFonts w:ascii="Times New Roman" w:hAnsi="Times New Roman"/>
          <w:b/>
          <w:color w:val="000000"/>
          <w:sz w:val="24"/>
          <w:szCs w:val="24"/>
        </w:rPr>
        <w:t xml:space="preserve">działań wynikających z przepisów ustawy o utrzymaniu czystości i porządku w gminach </w:t>
      </w:r>
    </w:p>
    <w:p w:rsidR="001C38E4" w:rsidRPr="00BB7461" w:rsidRDefault="001C38E4" w:rsidP="00195876">
      <w:pPr>
        <w:numPr>
          <w:ilvl w:val="0"/>
          <w:numId w:val="15"/>
        </w:numPr>
        <w:spacing w:before="360" w:after="0" w:line="240" w:lineRule="auto"/>
        <w:ind w:left="284" w:hanging="284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B7461">
        <w:rPr>
          <w:rFonts w:ascii="Times New Roman" w:hAnsi="Times New Roman"/>
          <w:b/>
          <w:color w:val="000000"/>
          <w:sz w:val="24"/>
          <w:szCs w:val="24"/>
        </w:rPr>
        <w:t xml:space="preserve">Tworzenie warunków do wykonywania prac związanych z </w:t>
      </w:r>
      <w:r w:rsidRPr="00BB7461">
        <w:rPr>
          <w:rStyle w:val="Uwydatnienie"/>
          <w:rFonts w:ascii="Times New Roman" w:hAnsi="Times New Roman"/>
          <w:b/>
          <w:i w:val="0"/>
          <w:color w:val="000000"/>
          <w:sz w:val="24"/>
          <w:szCs w:val="24"/>
        </w:rPr>
        <w:t>utrzymaniem czystości</w:t>
      </w:r>
      <w:r w:rsidRPr="00BB7461">
        <w:rPr>
          <w:rFonts w:ascii="Times New Roman" w:hAnsi="Times New Roman"/>
          <w:b/>
          <w:color w:val="000000"/>
          <w:sz w:val="24"/>
          <w:szCs w:val="24"/>
        </w:rPr>
        <w:t xml:space="preserve"> i </w:t>
      </w:r>
      <w:r w:rsidRPr="00BB7461">
        <w:rPr>
          <w:rStyle w:val="Uwydatnienie"/>
          <w:rFonts w:ascii="Times New Roman" w:hAnsi="Times New Roman"/>
          <w:b/>
          <w:i w:val="0"/>
          <w:color w:val="000000"/>
          <w:sz w:val="24"/>
          <w:szCs w:val="24"/>
        </w:rPr>
        <w:t>porządku</w:t>
      </w:r>
      <w:r w:rsidRPr="00BB7461">
        <w:rPr>
          <w:rFonts w:ascii="Times New Roman" w:hAnsi="Times New Roman"/>
          <w:b/>
          <w:color w:val="000000"/>
          <w:sz w:val="24"/>
          <w:szCs w:val="24"/>
        </w:rPr>
        <w:t xml:space="preserve"> na terenie </w:t>
      </w:r>
      <w:r w:rsidRPr="00BB7461">
        <w:rPr>
          <w:rStyle w:val="Uwydatnienie"/>
          <w:rFonts w:ascii="Times New Roman" w:hAnsi="Times New Roman"/>
          <w:b/>
          <w:i w:val="0"/>
          <w:color w:val="000000"/>
          <w:sz w:val="24"/>
          <w:szCs w:val="24"/>
        </w:rPr>
        <w:t>gminy</w:t>
      </w:r>
      <w:r w:rsidRPr="00BB7461">
        <w:rPr>
          <w:rFonts w:ascii="Times New Roman" w:hAnsi="Times New Roman"/>
          <w:b/>
          <w:color w:val="000000"/>
          <w:sz w:val="24"/>
          <w:szCs w:val="24"/>
        </w:rPr>
        <w:t xml:space="preserve"> lub zapewnienie wykonania tych prac przez tworzenie odpowiednich jednostek organizacyjnych.</w:t>
      </w:r>
    </w:p>
    <w:p w:rsidR="001C38E4" w:rsidRPr="00BB7461" w:rsidRDefault="001C38E4" w:rsidP="00195876">
      <w:pPr>
        <w:spacing w:after="0" w:line="240" w:lineRule="auto"/>
        <w:ind w:left="284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195876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Realizacją zadań związanych z utrzymaniem czystości i porządku na terenie Gminy Miejskiej Bolesławiec zajmuje się głównie Miejski Zakład Gospodarki Komunalnej Sp. z o.o. (MZGK), Miejski Zakład Gospodarki Mieszkaniowej w Bolesławcu (MZGM) oraz merytoryczne wydziały i referaty Urzędu Miasta Bolesławiec.</w:t>
      </w:r>
    </w:p>
    <w:p w:rsidR="00195876" w:rsidRDefault="00195876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95876" w:rsidP="00195876">
      <w:pPr>
        <w:spacing w:after="0" w:line="240" w:lineRule="auto"/>
        <w:jc w:val="both"/>
        <w:rPr>
          <w:rStyle w:val="Uwydatnienie"/>
          <w:rFonts w:ascii="Times New Roman" w:hAnsi="Times New Roman"/>
          <w:b/>
          <w:i w:val="0"/>
          <w:iCs w:val="0"/>
          <w:color w:val="000000"/>
          <w:sz w:val="24"/>
          <w:szCs w:val="24"/>
        </w:rPr>
      </w:pPr>
      <w:r w:rsidRPr="00BB7461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1C38E4" w:rsidRPr="00BB7461">
        <w:rPr>
          <w:rFonts w:ascii="Times New Roman" w:hAnsi="Times New Roman"/>
          <w:b/>
          <w:color w:val="000000"/>
          <w:sz w:val="24"/>
          <w:szCs w:val="24"/>
        </w:rPr>
        <w:t xml:space="preserve">Zapewnianie budowy, </w:t>
      </w:r>
      <w:r w:rsidR="001C38E4" w:rsidRPr="00BB7461">
        <w:rPr>
          <w:rStyle w:val="Uwydatnienie"/>
          <w:rFonts w:ascii="Times New Roman" w:hAnsi="Times New Roman"/>
          <w:b/>
          <w:i w:val="0"/>
          <w:color w:val="000000"/>
          <w:sz w:val="24"/>
          <w:szCs w:val="24"/>
        </w:rPr>
        <w:t>utrzymania</w:t>
      </w:r>
      <w:r w:rsidR="001C38E4" w:rsidRPr="00BB7461">
        <w:rPr>
          <w:rFonts w:ascii="Times New Roman" w:hAnsi="Times New Roman"/>
          <w:b/>
          <w:color w:val="000000"/>
          <w:sz w:val="24"/>
          <w:szCs w:val="24"/>
        </w:rPr>
        <w:t xml:space="preserve"> i eksploatacji własnych lub wspólnych z innymi </w:t>
      </w:r>
      <w:r w:rsidR="001C38E4" w:rsidRPr="00BB7461">
        <w:rPr>
          <w:rStyle w:val="Uwydatnienie"/>
          <w:rFonts w:ascii="Times New Roman" w:hAnsi="Times New Roman"/>
          <w:b/>
          <w:i w:val="0"/>
          <w:color w:val="000000"/>
          <w:sz w:val="24"/>
          <w:szCs w:val="24"/>
        </w:rPr>
        <w:t>gminami:</w:t>
      </w:r>
    </w:p>
    <w:p w:rsidR="001C38E4" w:rsidRPr="00BB7461" w:rsidRDefault="001C38E4" w:rsidP="00195876">
      <w:pPr>
        <w:spacing w:after="0" w:line="240" w:lineRule="auto"/>
        <w:ind w:left="284"/>
        <w:jc w:val="both"/>
        <w:rPr>
          <w:rStyle w:val="Uwydatnienie"/>
          <w:rFonts w:ascii="Times New Roman" w:hAnsi="Times New Roman"/>
          <w:b/>
          <w:i w:val="0"/>
          <w:iCs w:val="0"/>
          <w:color w:val="000000"/>
          <w:sz w:val="24"/>
          <w:szCs w:val="24"/>
        </w:rPr>
      </w:pPr>
    </w:p>
    <w:p w:rsidR="001C38E4" w:rsidRPr="00BB7461" w:rsidRDefault="001C38E4" w:rsidP="00195876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regionalnych instalacji do przetwarzania odpadów komunalnych - o ile obowiązek budowy takich instalacji wynika z wojewódzkiego planu gospodarki odpadami, o którym mowa w </w:t>
      </w:r>
      <w:hyperlink r:id="rId9" w:anchor="/dokument/17940659" w:history="1">
        <w:r w:rsidRPr="00BB7461">
          <w:rPr>
            <w:rFonts w:ascii="Times New Roman" w:hAnsi="Times New Roman"/>
            <w:color w:val="000000"/>
            <w:sz w:val="24"/>
            <w:szCs w:val="24"/>
          </w:rPr>
          <w:t>ustawie</w:t>
        </w:r>
      </w:hyperlink>
      <w:r w:rsidRPr="00BB7461">
        <w:rPr>
          <w:rFonts w:ascii="Times New Roman" w:hAnsi="Times New Roman"/>
          <w:color w:val="000000"/>
          <w:sz w:val="24"/>
          <w:szCs w:val="24"/>
        </w:rPr>
        <w:t xml:space="preserve"> z dnia 14 grudnia 2012 r. o odpadach;</w:t>
      </w:r>
    </w:p>
    <w:p w:rsidR="001C38E4" w:rsidRPr="00BB7461" w:rsidRDefault="001C38E4" w:rsidP="00195876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stacji zlewnych, w przypadku gdy podłączenie wszystkich nieruchomości do sieci kanalizacyjnej jest niemożliwe lub powoduje nadmierne koszty;</w:t>
      </w:r>
    </w:p>
    <w:p w:rsidR="001C38E4" w:rsidRPr="00BB7461" w:rsidRDefault="001C38E4" w:rsidP="00195876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instalacji i urządzeń do zbierania, transportu i unieszkodliwiania zwłok zwierzęcych lub ich części;</w:t>
      </w:r>
    </w:p>
    <w:p w:rsidR="001C38E4" w:rsidRPr="00BB7461" w:rsidRDefault="001C38E4" w:rsidP="00195876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szaletów publicznych.</w:t>
      </w:r>
    </w:p>
    <w:p w:rsidR="001C38E4" w:rsidRPr="00BB7461" w:rsidRDefault="001C38E4" w:rsidP="00195876">
      <w:pPr>
        <w:spacing w:after="0" w:line="240" w:lineRule="auto"/>
        <w:ind w:left="644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Na terenie Gminy Miejskiej Bolesławiec nie funkcjonuje regionalna instalacja do przetwarzania odpadów komunalnych. Zebrane w jej granicach administracyjnych odpady komunalne zagospodarowywane są w Zakładzie Unieszkodliwiania Odpadów Komunalnych w Trzebieniu posiadającemu status Regionalnej Instalacji Przetwarzania Odpadów Komunalnych (RIPOK). W Wojewódzkim Planie Gospodarki Odpadami dla Województwa Dolnośląskiego RIPOK w Trzebieniu przyporządkowany został do regionu zachodniego i zgodnie z postanowieniami planu jest jedną z dwóch instalacji w regionie, do których mogą trafiać zmieszane odpady komunalne z powiatów: bolesławieckiego, lubańskiego i zgorzeleckiego.</w:t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W </w:t>
      </w:r>
      <w:r>
        <w:rPr>
          <w:rFonts w:ascii="Times New Roman" w:hAnsi="Times New Roman"/>
          <w:color w:val="000000"/>
          <w:sz w:val="24"/>
          <w:szCs w:val="24"/>
        </w:rPr>
        <w:t>2019</w:t>
      </w:r>
      <w:r w:rsidRPr="00BB7461">
        <w:rPr>
          <w:rFonts w:ascii="Times New Roman" w:hAnsi="Times New Roman"/>
          <w:color w:val="000000"/>
          <w:sz w:val="24"/>
          <w:szCs w:val="24"/>
        </w:rPr>
        <w:t xml:space="preserve"> r. i w latach poprzednich odpady komunalne zebrane z terenu Gminy Miejskiej Bolesławiec zagospodarowane były w zarządzanej przez Miejski Zakład Gospodarki Komunalnej Sp. z o.o. w Bolesławcu regionalnej instalacji przetwarzania odpadów w Trzebieniu. </w:t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Linia mechaniczno-biologicznego przetwarzania (MBP) dla zmieszanych odpadów komunalnych RIPOK posiada wydajność 40 000 Mg/rok</w:t>
      </w:r>
      <w:r w:rsidRPr="00BB7461">
        <w:rPr>
          <w:rStyle w:val="Odwoanieprzypisudolnego"/>
          <w:rFonts w:ascii="Times New Roman" w:hAnsi="Times New Roman"/>
          <w:color w:val="000000"/>
          <w:sz w:val="24"/>
          <w:szCs w:val="24"/>
        </w:rPr>
        <w:footnoteReference w:id="1"/>
      </w:r>
      <w:r w:rsidRPr="00BB7461">
        <w:rPr>
          <w:rFonts w:ascii="Times New Roman" w:hAnsi="Times New Roman"/>
          <w:color w:val="000000"/>
          <w:sz w:val="24"/>
          <w:szCs w:val="24"/>
        </w:rPr>
        <w:t>. Wydajność RIPOK dla odpadów zielonych i ulegających biodegradacji zebrane selektywnie to 2 000 Mg/rok</w:t>
      </w:r>
      <w:r w:rsidRPr="00BB7461">
        <w:rPr>
          <w:rFonts w:ascii="Times New Roman" w:hAnsi="Times New Roman"/>
          <w:color w:val="000000"/>
          <w:sz w:val="24"/>
          <w:szCs w:val="24"/>
          <w:vertAlign w:val="superscript"/>
        </w:rPr>
        <w:t>1</w:t>
      </w:r>
      <w:r w:rsidRPr="00BB7461">
        <w:rPr>
          <w:rFonts w:ascii="Times New Roman" w:hAnsi="Times New Roman"/>
          <w:color w:val="000000"/>
          <w:sz w:val="24"/>
          <w:szCs w:val="24"/>
        </w:rPr>
        <w:t>. Dla pozostałości z sortowania i mechaniczno-biologicznego przetwarzania odpadów komunalnych przeznaczonych do składowania zdolność unieszkodliwienia przez składowanie to 16 240 Mg/rok</w:t>
      </w:r>
      <w:r w:rsidRPr="00BB7461">
        <w:rPr>
          <w:rFonts w:ascii="Times New Roman" w:hAnsi="Times New Roman"/>
          <w:color w:val="000000"/>
          <w:sz w:val="24"/>
          <w:szCs w:val="24"/>
          <w:vertAlign w:val="superscript"/>
        </w:rPr>
        <w:t>1</w:t>
      </w:r>
      <w:r w:rsidRPr="00BB7461">
        <w:rPr>
          <w:rFonts w:ascii="Times New Roman" w:hAnsi="Times New Roman"/>
          <w:color w:val="000000"/>
          <w:sz w:val="24"/>
          <w:szCs w:val="24"/>
        </w:rPr>
        <w:t>.</w:t>
      </w: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lastRenderedPageBreak/>
        <w:t>Na terenie Gminy Miejskiej Bolesławiec funkcjonuje jedna stacja zlewna. Stację utrzymuje Przedsiębiorstwo Wodociągów i Kanalizacji w Bolesławcu Sp. z o.o.</w:t>
      </w: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W ramach zawartej umowy na utrzymanie czystości oraz utrzymanie zimowe dróg i ulic na terenie miasta Bolesławiec transportem i unieszkodliwianiem padłych zwierząt lub ich części zajmuje się MZGK.</w:t>
      </w: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Utrzymyw</w:t>
      </w:r>
      <w:r>
        <w:rPr>
          <w:rFonts w:ascii="Times New Roman" w:hAnsi="Times New Roman"/>
          <w:color w:val="000000"/>
          <w:sz w:val="24"/>
          <w:szCs w:val="24"/>
        </w:rPr>
        <w:t>anie szaletów publicznych w 2019</w:t>
      </w:r>
      <w:r w:rsidRPr="00BB7461">
        <w:rPr>
          <w:rFonts w:ascii="Times New Roman" w:hAnsi="Times New Roman"/>
          <w:color w:val="000000"/>
          <w:sz w:val="24"/>
          <w:szCs w:val="24"/>
        </w:rPr>
        <w:t xml:space="preserve"> r. zlecono na podstawie umowy Bolesławieckiej Spółdzielni Socjalnej „BSS”, ul. Dolne Młyny 23, 59-700 Bolesławiec.</w:t>
      </w: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B7461">
        <w:rPr>
          <w:rFonts w:ascii="Times New Roman" w:hAnsi="Times New Roman"/>
          <w:b/>
          <w:color w:val="000000"/>
          <w:sz w:val="24"/>
          <w:szCs w:val="24"/>
        </w:rPr>
        <w:t>System gospodarowania odpadami komunalnymi.</w:t>
      </w:r>
    </w:p>
    <w:p w:rsidR="001C38E4" w:rsidRPr="00BB7461" w:rsidRDefault="001C38E4" w:rsidP="00195876">
      <w:pPr>
        <w:spacing w:after="0" w:line="240" w:lineRule="auto"/>
        <w:ind w:left="284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1C38E4" w:rsidRPr="00BB7461" w:rsidRDefault="001C38E4" w:rsidP="00195876">
      <w:pPr>
        <w:pStyle w:val="Default"/>
        <w:jc w:val="both"/>
      </w:pPr>
      <w:r w:rsidRPr="00BB7461">
        <w:t xml:space="preserve">Gminy, w myśl art. 6c ust. 1 ustawy o utrzymaniu czystości i porządku w gminach, są obowiązane do zorganizowania odbierania odpadów komunalnych od właścicieli nieruchomości, na których zamieszkują mieszkańcy. W myśl art. 6c ust. 2 tej ustawy możliwy jest również odbiór odpadów komunalnych od właścicieli nieruchomości niezamieszkałych, na których powstają takie odpady. </w:t>
      </w:r>
    </w:p>
    <w:p w:rsidR="001C38E4" w:rsidRPr="00BB7461" w:rsidRDefault="001C38E4" w:rsidP="00195876">
      <w:pPr>
        <w:pStyle w:val="Default"/>
        <w:ind w:firstLine="284"/>
        <w:jc w:val="both"/>
      </w:pPr>
    </w:p>
    <w:p w:rsidR="001C38E4" w:rsidRPr="00BB7461" w:rsidRDefault="001C38E4" w:rsidP="00195876">
      <w:pPr>
        <w:pStyle w:val="Default"/>
        <w:jc w:val="both"/>
      </w:pPr>
      <w:r w:rsidRPr="00BB7461">
        <w:t>System gospodarowania odpadami komunalnymi w Bolesławcu regulują uchwały Rady Miasta Bolesławiec określające przede wszystkim zasady utrzymania czystości i porządku na terenie miasta, sposoby pozbywania się odpadów komunalnych przez właścicieli nieruchomości (mieszkańców), częstotliwość odbioru nieczystości oraz zakres rzeczowy świadczeń</w:t>
      </w:r>
      <w:r w:rsidR="00EB119B">
        <w:t>,</w:t>
      </w:r>
      <w:r w:rsidRPr="00BB7461">
        <w:t xml:space="preserve"> jakie właściciele nieruchomości otrzymują w zamian za wnoszoną opłatę za gospodarowanie odpadami komunalnymi.</w:t>
      </w:r>
    </w:p>
    <w:p w:rsidR="001C38E4" w:rsidRPr="00BB7461" w:rsidRDefault="001C38E4" w:rsidP="00195876">
      <w:pPr>
        <w:pStyle w:val="Default"/>
        <w:ind w:firstLine="284"/>
        <w:jc w:val="both"/>
      </w:pP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Należy mieć na uwadze fakt,</w:t>
      </w:r>
      <w:r w:rsidR="00EB119B">
        <w:rPr>
          <w:rFonts w:ascii="Times New Roman" w:hAnsi="Times New Roman"/>
          <w:color w:val="000000"/>
          <w:sz w:val="24"/>
          <w:szCs w:val="24"/>
        </w:rPr>
        <w:t xml:space="preserve"> iż od początku funkcjonowania </w:t>
      </w:r>
      <w:r w:rsidRPr="00BB7461">
        <w:rPr>
          <w:rFonts w:ascii="Times New Roman" w:hAnsi="Times New Roman"/>
          <w:color w:val="000000"/>
          <w:sz w:val="24"/>
          <w:szCs w:val="24"/>
        </w:rPr>
        <w:t>nowego systemu gospodarki odpadami nie uległy zmianie stawki opłaty za gospodarowanie odpadami komunalnymi.</w:t>
      </w: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nieruchomości zamieszkałych, opłata za gospodarowanie odpadami komunalnymi, jeżeli odpady są zbierane i odbierane w sposób selektywny wynosi 11,00 złotych od osoby zamieszkującej daną nieruchomość. Jeżeli odpady nie są zbierane </w:t>
      </w: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i odbierane w sposób selektywny opłata wynosi 15,00 złotych od osoby zamieszkującej daną nieruchomość. W przypadku nieruchomości niezamieszkałych opłata za gospodarowanie odpadami komunalnymi stanowi iloczyn zadeklarowanej liczby pojemników. </w:t>
      </w: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1C38E4" w:rsidRDefault="001C38E4" w:rsidP="0019587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Stawka za pojemnik, jeśli odpady są zbierane i odbierane w sposób selektywny wynosi:</w:t>
      </w: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1C38E4" w:rsidRPr="00BB7461" w:rsidRDefault="001C38E4" w:rsidP="00195876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24,00 zł – za pojemnik o pojemności 60 l;</w:t>
      </w:r>
    </w:p>
    <w:p w:rsidR="001C38E4" w:rsidRPr="00BB7461" w:rsidRDefault="001C38E4" w:rsidP="00195876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45,00 zł – za pojemnik o pojemności 110 l;</w:t>
      </w:r>
    </w:p>
    <w:p w:rsidR="001C38E4" w:rsidRPr="00BB7461" w:rsidRDefault="001C38E4" w:rsidP="00195876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48,00 zł – za pojemnik o pojemności 120 l;</w:t>
      </w:r>
    </w:p>
    <w:p w:rsidR="001C38E4" w:rsidRPr="00BB7461" w:rsidRDefault="001C38E4" w:rsidP="00195876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96,00 zł – za pojemnik o pojemności 240 l;</w:t>
      </w:r>
    </w:p>
    <w:p w:rsidR="001C38E4" w:rsidRPr="00BB7461" w:rsidRDefault="001C38E4" w:rsidP="00195876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160,00 zł – za pojemnik o pojemności 400 l;</w:t>
      </w:r>
    </w:p>
    <w:p w:rsidR="001C38E4" w:rsidRPr="00BB7461" w:rsidRDefault="001C38E4" w:rsidP="00195876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264,00 zł – za pojemnik o pojemności 660 l;</w:t>
      </w:r>
    </w:p>
    <w:p w:rsidR="001C38E4" w:rsidRPr="00BB7461" w:rsidRDefault="001C38E4" w:rsidP="00195876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445,00 zł – za pojemnik o pojemności 1</w:t>
      </w:r>
      <w:r w:rsidR="00EB11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100 l;</w:t>
      </w:r>
    </w:p>
    <w:p w:rsidR="001C38E4" w:rsidRDefault="001C38E4" w:rsidP="0019587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1C38E4" w:rsidRDefault="001C38E4" w:rsidP="0019587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Stawka za pojemnik, jeżeli odpady nie są zbierane i odbierane w sposób selektywny:</w:t>
      </w: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1C38E4" w:rsidRPr="00BB7461" w:rsidRDefault="001C38E4" w:rsidP="00195876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33,00 zł – za pojemnik o pojemności 60 l;</w:t>
      </w:r>
    </w:p>
    <w:p w:rsidR="001C38E4" w:rsidRPr="00BB7461" w:rsidRDefault="001C38E4" w:rsidP="00195876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61,00 zł – za pojemnik o pojemności 110 l;</w:t>
      </w:r>
    </w:p>
    <w:p w:rsidR="001C38E4" w:rsidRPr="00BB7461" w:rsidRDefault="001C38E4" w:rsidP="00195876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66,00 zł – za pojemnik o pojemności 120 l;</w:t>
      </w:r>
    </w:p>
    <w:p w:rsidR="001C38E4" w:rsidRPr="00BB7461" w:rsidRDefault="001C38E4" w:rsidP="00195876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131,00 zł – za pojemnik o pojemności 240 l;</w:t>
      </w:r>
    </w:p>
    <w:p w:rsidR="001C38E4" w:rsidRPr="00BB7461" w:rsidRDefault="001C38E4" w:rsidP="00195876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w wysokości 220,00 zł – za pojemnik o pojemności 400 l;</w:t>
      </w:r>
    </w:p>
    <w:p w:rsidR="001C38E4" w:rsidRPr="00BB7461" w:rsidRDefault="001C38E4" w:rsidP="00195876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361,00 zł – za pojemnik o pojemności 660 l;</w:t>
      </w:r>
    </w:p>
    <w:p w:rsidR="001C38E4" w:rsidRPr="00BB7461" w:rsidRDefault="001C38E4" w:rsidP="00195876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605,00 zł – za pojemnik o pojemności 1</w:t>
      </w:r>
      <w:r w:rsidR="00EB11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100 l.</w:t>
      </w:r>
    </w:p>
    <w:p w:rsidR="001C38E4" w:rsidRPr="00BB7461" w:rsidRDefault="001C38E4" w:rsidP="00195876">
      <w:pPr>
        <w:spacing w:after="0" w:line="240" w:lineRule="auto"/>
        <w:ind w:left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nieruchomości wykorzystywanych jedynie przez część roku, na których znajdują się domki letniskowe, opłata jest ryczałtowa i wynosi 48,00 zł rocznie od jednego domku, jeżeli odpady komunalne są zbierane i odbierane w sposób selektywnym oraz w wysokości 66,00 zł rocznie od jednego domku, jeżeli odpady komunalne nie są zbierane </w:t>
      </w: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i odbierane w sposób selektywny. Opłata za nieruchomości wykorzystywane jedynie przez część roku na cele rekreacyjno-wypoczynkowe wynosi 25,00 zł rocznie od jednej nieruchomości, jeżeli odpady komunalne są zbierane i odbierane w sposób selektywny oraz </w:t>
      </w:r>
      <w:r w:rsidRPr="00BB74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w wysokości 40,20 zł rocznie od jednej nieruchomości, jeżeli odpady komunalne nie są zbierane i odbierane w sposób selektywny. </w:t>
      </w: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Wpływy z pobranej opłaty za gospodarowanie odpadami komunalnymi bilansują wydatki roczne na cele związane z pokrywaniem kosztów funkcjonowania systemu gospodarowania odpadami komunalnymi.</w:t>
      </w:r>
    </w:p>
    <w:p w:rsidR="001C38E4" w:rsidRPr="00BB7461" w:rsidRDefault="001C38E4" w:rsidP="00195876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1C38E4" w:rsidRPr="00BB7461" w:rsidRDefault="001C38E4" w:rsidP="00195876">
      <w:pPr>
        <w:pStyle w:val="Default"/>
        <w:ind w:firstLine="284"/>
        <w:jc w:val="both"/>
      </w:pPr>
      <w:r w:rsidRPr="00BB7461">
        <w:t>Obecnie obowiązującymi w w/w zakresie uchwałami są:</w:t>
      </w:r>
    </w:p>
    <w:p w:rsidR="00195876" w:rsidRDefault="001C38E4" w:rsidP="00195876">
      <w:pPr>
        <w:pStyle w:val="Default"/>
        <w:numPr>
          <w:ilvl w:val="0"/>
          <w:numId w:val="6"/>
        </w:numPr>
        <w:tabs>
          <w:tab w:val="left" w:pos="284"/>
        </w:tabs>
        <w:ind w:left="284" w:hanging="284"/>
        <w:jc w:val="both"/>
      </w:pPr>
      <w:r w:rsidRPr="00BB7461">
        <w:t xml:space="preserve">uchwała nr XL/399/2017 Rady Miasta Bolesławiec z dnia 24 października 2017 r. w sprawie regulaminu utrzymania czystości i porządku na terenie miasta Bolesławiec </w:t>
      </w:r>
    </w:p>
    <w:p w:rsidR="001C38E4" w:rsidRPr="00BB7461" w:rsidRDefault="001C38E4" w:rsidP="00195876">
      <w:pPr>
        <w:pStyle w:val="Default"/>
        <w:tabs>
          <w:tab w:val="left" w:pos="284"/>
        </w:tabs>
        <w:ind w:left="284"/>
        <w:jc w:val="both"/>
      </w:pPr>
      <w:r w:rsidRPr="00BB7461">
        <w:t>(Dz. Urz. Woj. Doln. z 2017 r. poz. 4406);</w:t>
      </w:r>
    </w:p>
    <w:p w:rsidR="001C38E4" w:rsidRPr="00BB7461" w:rsidRDefault="001C38E4" w:rsidP="00195876">
      <w:pPr>
        <w:pStyle w:val="Default"/>
        <w:numPr>
          <w:ilvl w:val="0"/>
          <w:numId w:val="6"/>
        </w:numPr>
        <w:tabs>
          <w:tab w:val="left" w:pos="284"/>
        </w:tabs>
        <w:ind w:left="284" w:hanging="284"/>
        <w:jc w:val="both"/>
      </w:pPr>
      <w:r w:rsidRPr="00BB7461">
        <w:t xml:space="preserve">uchwała nr XL/400/2017 Rady Miasta Bolesławiec z dnia 24 października 2017 r. w sprawie szczegółowego sposobu i zakresu świadczenia usług w zakresie odbierania odpadów komunalnych od właścicieli nieruchomości i zagospodarowania tych odpadów w zamian za uiszczoną przez właściciela nieruchomości opłatę za gospodarowanie odpadami komunalnymi (Dz. Urz. Woj. </w:t>
      </w:r>
      <w:proofErr w:type="spellStart"/>
      <w:r w:rsidRPr="00BB7461">
        <w:t>Doln</w:t>
      </w:r>
      <w:proofErr w:type="spellEnd"/>
      <w:r w:rsidRPr="00BB7461">
        <w:t xml:space="preserve">. z 2017 r. poz. 4407); </w:t>
      </w:r>
    </w:p>
    <w:p w:rsidR="001C38E4" w:rsidRPr="00BB7461" w:rsidRDefault="001C38E4" w:rsidP="00195876">
      <w:pPr>
        <w:pStyle w:val="Default"/>
        <w:numPr>
          <w:ilvl w:val="0"/>
          <w:numId w:val="6"/>
        </w:numPr>
        <w:tabs>
          <w:tab w:val="left" w:pos="284"/>
        </w:tabs>
        <w:ind w:left="284" w:hanging="284"/>
        <w:jc w:val="both"/>
      </w:pPr>
      <w:r w:rsidRPr="00BB7461">
        <w:t xml:space="preserve">uchwała nr XIII/168/2015 Rady Miasta Bolesławiec z dnia 23 września 2015 r. w sprawie wyboru metody ustalenia opłaty za gospodarowanie odpadami komunalnymi oraz ustalenia wysokości tej opłaty i ustalenia stawki za pojemniki na terenie miasta Bolesławiec (Dz. Urz. z 2015 r. poz. 3941), zmieniona uchwałą nr XXIX/297/2016 Rady Miasta Bolesławiec z dnia 26 października 2016 r. (Dz. Urz. Woj. </w:t>
      </w:r>
      <w:proofErr w:type="spellStart"/>
      <w:r w:rsidRPr="00BB7461">
        <w:t>Doln</w:t>
      </w:r>
      <w:proofErr w:type="spellEnd"/>
      <w:r w:rsidRPr="00BB7461">
        <w:t>. z 2016 r. poz. 4810);</w:t>
      </w:r>
    </w:p>
    <w:p w:rsidR="001C38E4" w:rsidRPr="00BB7461" w:rsidRDefault="001C38E4" w:rsidP="00195876">
      <w:pPr>
        <w:pStyle w:val="Default"/>
        <w:numPr>
          <w:ilvl w:val="0"/>
          <w:numId w:val="6"/>
        </w:numPr>
        <w:tabs>
          <w:tab w:val="left" w:pos="284"/>
        </w:tabs>
        <w:ind w:left="284" w:hanging="284"/>
        <w:jc w:val="both"/>
      </w:pPr>
      <w:r w:rsidRPr="00BB7461">
        <w:t xml:space="preserve">uchwała nr XVI/203/2015 Rady Miasta Bolesławiec z dnia 30 grudnia 2015 r. w sprawie ustalenia terminu, częstotliwości i trybu uiszczania opłaty za gospodarowanie odpadami komunalnymi (Dz. Urz. Woj. </w:t>
      </w:r>
      <w:proofErr w:type="spellStart"/>
      <w:r w:rsidRPr="00BB7461">
        <w:t>Doln</w:t>
      </w:r>
      <w:proofErr w:type="spellEnd"/>
      <w:r w:rsidRPr="00BB7461">
        <w:t>. z 2016 r. poz. 112);</w:t>
      </w:r>
    </w:p>
    <w:p w:rsidR="001C38E4" w:rsidRPr="00BB7461" w:rsidRDefault="001C38E4" w:rsidP="00195876">
      <w:pPr>
        <w:pStyle w:val="Default"/>
        <w:numPr>
          <w:ilvl w:val="0"/>
          <w:numId w:val="6"/>
        </w:numPr>
        <w:tabs>
          <w:tab w:val="left" w:pos="284"/>
        </w:tabs>
        <w:ind w:left="284" w:hanging="284"/>
        <w:jc w:val="both"/>
      </w:pPr>
      <w:r w:rsidRPr="00BB7461">
        <w:t xml:space="preserve">uchwała nr XXXIII/338/2017 Rady Miasta Bolesławiec z dnia 22 lutego 2017 r. sprawie wzoru deklaracji o wysokości opłaty za gospodarowanie odpadami komunalnymi składanej przez właścicieli nieruchomości na terenie miasta Bolesławiec (Dz. Urz. Woj. </w:t>
      </w:r>
      <w:proofErr w:type="spellStart"/>
      <w:r w:rsidRPr="00BB7461">
        <w:t>Doln</w:t>
      </w:r>
      <w:proofErr w:type="spellEnd"/>
      <w:r w:rsidRPr="00BB7461">
        <w:t>. z 2017 r. poz. 943);</w:t>
      </w:r>
    </w:p>
    <w:p w:rsidR="001C38E4" w:rsidRDefault="001C38E4" w:rsidP="00195876">
      <w:pPr>
        <w:pStyle w:val="Default"/>
        <w:numPr>
          <w:ilvl w:val="0"/>
          <w:numId w:val="6"/>
        </w:numPr>
        <w:tabs>
          <w:tab w:val="left" w:pos="284"/>
        </w:tabs>
        <w:ind w:left="284" w:hanging="284"/>
        <w:jc w:val="both"/>
      </w:pPr>
      <w:r w:rsidRPr="00BB7461">
        <w:t xml:space="preserve">uchwała nr XXXII/274/2012 Rady Miasta Bolesławiec z dnia 28 grudnia 2012 r. w sprawie odbierania odpadów komunalnych od właścicieli nieruchomości, na których nie zamieszkują mieszkańcy, a powstają odpady komunalne (Dz. Urz. Woj. </w:t>
      </w:r>
      <w:proofErr w:type="spellStart"/>
      <w:r w:rsidRPr="00BB7461">
        <w:t>Doln</w:t>
      </w:r>
      <w:proofErr w:type="spellEnd"/>
      <w:r w:rsidRPr="00BB7461">
        <w:t>. z 2013 r. poz. 1154).</w:t>
      </w:r>
    </w:p>
    <w:p w:rsidR="00320082" w:rsidRDefault="00320082" w:rsidP="00195876">
      <w:pPr>
        <w:pStyle w:val="Default"/>
        <w:tabs>
          <w:tab w:val="left" w:pos="284"/>
        </w:tabs>
        <w:jc w:val="both"/>
      </w:pPr>
    </w:p>
    <w:p w:rsidR="001C38E4" w:rsidRPr="00BB7461" w:rsidRDefault="001C38E4" w:rsidP="00195876">
      <w:pPr>
        <w:pStyle w:val="Default"/>
        <w:tabs>
          <w:tab w:val="left" w:pos="284"/>
        </w:tabs>
        <w:jc w:val="both"/>
      </w:pPr>
      <w:r w:rsidRPr="00BB7461">
        <w:t>Zadania z zakresu odbioru i zagospodarowania odpadów komunalnych z terenu miasta Bolesławiec oraz utworzenia i prowadzenia Punktu Selektywnej Zbiórki Odpadów Komunalnych od dnia 1 lipca 2013 r. realizuje MZGK</w:t>
      </w:r>
      <w:r>
        <w:t xml:space="preserve"> Sp. z o.o</w:t>
      </w:r>
      <w:r w:rsidRPr="00BB7461">
        <w:t xml:space="preserve">. Podmiot ten odbiera i zbiera odpady zarówno z nieruchomości zamieszkałych, jak i nieruchomości przeznaczonych na szerokorozumianą działalność gospodarczą, budynków użyteczności publicznej, placówek </w:t>
      </w:r>
      <w:r w:rsidRPr="00BB7461">
        <w:lastRenderedPageBreak/>
        <w:t>dydaktyczno-edukacyjnych i handlowo-usługowych, a także innych nieruchomości, m.in. wykorzystywanych na cele rekreacyjno-wypoczynkowe.</w:t>
      </w:r>
    </w:p>
    <w:p w:rsidR="001C38E4" w:rsidRDefault="001C38E4" w:rsidP="00195876">
      <w:pPr>
        <w:pStyle w:val="Default"/>
        <w:jc w:val="both"/>
      </w:pPr>
    </w:p>
    <w:p w:rsidR="001C38E4" w:rsidRPr="001C38E4" w:rsidRDefault="001C38E4" w:rsidP="00195876">
      <w:pPr>
        <w:pStyle w:val="Default"/>
        <w:jc w:val="both"/>
      </w:pPr>
      <w:r w:rsidRPr="001C38E4">
        <w:t xml:space="preserve">Aktualnie obowiązującą umową jest zawarta w dniu 18 grudnia 2019 r. umowa nr ZI.272.100.2019. Wartość przedmiotu umowy zamyka się w kwocie 14 202 000 zł. </w:t>
      </w:r>
    </w:p>
    <w:p w:rsidR="001C38E4" w:rsidRPr="00BB7461" w:rsidRDefault="001C38E4" w:rsidP="00195876">
      <w:pPr>
        <w:pStyle w:val="Default"/>
        <w:jc w:val="both"/>
      </w:pPr>
      <w:r w:rsidRPr="001C38E4">
        <w:t>Miesięczne obciążenie budżetu z tytułu przedmiotowego zadania to 789 000 zł.</w:t>
      </w: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W ramach działań wynikających z ustawy o utrzymaniu czystości i porządku w gminach z terenów nieruchomości położonych w granicach administracyjnych miasta Bolesławiec odbierana (lub zbierana) i zagospodarowywana jest każda ilości odpadów komunalnych.</w:t>
      </w: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Zgodnie z obowiązującymi uchwałami MZGK odbiera (lub zbiera) i zagospodarowuje następujące frakcje odpadów komunalnych:</w:t>
      </w:r>
    </w:p>
    <w:p w:rsidR="001C38E4" w:rsidRPr="00BB7461" w:rsidRDefault="001C38E4" w:rsidP="00195876">
      <w:pPr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papier, w skład którego wchodzą odpady papieru, w tym tektury, odpady opakowaniowe z papieru i odpady opakowaniowe z tektury;</w:t>
      </w:r>
    </w:p>
    <w:p w:rsidR="001C38E4" w:rsidRPr="00BB7461" w:rsidRDefault="001C38E4" w:rsidP="00195876">
      <w:pPr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szkło, w skład którego wchodzą odpady ze szkła, w tym odpady opakowaniowe ze szkła; </w:t>
      </w:r>
    </w:p>
    <w:p w:rsidR="001C38E4" w:rsidRPr="00BB7461" w:rsidRDefault="001C38E4" w:rsidP="00195876">
      <w:pPr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tworzywa sztuczne, w skład których wchodzą odpady metali, w tym odpady opakowaniowe z metali, odpady tworzyw sztucznych, w tym odpady opakowaniowe tworzyw sztucznych oraz odpady opakowaniowe wielomateriałowe; </w:t>
      </w:r>
    </w:p>
    <w:p w:rsidR="001C38E4" w:rsidRPr="00BB7461" w:rsidRDefault="001C38E4" w:rsidP="00195876">
      <w:pPr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bioodpady,</w:t>
      </w:r>
    </w:p>
    <w:p w:rsidR="001C38E4" w:rsidRPr="00BB7461" w:rsidRDefault="001C38E4" w:rsidP="00195876">
      <w:pPr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odpady budowlane i rozbiórkowe, przez które rozumie się odpady powstające podczas prowadzonych przez właścicieli nieruchomości we własnym zakresie drobnych prac remontowych; </w:t>
      </w:r>
    </w:p>
    <w:p w:rsidR="001C38E4" w:rsidRPr="00BB7461" w:rsidRDefault="001C38E4" w:rsidP="00195876">
      <w:pPr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przeterminowane leki, strzykawki i termometry rtęciowe; </w:t>
      </w:r>
    </w:p>
    <w:p w:rsidR="001C38E4" w:rsidRPr="00BB7461" w:rsidRDefault="001C38E4" w:rsidP="00195876">
      <w:pPr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chemikalia; </w:t>
      </w:r>
    </w:p>
    <w:p w:rsidR="001C38E4" w:rsidRPr="00BB7461" w:rsidRDefault="001C38E4" w:rsidP="00195876">
      <w:pPr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zużyte baterie i akumulatory; </w:t>
      </w:r>
    </w:p>
    <w:p w:rsidR="001C38E4" w:rsidRPr="00BB7461" w:rsidRDefault="001C38E4" w:rsidP="00195876">
      <w:pPr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zużyty sprzęt elektryczny i elektroniczny; </w:t>
      </w:r>
    </w:p>
    <w:p w:rsidR="001C38E4" w:rsidRPr="00BB7461" w:rsidRDefault="001C38E4" w:rsidP="00195876">
      <w:pPr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meble i inne odpady wielkogabarytowe; </w:t>
      </w:r>
    </w:p>
    <w:p w:rsidR="001C38E4" w:rsidRPr="00BB7461" w:rsidRDefault="001C38E4" w:rsidP="00195876">
      <w:pPr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tekstylia i odzież; </w:t>
      </w:r>
    </w:p>
    <w:p w:rsidR="001C38E4" w:rsidRPr="00BB7461" w:rsidRDefault="001C38E4" w:rsidP="00195876">
      <w:pPr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zużyte opony.</w:t>
      </w: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W celu ułatwienia pozbywania się odpadów komunalnych wszystkie wymienione powyżej odpady przyjmowane są od poniedziałku do soboty w godzinach od 8:00 do 19:00 w Punkcie Selektywnej Zbiórki Odpadów Komunalnych (PSZOK). Niezmiennie od początku funkcjonowania nowego systemu gospodarowania odpadami komunalnymi, tj. od 1 lipca 2013 r. punkt mieści się w Bolesławcu przy ul. S. Staszica 6. </w:t>
      </w: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Oprócz centralnego PSZOK w mieście funkcjonuje również sieć lokalnych Punktów Selektywnej Zbiórki Odpadów Komunalnych („gniazd”), które ułatwiają segregację</w:t>
      </w:r>
      <w:r w:rsidR="0019587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95876">
        <w:rPr>
          <w:rFonts w:ascii="Times New Roman" w:hAnsi="Times New Roman"/>
          <w:color w:val="000000"/>
          <w:sz w:val="24"/>
          <w:szCs w:val="24"/>
        </w:rPr>
        <w:br/>
      </w:r>
      <w:r w:rsidRPr="00BB7461">
        <w:rPr>
          <w:rFonts w:ascii="Times New Roman" w:hAnsi="Times New Roman"/>
          <w:color w:val="000000"/>
          <w:sz w:val="24"/>
          <w:szCs w:val="24"/>
        </w:rPr>
        <w:t>„u źródła”.</w:t>
      </w:r>
    </w:p>
    <w:p w:rsidR="001C38E4" w:rsidRPr="00BB7461" w:rsidRDefault="001C38E4" w:rsidP="00195876">
      <w:pPr>
        <w:pStyle w:val="Default"/>
        <w:jc w:val="both"/>
      </w:pPr>
    </w:p>
    <w:p w:rsidR="001C38E4" w:rsidRDefault="001C38E4" w:rsidP="00195876">
      <w:pPr>
        <w:pStyle w:val="Default"/>
        <w:jc w:val="both"/>
      </w:pPr>
      <w:r>
        <w:t>W 2019 r. przyjęto i przekazano do realizacji przedsiębiorcy odbierającemu odpady wielkogabarytowe i zużyty sprzęt elektryczny i elektroniczny</w:t>
      </w:r>
      <w:r w:rsidRPr="00BB7461">
        <w:t xml:space="preserve"> </w:t>
      </w:r>
      <w:r>
        <w:t xml:space="preserve">1 822 </w:t>
      </w:r>
      <w:r w:rsidRPr="00BB7461">
        <w:t>zgłos</w:t>
      </w:r>
      <w:r>
        <w:t xml:space="preserve">zeń. </w:t>
      </w:r>
    </w:p>
    <w:p w:rsidR="001C38E4" w:rsidRPr="00BB7461" w:rsidRDefault="001C38E4" w:rsidP="00195876">
      <w:pPr>
        <w:pStyle w:val="Default"/>
        <w:jc w:val="both"/>
      </w:pPr>
      <w:r w:rsidRPr="00BB7461">
        <w:t>Zgłoszenia kierowane są od mieszkańców domków jednorodzinnych, niewielkich wspólnot bez wybranego zarządu, zarządców nieruch</w:t>
      </w:r>
      <w:r>
        <w:t xml:space="preserve">omości, administratorów zasobów </w:t>
      </w:r>
      <w:r w:rsidRPr="00BB7461">
        <w:t>mieszkaniowych Spółdzielni Mieszkaniowej „Bolesławianka”, służb porządkowych i Straży Miejskiej.</w:t>
      </w:r>
    </w:p>
    <w:p w:rsidR="001C38E4" w:rsidRPr="00BB7461" w:rsidRDefault="001C38E4" w:rsidP="00195876">
      <w:pPr>
        <w:pStyle w:val="Default"/>
        <w:jc w:val="both"/>
      </w:pPr>
    </w:p>
    <w:p w:rsidR="001C38E4" w:rsidRPr="00BB7461" w:rsidRDefault="001C38E4" w:rsidP="00195876">
      <w:pPr>
        <w:pStyle w:val="Default"/>
        <w:jc w:val="both"/>
      </w:pPr>
      <w:r>
        <w:t>Wskazać należy, iż w 2019</w:t>
      </w:r>
      <w:r w:rsidRPr="00BB7461">
        <w:t xml:space="preserve"> r. w ramach zadań z zakresu utrzymania czystości i porządku na trenie miasta Straż Miejska przekazała do realizacji głównie MZGK </w:t>
      </w:r>
      <w:r>
        <w:t xml:space="preserve">i MZGM </w:t>
      </w:r>
      <w:r w:rsidR="009E6252">
        <w:t>1 193</w:t>
      </w:r>
      <w:r>
        <w:t xml:space="preserve"> zgłoszeń </w:t>
      </w:r>
      <w:r>
        <w:lastRenderedPageBreak/>
        <w:t>porządkowych. W 2019</w:t>
      </w:r>
      <w:r w:rsidRPr="00BB7461">
        <w:t xml:space="preserve"> r. Straż</w:t>
      </w:r>
      <w:r>
        <w:t xml:space="preserve"> Miejska podjęła czynności w </w:t>
      </w:r>
      <w:r w:rsidR="009E6252">
        <w:t>355</w:t>
      </w:r>
      <w:r w:rsidRPr="00BB7461">
        <w:t xml:space="preserve"> przypadkach wykroczenia przeciwko porządkowi publicznemu. P</w:t>
      </w:r>
      <w:r>
        <w:t xml:space="preserve">onadto Straż Miejska podjęła </w:t>
      </w:r>
      <w:r w:rsidR="009E6252">
        <w:t>301</w:t>
      </w:r>
      <w:r w:rsidRPr="00BB7461">
        <w:t xml:space="preserve"> kontroli w zakresie wykorzystywanego paliwa do ogrzewania budynków.</w:t>
      </w:r>
    </w:p>
    <w:p w:rsidR="001C38E4" w:rsidRPr="00BB7461" w:rsidRDefault="001C38E4" w:rsidP="00195876">
      <w:pPr>
        <w:pStyle w:val="Default"/>
        <w:jc w:val="both"/>
      </w:pPr>
    </w:p>
    <w:p w:rsidR="00195876" w:rsidRPr="00195876" w:rsidRDefault="001C38E4" w:rsidP="00195876">
      <w:pPr>
        <w:pStyle w:val="Default"/>
        <w:jc w:val="both"/>
      </w:pPr>
      <w:r w:rsidRPr="00BB7461">
        <w:t>Wśród źródeł powstawania odpadów komunalnych należy wymienić również tzw. „dzikie wysypiska”. W ramach środków zabezpieczanych w budżecie miasta na działania wynikające z ustawy o utrzymaniu czystości i porządku w gminach, usuwane są nieczystości z miejsc nieprzeznaczonych do magazynowania i składowania.</w:t>
      </w:r>
      <w:r>
        <w:t xml:space="preserve"> W 2019 r. zlikwido</w:t>
      </w:r>
      <w:r w:rsidR="00195876">
        <w:t>wano 34 „dzikie wysypiska”</w:t>
      </w:r>
    </w:p>
    <w:p w:rsidR="00195876" w:rsidRDefault="00195876" w:rsidP="0019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1C38E4" w:rsidRPr="00BB7461" w:rsidRDefault="001C38E4" w:rsidP="00195876">
      <w:pPr>
        <w:autoSpaceDE w:val="0"/>
        <w:autoSpaceDN w:val="0"/>
        <w:adjustRightInd w:val="0"/>
        <w:spacing w:before="480"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B7461">
        <w:rPr>
          <w:rFonts w:ascii="Times New Roman" w:hAnsi="Times New Roman"/>
          <w:b/>
          <w:color w:val="000000"/>
          <w:sz w:val="24"/>
          <w:szCs w:val="24"/>
        </w:rPr>
        <w:t>Ilość odpadów komunalnych odebranych z nieruchomości zamieszkałych</w:t>
      </w:r>
    </w:p>
    <w:p w:rsidR="001C38E4" w:rsidRDefault="001C38E4" w:rsidP="001958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B7461">
        <w:rPr>
          <w:rFonts w:ascii="Times New Roman" w:hAnsi="Times New Roman"/>
          <w:b/>
          <w:color w:val="000000"/>
          <w:sz w:val="24"/>
          <w:szCs w:val="24"/>
        </w:rPr>
        <w:t xml:space="preserve">i niezamieszkałych [Mg]* </w:t>
      </w:r>
    </w:p>
    <w:p w:rsidR="00195876" w:rsidRPr="00BB7461" w:rsidRDefault="00195876" w:rsidP="001958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1C38E4" w:rsidRPr="00962B75" w:rsidRDefault="001B715B" w:rsidP="001958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D1406FB" wp14:editId="745C9702">
            <wp:extent cx="5876925" cy="2743200"/>
            <wp:effectExtent l="0" t="0" r="9525" b="19050"/>
            <wp:docPr id="1" name="Obiekt 1" descr="Ilość odpadów komunalnych odebranych z nieruchomości zamieszkałych&#10;i niezamieszkałych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16"/>
          <w:szCs w:val="16"/>
        </w:rPr>
      </w:pPr>
      <w:r w:rsidRPr="00BB7461">
        <w:rPr>
          <w:rFonts w:ascii="Times New Roman" w:hAnsi="Times New Roman"/>
          <w:color w:val="000000"/>
          <w:sz w:val="16"/>
          <w:szCs w:val="16"/>
        </w:rPr>
        <w:t>* źródło: dane podmiotu odbierającego odpady komunalne;</w:t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Rosnący trend w ilości odpadów z nieruchomości niezamieszkałych wraz z dość stabilnym poziomem ilości odpadów z nieruchomości zamieszkałych, wskazują na ogólny wzrost wielkości strumienia odpadów wytwarzanych na terenie miasta. Przy uwzględnieniu parametrów wydajnościowych RIPOK w Trzebieniu, tj. możliwości przetwarzania linii mechaniczno-biologicznej dla zmieszanych odpadów komunalnych na poziomie</w:t>
      </w:r>
      <w:r w:rsidR="00195876">
        <w:rPr>
          <w:rFonts w:ascii="Times New Roman" w:hAnsi="Times New Roman"/>
          <w:color w:val="000000"/>
          <w:sz w:val="24"/>
          <w:szCs w:val="24"/>
        </w:rPr>
        <w:br/>
      </w:r>
      <w:r w:rsidRPr="00BB7461">
        <w:rPr>
          <w:rFonts w:ascii="Times New Roman" w:hAnsi="Times New Roman"/>
          <w:color w:val="000000"/>
          <w:sz w:val="24"/>
          <w:szCs w:val="24"/>
        </w:rPr>
        <w:t xml:space="preserve"> 40 000 Mg/rok*, wydajności przetwarzania instalacji dla odpadów zielonych i ulegających biodegradacji na poziomie 2 000 Mg/rok* oraz możliwości przetwarzania pozostałości z sortowania i mechaniczno-biologicznego przetwarzania odpadów komunalnych przeznaczonych do składowania na poziomie 16 240 Mg/rok*, nie powinny wystąpić problemy z zagospodarowaniem płynącego od wytwórców z te</w:t>
      </w:r>
      <w:r>
        <w:rPr>
          <w:rFonts w:ascii="Times New Roman" w:hAnsi="Times New Roman"/>
          <w:color w:val="000000"/>
          <w:sz w:val="24"/>
          <w:szCs w:val="24"/>
        </w:rPr>
        <w:t>renu miasta strumienia odpadów.</w:t>
      </w:r>
    </w:p>
    <w:p w:rsidR="001C38E4" w:rsidRPr="001C38E4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BB7461">
        <w:rPr>
          <w:rFonts w:ascii="Times New Roman" w:hAnsi="Times New Roman"/>
          <w:color w:val="000000"/>
          <w:sz w:val="20"/>
          <w:szCs w:val="20"/>
        </w:rPr>
        <w:t xml:space="preserve">* źródło: dane podmiotu </w:t>
      </w:r>
      <w:r>
        <w:rPr>
          <w:rFonts w:ascii="Times New Roman" w:hAnsi="Times New Roman"/>
          <w:color w:val="000000"/>
          <w:sz w:val="20"/>
          <w:szCs w:val="20"/>
        </w:rPr>
        <w:t>odbierającego odpady komunalne;</w:t>
      </w:r>
    </w:p>
    <w:p w:rsidR="00195876" w:rsidRDefault="00195876" w:rsidP="001958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1C38E4" w:rsidRDefault="001C38E4" w:rsidP="00195876">
      <w:pPr>
        <w:autoSpaceDE w:val="0"/>
        <w:autoSpaceDN w:val="0"/>
        <w:adjustRightInd w:val="0"/>
        <w:spacing w:before="1200"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Odebrane odpady komunalne w 2019</w:t>
      </w:r>
      <w:r w:rsidRPr="00BB7461">
        <w:rPr>
          <w:rFonts w:ascii="Times New Roman" w:hAnsi="Times New Roman"/>
          <w:b/>
          <w:color w:val="000000"/>
          <w:sz w:val="24"/>
          <w:szCs w:val="24"/>
        </w:rPr>
        <w:t xml:space="preserve"> r. [Mg]*</w:t>
      </w:r>
    </w:p>
    <w:p w:rsidR="001C38E4" w:rsidRDefault="001C38E4" w:rsidP="001958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1C38E4" w:rsidRPr="00BB7461" w:rsidRDefault="001B715B" w:rsidP="001958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1F1A210A" wp14:editId="4872331B">
            <wp:extent cx="5755005" cy="3421380"/>
            <wp:effectExtent l="0" t="0" r="17145" b="26670"/>
            <wp:docPr id="2" name="Wykres 1" descr="Odebrane odpady komunalne w 2019 r.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 w:rsidRPr="00BB7461">
        <w:rPr>
          <w:rFonts w:ascii="Times New Roman" w:hAnsi="Times New Roman"/>
          <w:color w:val="000000"/>
          <w:sz w:val="16"/>
          <w:szCs w:val="16"/>
        </w:rPr>
        <w:t>* źródło:. na podstawi</w:t>
      </w:r>
      <w:r>
        <w:rPr>
          <w:rFonts w:ascii="Times New Roman" w:hAnsi="Times New Roman"/>
          <w:color w:val="000000"/>
          <w:sz w:val="16"/>
          <w:szCs w:val="16"/>
        </w:rPr>
        <w:t>e danych uzyskanych od podmiotu odbierającego odpady komunalne w 2019</w:t>
      </w:r>
      <w:r w:rsidRPr="00BB7461">
        <w:rPr>
          <w:rFonts w:ascii="Times New Roman" w:hAnsi="Times New Roman"/>
          <w:color w:val="000000"/>
          <w:sz w:val="16"/>
          <w:szCs w:val="16"/>
        </w:rPr>
        <w:t xml:space="preserve"> r.;</w:t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2019</w:t>
      </w:r>
      <w:r w:rsidRPr="00BB7461">
        <w:rPr>
          <w:rFonts w:ascii="Times New Roman" w:hAnsi="Times New Roman"/>
          <w:color w:val="000000"/>
          <w:sz w:val="24"/>
          <w:szCs w:val="24"/>
        </w:rPr>
        <w:t xml:space="preserve"> r. największą grupę odpadów komunalnych powstających w gospodarstwach domowych i na terenie nieruchomości niezamieszkałych stanowiły odpady powstające po segregacji (pozostałości po segregacji) i odpady zmieszane. Cały strumień tych odpadów, zgodnie z wytycznymi zarówno wojewódzkich, jak i krajowych dokumentów planistycznych dotyczących gospodarki odpadami, został poddany innym niż składowanie procesom przetwarzania.</w:t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Znaczącą grupą odpadów były również odpady betonu oraz gruz z rozbiórek i remontów wraz ze zmieszanymi odpadami z budów, remontów i demontaży. </w:t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Kolejną grupę pod względem ilościowo-wagowym stanowiły odpady opakowaniowe z frakcji gromadzonych selektywnie, a więc opakowania ze szkła, opakowania z papieru i tektury oraz odpady ulegające biodegradacji.</w:t>
      </w:r>
    </w:p>
    <w:p w:rsidR="001C38E4" w:rsidRPr="00BB7461" w:rsidRDefault="001C38E4" w:rsidP="00195876">
      <w:pPr>
        <w:pStyle w:val="Default"/>
        <w:jc w:val="both"/>
      </w:pPr>
    </w:p>
    <w:p w:rsidR="001C38E4" w:rsidRPr="00BB7461" w:rsidRDefault="001C38E4" w:rsidP="00195876">
      <w:pPr>
        <w:pStyle w:val="Default"/>
        <w:jc w:val="both"/>
      </w:pPr>
      <w:r w:rsidRPr="00BB7461">
        <w:t>Działania wynikające ustawy o utrzymaniu czystości i porządku w gminach obejmują także udostępnianie, w sposób zwyczajowo przyjęty, informacji na temat systemu gospodarowania odpadami komunalnymi. Najistotniejsze dla właścicieli nieruchomości (mieszkańców) informacje znajdują się w Biuletynie Informacji Publicznej, stronie internetowej Urzędu Miasta Bolesławiec i dodatkowo stronie internetowej MZGK.</w:t>
      </w:r>
    </w:p>
    <w:p w:rsidR="001C38E4" w:rsidRPr="00BB7461" w:rsidRDefault="001C38E4" w:rsidP="00195876">
      <w:pPr>
        <w:pStyle w:val="Default"/>
        <w:jc w:val="both"/>
      </w:pPr>
    </w:p>
    <w:p w:rsidR="001C38E4" w:rsidRPr="00BB7461" w:rsidRDefault="001C38E4" w:rsidP="00195876">
      <w:pPr>
        <w:pStyle w:val="Default"/>
        <w:jc w:val="both"/>
      </w:pPr>
      <w:r w:rsidRPr="00BB7461">
        <w:t xml:space="preserve">W ramach bieżących zadań z zakresu gospodarki odpadami komunalnymi prowadzone są działania informacyjno-edukacyjne w zakresie prawidłowego postępowania z odpadami, a w szczególności w zakresie selektywnego zbierania odpadów komunalnych. </w:t>
      </w:r>
      <w:r>
        <w:t>W 2019</w:t>
      </w:r>
      <w:r w:rsidRPr="00BB7461">
        <w:t xml:space="preserve"> r. objęły one m.in. organizację warsztatów edukacyjno-informacyjnych dla mieszkańców w zakresie prawidłowego gospodarowania odpadami; ekspozycję banerów promujących selektywną zbiórkę odpadów komunalnych; ekspozycję nośników w postaci logotypów </w:t>
      </w:r>
      <w:r w:rsidRPr="00BB7461">
        <w:lastRenderedPageBreak/>
        <w:t xml:space="preserve">i haseł reklamowych na autobusach komunikacji miejskiej; przygotowanie, udostępnienie mieszkańcom i promocję aplikacji mobilnej </w:t>
      </w:r>
      <w:proofErr w:type="spellStart"/>
      <w:r w:rsidRPr="00BB7461">
        <w:t>EcoHarmonogram</w:t>
      </w:r>
      <w:proofErr w:type="spellEnd"/>
      <w:r w:rsidRPr="00BB7461">
        <w:t xml:space="preserve">; </w:t>
      </w:r>
      <w:r>
        <w:t>w ramach akcji „Nasze dzieci segregują śmieci”, przekazano do szkół podstawowych  810 ekologicznych worków odblaskowych oraz 17 kompletów pojemników do segregacji odpadów (papieru, szkła, plastiku z metalem).</w:t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BB7461">
        <w:rPr>
          <w:rFonts w:ascii="Times New Roman" w:hAnsi="Times New Roman"/>
          <w:color w:val="000000"/>
          <w:sz w:val="24"/>
          <w:szCs w:val="24"/>
          <w:lang w:eastAsia="pl-PL"/>
        </w:rPr>
        <w:t>System gospodarowania odpadami komunalnymi obejmuje również ewidencjonowanie, rozliczanie, prowadzenie podatkowych postępowań określających i działań o charakterze upominawczo-egzekucyjnym w stosunku do właścicieli nieruchomości z terenu miasta Bolesławiec.</w:t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W ok</w:t>
      </w:r>
      <w:r>
        <w:rPr>
          <w:rFonts w:ascii="Times New Roman" w:hAnsi="Times New Roman"/>
          <w:color w:val="000000"/>
          <w:sz w:val="24"/>
          <w:szCs w:val="24"/>
        </w:rPr>
        <w:t>resie sprawozdawczym wysłano 199</w:t>
      </w:r>
      <w:r w:rsidRPr="00BB7461">
        <w:rPr>
          <w:rFonts w:ascii="Times New Roman" w:hAnsi="Times New Roman"/>
          <w:color w:val="000000"/>
          <w:sz w:val="24"/>
          <w:szCs w:val="24"/>
        </w:rPr>
        <w:t xml:space="preserve"> wezwań mające na celu m.in. doprowadzenie do wywiązywania się z ciążących na właścicielach nieruchomości obowiązków w zakresie opłaty za gospodarowanie odpadami, m.in. do złożenia pierwszych deklaracji o wysokości opłaty lub złożenia nowych (zmieniających) deklaracji. Systematycznie prowadzone działania w zakresie analizy zobowiązanych do uiszczenia opłaty za gospodarowanie odpadami komunalnymi pozwoliły na ustalenie nowych, mieszczących się w definicji ustawowej, właścicieli nieruchomości, którzy obowiązani byli wnosić w/w opłatę. Prowadzone działania w zakresie analizy zobowiązanych do uiszczenia opłaty za gospodarowanie odpadami komunalnymi pozwoliły na ustalenie nowych płatników za nieruchomości zamieszkałe i niezamieszkałe, na których powstawały odpady komunalne.</w:t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</w:rPr>
        <w:t>Na dzień 31 grudnia 2019</w:t>
      </w:r>
      <w:r w:rsidRPr="00BB7461">
        <w:rPr>
          <w:rFonts w:ascii="Times New Roman" w:hAnsi="Times New Roman"/>
          <w:color w:val="000000"/>
          <w:sz w:val="24"/>
          <w:szCs w:val="24"/>
        </w:rPr>
        <w:t xml:space="preserve"> r. w ewidencji wymiarowej uj</w:t>
      </w:r>
      <w:r>
        <w:rPr>
          <w:rFonts w:ascii="Times New Roman" w:hAnsi="Times New Roman"/>
          <w:color w:val="000000"/>
          <w:sz w:val="24"/>
          <w:szCs w:val="24"/>
        </w:rPr>
        <w:t>ęto 32 072</w:t>
      </w:r>
      <w:r w:rsidRPr="00BB7461">
        <w:rPr>
          <w:rFonts w:ascii="Times New Roman" w:hAnsi="Times New Roman"/>
          <w:color w:val="000000"/>
          <w:sz w:val="24"/>
          <w:szCs w:val="24"/>
        </w:rPr>
        <w:t xml:space="preserve"> zobowiązanych do uiszczania opłaty za gospodarowanie odpadami komunalnymi</w:t>
      </w:r>
      <w:r>
        <w:rPr>
          <w:rFonts w:ascii="Times New Roman" w:hAnsi="Times New Roman"/>
          <w:color w:val="000000"/>
          <w:sz w:val="24"/>
          <w:szCs w:val="24"/>
        </w:rPr>
        <w:t>. 26 668</w:t>
      </w:r>
      <w:r w:rsidRPr="00BB7461">
        <w:rPr>
          <w:rFonts w:ascii="Times New Roman" w:hAnsi="Times New Roman"/>
          <w:color w:val="000000"/>
          <w:sz w:val="24"/>
          <w:szCs w:val="24"/>
        </w:rPr>
        <w:t xml:space="preserve"> osób deklarowało segregację </w:t>
      </w:r>
      <w:r>
        <w:rPr>
          <w:rFonts w:ascii="Times New Roman" w:hAnsi="Times New Roman"/>
          <w:color w:val="000000"/>
          <w:sz w:val="24"/>
          <w:szCs w:val="24"/>
        </w:rPr>
        <w:t>odpadów, a 5 404</w:t>
      </w:r>
      <w:r w:rsidRPr="00BB7461">
        <w:rPr>
          <w:rFonts w:ascii="Times New Roman" w:hAnsi="Times New Roman"/>
          <w:color w:val="000000"/>
          <w:sz w:val="24"/>
          <w:szCs w:val="24"/>
        </w:rPr>
        <w:t xml:space="preserve"> osób gromadziło odpady w sposób nieselektywny. Dla porównania w ewi</w:t>
      </w:r>
      <w:r>
        <w:rPr>
          <w:rFonts w:ascii="Times New Roman" w:hAnsi="Times New Roman"/>
          <w:color w:val="000000"/>
          <w:sz w:val="24"/>
          <w:szCs w:val="24"/>
        </w:rPr>
        <w:t>dencji wymiarowej na koniec 2018 r. widniało 32 065 osób, z których 26 615</w:t>
      </w:r>
      <w:r w:rsidRPr="00BB7461">
        <w:rPr>
          <w:rFonts w:ascii="Times New Roman" w:hAnsi="Times New Roman"/>
          <w:color w:val="000000"/>
          <w:sz w:val="24"/>
          <w:szCs w:val="24"/>
        </w:rPr>
        <w:t xml:space="preserve"> deklarowało segregację odpadó</w:t>
      </w:r>
      <w:r>
        <w:rPr>
          <w:rFonts w:ascii="Times New Roman" w:hAnsi="Times New Roman"/>
          <w:color w:val="000000"/>
          <w:sz w:val="24"/>
          <w:szCs w:val="24"/>
        </w:rPr>
        <w:t>w, a niesegregujących było 5 440</w:t>
      </w:r>
      <w:r w:rsidRPr="00BB7461">
        <w:rPr>
          <w:rFonts w:ascii="Times New Roman" w:hAnsi="Times New Roman"/>
          <w:color w:val="000000"/>
          <w:sz w:val="24"/>
          <w:szCs w:val="24"/>
        </w:rPr>
        <w:t xml:space="preserve"> osób.</w:t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Default="001C38E4" w:rsidP="0019587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BB094A">
        <w:rPr>
          <w:rFonts w:ascii="Times New Roman" w:hAnsi="Times New Roman"/>
          <w:sz w:val="24"/>
          <w:szCs w:val="24"/>
        </w:rPr>
        <w:t>Każda gmina obowiązana jest osiągnąć</w:t>
      </w:r>
      <w:r w:rsidRPr="00BB094A">
        <w:rPr>
          <w:sz w:val="24"/>
          <w:szCs w:val="24"/>
        </w:rPr>
        <w:t xml:space="preserve"> </w:t>
      </w:r>
      <w:r w:rsidRPr="00BB094A">
        <w:rPr>
          <w:rFonts w:ascii="Times New Roman" w:hAnsi="Times New Roman"/>
          <w:sz w:val="24"/>
          <w:szCs w:val="24"/>
        </w:rPr>
        <w:t>poziom recyklingu i przygotowania do ponownego użycia odpadów komunalnych, z wyłączeniem innych niż niebezpieczne odpadów budowlanych i rozbiórkowych stanowiących odpady komunalne, w wysokości co najmniej:</w:t>
      </w:r>
    </w:p>
    <w:p w:rsidR="001C38E4" w:rsidRPr="001C38E4" w:rsidRDefault="001C38E4" w:rsidP="0019587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C38E4">
        <w:rPr>
          <w:rFonts w:ascii="Times New Roman" w:hAnsi="Times New Roman"/>
          <w:sz w:val="24"/>
          <w:szCs w:val="24"/>
        </w:rPr>
        <w:t>- 50% wagowo - za każdy rok w latach 2020-2024,</w:t>
      </w:r>
    </w:p>
    <w:p w:rsidR="001C38E4" w:rsidRPr="001C38E4" w:rsidRDefault="001C38E4" w:rsidP="0019587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C38E4">
        <w:rPr>
          <w:rFonts w:ascii="Times New Roman" w:hAnsi="Times New Roman"/>
          <w:sz w:val="24"/>
          <w:szCs w:val="24"/>
        </w:rPr>
        <w:t>- 55% wagowo - za każdy rok w latach 2025-2029,</w:t>
      </w:r>
    </w:p>
    <w:p w:rsidR="001C38E4" w:rsidRPr="001C38E4" w:rsidRDefault="001C38E4" w:rsidP="0019587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C38E4">
        <w:rPr>
          <w:rFonts w:ascii="Times New Roman" w:hAnsi="Times New Roman"/>
          <w:sz w:val="24"/>
          <w:szCs w:val="24"/>
        </w:rPr>
        <w:t>- 60% wagowo - za każdy rok w latach 2030-2034,</w:t>
      </w:r>
    </w:p>
    <w:p w:rsidR="001C38E4" w:rsidRPr="001C38E4" w:rsidRDefault="001C38E4" w:rsidP="0019587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1C38E4">
        <w:rPr>
          <w:rFonts w:ascii="Times New Roman" w:hAnsi="Times New Roman"/>
          <w:sz w:val="24"/>
          <w:szCs w:val="24"/>
        </w:rPr>
        <w:t>- 65% wagowo - za 2035 r. i za każdy kolejny rok;</w:t>
      </w:r>
    </w:p>
    <w:p w:rsidR="001C38E4" w:rsidRDefault="001C38E4" w:rsidP="00195876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poziom recyklingu, przygotowania do ponownego użycia i odzysku innymi metodami innych niż niebezpieczne odpadów budowlanych i rozbiórkowych stanowiących odpady komunalne w wysokości co najmniej 70% wagowo;</w:t>
      </w:r>
    </w:p>
    <w:p w:rsidR="001C38E4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także do dnia 16 lipca 2020 r. ograniczyć masę odpadów komunalnych ulegających biodegradacji przekazywanych do składowania do nie więcej niż 35% wagowo całkowitej masy odpadów komunalnych ulegających biodegradacji przekazywanych do składowania – w stosunku do masy tych odpadów wytworzonych w 1995 r.</w:t>
      </w:r>
    </w:p>
    <w:p w:rsidR="001C38E4" w:rsidRDefault="001C38E4" w:rsidP="0019587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1C38E4" w:rsidRDefault="001C38E4" w:rsidP="0019587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odniesieniu do rozporządzenia Ministra Środowiska z dnia 14 grudnia 2012 r. w sprawie poziomów recyklingu, przygotowania do ponownego użycia i odzysku innymi metodami niektórych frakcji odpadów komunalnych (Dz. U. z 2016 r. poz. 2167), Gmina Miejska Bolesławiec osiągnęła wymagane poziomy</w:t>
      </w:r>
      <w:r>
        <w:rPr>
          <w:szCs w:val="24"/>
        </w:rPr>
        <w:t>:</w:t>
      </w:r>
    </w:p>
    <w:p w:rsidR="001C38E4" w:rsidRDefault="001C38E4" w:rsidP="00195876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poziom recyklingu i przygotowania do ponownego użycia papieru, metali, tworzyw sztucznych i szkła 48%;</w:t>
      </w:r>
    </w:p>
    <w:p w:rsidR="001C38E4" w:rsidRDefault="001C38E4" w:rsidP="00195876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poziom recyklingu, przygotowania do ponownego użycia i odzysku innymi metodami innych niż niebezpieczne odpadów budowlanych i rozbiórkowych 67%.</w:t>
      </w:r>
    </w:p>
    <w:p w:rsidR="00320082" w:rsidRDefault="00320082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38E4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Powyższe dane dowodzą, iż system gospodarowania odpadami komunalnymi na terenie miasta Bolesławiec funkcjonuje prawidłowo, a gmina wywiązuje się z ciążących na niej obowiązków w zakresie osiągania ustawowych wskaźników.</w:t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W ramach nieobligatoryjnych działań w zakresie gospodarki odpadami komunalnymi, Gmina Miejska Bolesławiec od początku funkcjonowania systemu poszerza katalog świadczeń jakie wykonuje na rzecz mieszkańców i podmiotów objętych systemem. Obecnie w zamian za uiszczaną opłatę za gospodarowanie odpadami komunalnymi nieruchomości zamieszkałe i niezamieszkałe wyposażanie są w pojemniki na odpady pozostałości po segregacji (odpady zmieszane). Pojemniki te utrzymywane są w należytym stanie sanitarnym, porządkowym i technicznym oraz poddawane są zabiegom dezynsekcji i dezynfekcji. </w:t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Gmina Miejska Bolesławiec w ramach w/w opłaty odbiera bezpośrednio z terenu nieruchomości odpady wielkogabarytowe i zużyty sprzęt elektryczny i elektroniczny. </w:t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Nieruchomości znajdujące się w zabudowie jednorodzinnej wyposażane są w worki służące do zbierania komunalnych odpadów segregowanych, tj. papier, tworzywa sztuczne i metale, szkło oraz opakowania ze szkła.</w:t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 xml:space="preserve">Dodatkowo nieruchomości niezamieszkałe wykorzystywane przez część roku na cele </w:t>
      </w:r>
      <w:proofErr w:type="spellStart"/>
      <w:r w:rsidRPr="00BB7461">
        <w:rPr>
          <w:rFonts w:ascii="Times New Roman" w:hAnsi="Times New Roman"/>
          <w:color w:val="000000"/>
          <w:sz w:val="24"/>
          <w:szCs w:val="24"/>
        </w:rPr>
        <w:t>rekreacyjno</w:t>
      </w:r>
      <w:proofErr w:type="spellEnd"/>
      <w:r w:rsidRPr="00BB7461">
        <w:rPr>
          <w:rFonts w:ascii="Times New Roman" w:hAnsi="Times New Roman"/>
          <w:color w:val="000000"/>
          <w:sz w:val="24"/>
          <w:szCs w:val="24"/>
        </w:rPr>
        <w:t xml:space="preserve"> - wypoczynkowe wyposażane są w pojemniki i worki na bioodpady.</w:t>
      </w: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Wskazać również należy, iż od dnia 1 stycznia 201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BB7461">
        <w:rPr>
          <w:rFonts w:ascii="Times New Roman" w:hAnsi="Times New Roman"/>
          <w:color w:val="000000"/>
          <w:sz w:val="24"/>
          <w:szCs w:val="24"/>
        </w:rPr>
        <w:t xml:space="preserve"> r. nieruchomości w zabudowie wielolokalowej wyposażane są także w pojemniki na odpady ulegające biodegradacji, ze szczególnym uwzględnieniem bioodpadów. Dla nieruchomości w zabudowie jednorodzinnej na tego typu odpady dostarczane są nieodpłatnie worki. W zabudowie jednorodzinnej zwiększono także częstotliwość odbioru odpadów plastiku do dwóch razy w miesiącu.</w:t>
      </w: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C38E4" w:rsidRPr="00BB7461" w:rsidRDefault="001C38E4" w:rsidP="00195876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B7461">
        <w:rPr>
          <w:rFonts w:ascii="Times New Roman" w:hAnsi="Times New Roman"/>
          <w:b/>
          <w:color w:val="000000"/>
          <w:sz w:val="24"/>
          <w:szCs w:val="24"/>
        </w:rPr>
        <w:t xml:space="preserve">Dokonywanie corocznej analizy stanu gospodarki odpadami komunalnymi, w celu weryfikacji możliwości technicznych i organizacyjnych </w:t>
      </w:r>
      <w:r w:rsidRPr="00BB7461">
        <w:rPr>
          <w:rStyle w:val="Uwydatnienie"/>
          <w:rFonts w:ascii="Times New Roman" w:hAnsi="Times New Roman"/>
          <w:b/>
          <w:i w:val="0"/>
          <w:color w:val="000000"/>
          <w:sz w:val="24"/>
          <w:szCs w:val="24"/>
        </w:rPr>
        <w:t>gminy</w:t>
      </w:r>
      <w:r w:rsidRPr="00BB7461">
        <w:rPr>
          <w:rFonts w:ascii="Times New Roman" w:hAnsi="Times New Roman"/>
          <w:b/>
          <w:color w:val="000000"/>
          <w:sz w:val="24"/>
          <w:szCs w:val="24"/>
        </w:rPr>
        <w:t xml:space="preserve"> w zakresie gospodarowania odpadami komunalnymi</w:t>
      </w: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Zgodnie z art. 9tb ust. 2 ustawy o utrzymaniu czystości i porządku w gminach analizę stanu gospodarki odpadami komunalnymi sporządza się w terminie do dnia 30 kwietnia za poprzedni rok kalendarzowy. Dokument za 201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BB7461">
        <w:rPr>
          <w:rFonts w:ascii="Times New Roman" w:hAnsi="Times New Roman"/>
          <w:color w:val="000000"/>
          <w:sz w:val="24"/>
          <w:szCs w:val="24"/>
        </w:rPr>
        <w:t xml:space="preserve"> r. został opracowany i udostępniony w terminie ustawowym.</w:t>
      </w:r>
    </w:p>
    <w:p w:rsidR="00FF1D60" w:rsidRPr="00195876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hyperlink r:id="rId12" w:history="1">
        <w:r w:rsidRPr="00195876">
          <w:rPr>
            <w:rStyle w:val="Hipercze"/>
            <w:rFonts w:ascii="Times New Roman" w:hAnsi="Times New Roman"/>
            <w:sz w:val="24"/>
            <w:szCs w:val="24"/>
            <w:u w:val="none"/>
          </w:rPr>
          <w:t>http://www.um.boleslawiec.bip-gov.pl/public/get_file.php?id=197735</w:t>
        </w:r>
      </w:hyperlink>
    </w:p>
    <w:p w:rsidR="001C38E4" w:rsidRPr="00BB7461" w:rsidRDefault="001C38E4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6285A" w:rsidRPr="00BB7461" w:rsidRDefault="0012356A" w:rsidP="00195876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B7461">
        <w:rPr>
          <w:rFonts w:ascii="Times New Roman" w:hAnsi="Times New Roman"/>
          <w:b/>
          <w:color w:val="000000"/>
          <w:sz w:val="24"/>
          <w:szCs w:val="24"/>
        </w:rPr>
        <w:t xml:space="preserve">Utrzymywanie </w:t>
      </w:r>
      <w:r w:rsidRPr="00BB7461">
        <w:rPr>
          <w:rStyle w:val="Uwydatnienie"/>
          <w:rFonts w:ascii="Times New Roman" w:hAnsi="Times New Roman"/>
          <w:b/>
          <w:i w:val="0"/>
          <w:color w:val="000000"/>
          <w:sz w:val="24"/>
          <w:szCs w:val="24"/>
        </w:rPr>
        <w:t>czystości</w:t>
      </w:r>
      <w:r w:rsidRPr="00BB7461">
        <w:rPr>
          <w:rFonts w:ascii="Times New Roman" w:hAnsi="Times New Roman"/>
          <w:b/>
          <w:color w:val="000000"/>
          <w:sz w:val="24"/>
          <w:szCs w:val="24"/>
        </w:rPr>
        <w:t xml:space="preserve"> i </w:t>
      </w:r>
      <w:r w:rsidRPr="00BB7461">
        <w:rPr>
          <w:rStyle w:val="Uwydatnienie"/>
          <w:rFonts w:ascii="Times New Roman" w:hAnsi="Times New Roman"/>
          <w:b/>
          <w:i w:val="0"/>
          <w:color w:val="000000"/>
          <w:sz w:val="24"/>
          <w:szCs w:val="24"/>
        </w:rPr>
        <w:t>porządku</w:t>
      </w:r>
      <w:r w:rsidRPr="00BB7461">
        <w:rPr>
          <w:rFonts w:ascii="Times New Roman" w:hAnsi="Times New Roman"/>
          <w:b/>
          <w:color w:val="000000"/>
          <w:sz w:val="24"/>
          <w:szCs w:val="24"/>
        </w:rPr>
        <w:t xml:space="preserve"> na </w:t>
      </w:r>
      <w:r w:rsidR="00F6285A" w:rsidRPr="00BB7461">
        <w:rPr>
          <w:rFonts w:ascii="Times New Roman" w:hAnsi="Times New Roman"/>
          <w:b/>
          <w:color w:val="000000"/>
          <w:sz w:val="24"/>
          <w:szCs w:val="24"/>
        </w:rPr>
        <w:t>ulic</w:t>
      </w:r>
      <w:r w:rsidRPr="00BB7461">
        <w:rPr>
          <w:rFonts w:ascii="Times New Roman" w:hAnsi="Times New Roman"/>
          <w:b/>
          <w:color w:val="000000"/>
          <w:sz w:val="24"/>
          <w:szCs w:val="24"/>
        </w:rPr>
        <w:t>ach</w:t>
      </w:r>
      <w:r w:rsidR="00F6285A" w:rsidRPr="00BB7461">
        <w:rPr>
          <w:rFonts w:ascii="Times New Roman" w:hAnsi="Times New Roman"/>
          <w:b/>
          <w:color w:val="000000"/>
          <w:sz w:val="24"/>
          <w:szCs w:val="24"/>
        </w:rPr>
        <w:t>, plac</w:t>
      </w:r>
      <w:r w:rsidRPr="00BB7461">
        <w:rPr>
          <w:rFonts w:ascii="Times New Roman" w:hAnsi="Times New Roman"/>
          <w:b/>
          <w:color w:val="000000"/>
          <w:sz w:val="24"/>
          <w:szCs w:val="24"/>
        </w:rPr>
        <w:t>ach</w:t>
      </w:r>
      <w:r w:rsidR="00F6285A" w:rsidRPr="00BB7461">
        <w:rPr>
          <w:rFonts w:ascii="Times New Roman" w:hAnsi="Times New Roman"/>
          <w:b/>
          <w:color w:val="000000"/>
          <w:sz w:val="24"/>
          <w:szCs w:val="24"/>
        </w:rPr>
        <w:t xml:space="preserve"> i teren</w:t>
      </w:r>
      <w:r w:rsidRPr="00BB7461">
        <w:rPr>
          <w:rFonts w:ascii="Times New Roman" w:hAnsi="Times New Roman"/>
          <w:b/>
          <w:color w:val="000000"/>
          <w:sz w:val="24"/>
          <w:szCs w:val="24"/>
        </w:rPr>
        <w:t>ach</w:t>
      </w:r>
      <w:r w:rsidR="00F6285A" w:rsidRPr="00BB7461">
        <w:rPr>
          <w:rFonts w:ascii="Times New Roman" w:hAnsi="Times New Roman"/>
          <w:b/>
          <w:color w:val="000000"/>
          <w:sz w:val="24"/>
          <w:szCs w:val="24"/>
        </w:rPr>
        <w:t xml:space="preserve"> otwartych, przystankach komunikac</w:t>
      </w:r>
      <w:r w:rsidRPr="00BB7461">
        <w:rPr>
          <w:rFonts w:ascii="Times New Roman" w:hAnsi="Times New Roman"/>
          <w:b/>
          <w:color w:val="000000"/>
          <w:sz w:val="24"/>
          <w:szCs w:val="24"/>
        </w:rPr>
        <w:t>ji miejskiej</w:t>
      </w:r>
      <w:r w:rsidR="00F6285A" w:rsidRPr="00BB7461">
        <w:rPr>
          <w:rFonts w:ascii="Times New Roman" w:hAnsi="Times New Roman"/>
          <w:b/>
          <w:color w:val="000000"/>
          <w:sz w:val="24"/>
          <w:szCs w:val="24"/>
        </w:rPr>
        <w:t xml:space="preserve"> oraz zapewnianie zbierania, transportu i</w:t>
      </w:r>
      <w:r w:rsidRPr="00BB7461">
        <w:rPr>
          <w:rFonts w:ascii="Times New Roman" w:hAnsi="Times New Roman"/>
          <w:b/>
          <w:color w:val="000000"/>
          <w:sz w:val="24"/>
          <w:szCs w:val="24"/>
        </w:rPr>
        <w:t> </w:t>
      </w:r>
      <w:r w:rsidR="00F6285A" w:rsidRPr="00BB7461">
        <w:rPr>
          <w:rFonts w:ascii="Times New Roman" w:hAnsi="Times New Roman"/>
          <w:b/>
          <w:color w:val="000000"/>
          <w:sz w:val="24"/>
          <w:szCs w:val="24"/>
        </w:rPr>
        <w:t xml:space="preserve">unieszkodliwiania </w:t>
      </w:r>
      <w:r w:rsidRPr="00BB7461">
        <w:rPr>
          <w:rFonts w:ascii="Times New Roman" w:hAnsi="Times New Roman"/>
          <w:b/>
          <w:color w:val="000000"/>
          <w:sz w:val="24"/>
          <w:szCs w:val="24"/>
        </w:rPr>
        <w:t>padłych zwierząt</w:t>
      </w:r>
    </w:p>
    <w:p w:rsidR="00FF1D60" w:rsidRPr="00BB7461" w:rsidRDefault="00FF1D60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0082" w:rsidRPr="00320082" w:rsidRDefault="0032008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Na realizację całości zadania w zakresie bieżącego utrzymania czystości dróg gminnych miasta oraz chodników położonych wzdłuż terenów zieleni, opróżniania koszy na odpadki i psie odchody, zbierania padłych zwierząt i ich utylizacją, usuwania śliskości chodników i alejek przebiegających przez tereny zieleni i do nich przyległych, utrzymania zimowego przejezdności dróg miejskich, utrzymania czystości miasta w czasie trwania imprez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lastRenderedPageBreak/>
        <w:t>ogólnomiejskich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i po ich zakończeniu, likwidacji dzikich wysypisk, usuwanie odpadów po kolizjach drogowych,  czyszczenie studzienek kanalizacyjnych, zamiatanie ulic, placów, alejek parkowych oraz ciągów pieszo jezdnych, koszenie poboczy pasów drogowych, sprzątanie Bobrowej Ścieżki </w:t>
      </w:r>
      <w:r>
        <w:rPr>
          <w:rStyle w:val="alb"/>
          <w:rFonts w:ascii="Times New Roman" w:hAnsi="Times New Roman"/>
          <w:color w:val="000000"/>
          <w:sz w:val="24"/>
          <w:szCs w:val="24"/>
        </w:rPr>
        <w:t xml:space="preserve">w </w:t>
      </w:r>
      <w:r w:rsidRPr="00320082">
        <w:rPr>
          <w:rStyle w:val="alb"/>
          <w:rFonts w:ascii="Times New Roman" w:hAnsi="Times New Roman"/>
          <w:bCs/>
          <w:sz w:val="24"/>
          <w:szCs w:val="24"/>
        </w:rPr>
        <w:t>2019</w:t>
      </w:r>
      <w:r w:rsidRPr="00320082">
        <w:rPr>
          <w:rStyle w:val="alb"/>
          <w:rFonts w:ascii="Times New Roman" w:hAnsi="Times New Roman"/>
          <w:sz w:val="24"/>
          <w:szCs w:val="24"/>
        </w:rPr>
        <w:t xml:space="preserve"> r</w:t>
      </w:r>
      <w:r w:rsidRPr="00320082">
        <w:rPr>
          <w:rStyle w:val="alb"/>
          <w:rFonts w:ascii="Times New Roman" w:hAnsi="Times New Roman"/>
          <w:color w:val="000000"/>
          <w:sz w:val="24"/>
          <w:szCs w:val="24"/>
        </w:rPr>
        <w:t xml:space="preserve">. przeznaczono kwotę </w:t>
      </w:r>
      <w:r w:rsidRPr="00320082">
        <w:rPr>
          <w:rStyle w:val="alb"/>
          <w:rFonts w:ascii="Times New Roman" w:hAnsi="Times New Roman"/>
          <w:bCs/>
          <w:color w:val="000000"/>
          <w:sz w:val="24"/>
          <w:szCs w:val="24"/>
        </w:rPr>
        <w:t> 1 800 000 zł</w:t>
      </w:r>
      <w:r w:rsidRPr="00320082">
        <w:rPr>
          <w:rStyle w:val="alb"/>
          <w:rFonts w:ascii="Times New Roman" w:hAnsi="Times New Roman"/>
          <w:color w:val="000000"/>
          <w:sz w:val="24"/>
          <w:szCs w:val="24"/>
        </w:rPr>
        <w:t>.</w:t>
      </w:r>
      <w:r w:rsidRPr="00320082">
        <w:rPr>
          <w:rStyle w:val="alb"/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320082" w:rsidRPr="00320082" w:rsidRDefault="00320082" w:rsidP="00195876">
      <w:pPr>
        <w:spacing w:after="0" w:line="240" w:lineRule="auto"/>
        <w:jc w:val="both"/>
        <w:rPr>
          <w:rStyle w:val="alb"/>
          <w:rFonts w:cs="Calibri"/>
        </w:rPr>
      </w:pPr>
    </w:p>
    <w:p w:rsidR="00320082" w:rsidRPr="00320082" w:rsidRDefault="00320082" w:rsidP="00195876">
      <w:pPr>
        <w:spacing w:after="0" w:line="240" w:lineRule="auto"/>
        <w:jc w:val="both"/>
      </w:pPr>
      <w:r w:rsidRPr="00320082">
        <w:rPr>
          <w:rStyle w:val="alb"/>
          <w:rFonts w:ascii="Times New Roman" w:hAnsi="Times New Roman"/>
          <w:color w:val="000000"/>
          <w:sz w:val="24"/>
          <w:szCs w:val="24"/>
        </w:rPr>
        <w:t xml:space="preserve">Zadanie to realizowały podmioty zewnętrzne, których wyłoniono w drodze postepowań w ramach zamówień publicznych oraz bezpośrednio MZGM - jednostka organizacyjna Gminy Miejskiej Bolesławiec. </w:t>
      </w:r>
    </w:p>
    <w:p w:rsidR="00320082" w:rsidRPr="00320082" w:rsidRDefault="00320082" w:rsidP="00195876">
      <w:pPr>
        <w:spacing w:after="0" w:line="240" w:lineRule="auto"/>
        <w:jc w:val="both"/>
        <w:rPr>
          <w:rStyle w:val="alb"/>
        </w:rPr>
      </w:pPr>
    </w:p>
    <w:p w:rsidR="00320082" w:rsidRPr="00320082" w:rsidRDefault="00320082" w:rsidP="00195876">
      <w:pPr>
        <w:spacing w:after="0" w:line="240" w:lineRule="auto"/>
        <w:jc w:val="both"/>
      </w:pPr>
      <w:r w:rsidRPr="00320082">
        <w:rPr>
          <w:rStyle w:val="alb"/>
          <w:rFonts w:ascii="Times New Roman" w:hAnsi="Times New Roman"/>
          <w:color w:val="000000"/>
          <w:sz w:val="24"/>
          <w:szCs w:val="24"/>
        </w:rPr>
        <w:t xml:space="preserve">Jednym z podmiotów zewnętrznych jest MZGK, które realizuje zadanie  związane </w:t>
      </w:r>
      <w:r w:rsidRPr="00320082">
        <w:rPr>
          <w:rFonts w:ascii="Times New Roman" w:hAnsi="Times New Roman"/>
          <w:color w:val="000000"/>
          <w:sz w:val="24"/>
          <w:szCs w:val="24"/>
        </w:rPr>
        <w:t xml:space="preserve">z utrzymaniem czystości oraz utrzymaniem zimowym dróg i ulic na terenie miasta. </w:t>
      </w:r>
      <w:r w:rsidRPr="00320082">
        <w:rPr>
          <w:rStyle w:val="alb"/>
          <w:rFonts w:ascii="Times New Roman" w:hAnsi="Times New Roman"/>
          <w:color w:val="000000"/>
          <w:sz w:val="24"/>
          <w:szCs w:val="24"/>
        </w:rPr>
        <w:t>W</w:t>
      </w:r>
      <w:r w:rsidRPr="00320082">
        <w:rPr>
          <w:rFonts w:ascii="Times New Roman" w:hAnsi="Times New Roman"/>
          <w:color w:val="000000"/>
          <w:sz w:val="24"/>
          <w:szCs w:val="24"/>
        </w:rPr>
        <w:t xml:space="preserve"> ramach powierzonych zadań MZGK świadczy również usługę w zakresie  transportu i unieszkodliwiania padłych zwierząt, których  od 1 stycznia do 31 grudnia </w:t>
      </w:r>
      <w:r w:rsidRPr="00320082">
        <w:rPr>
          <w:rFonts w:ascii="Times New Roman" w:hAnsi="Times New Roman"/>
          <w:bCs/>
          <w:color w:val="000000"/>
          <w:sz w:val="24"/>
          <w:szCs w:val="24"/>
        </w:rPr>
        <w:t>2019</w:t>
      </w:r>
      <w:r w:rsidRPr="00320082">
        <w:rPr>
          <w:rFonts w:ascii="Times New Roman" w:hAnsi="Times New Roman"/>
          <w:color w:val="000000"/>
          <w:sz w:val="24"/>
          <w:szCs w:val="24"/>
        </w:rPr>
        <w:t xml:space="preserve"> z terenu miasta usunięto </w:t>
      </w:r>
      <w:r w:rsidRPr="00320082">
        <w:rPr>
          <w:rFonts w:ascii="Times New Roman" w:hAnsi="Times New Roman"/>
          <w:bCs/>
          <w:color w:val="000000"/>
          <w:sz w:val="24"/>
          <w:szCs w:val="24"/>
        </w:rPr>
        <w:t>81 szt</w:t>
      </w:r>
      <w:r w:rsidRPr="00320082">
        <w:rPr>
          <w:rFonts w:ascii="Times New Roman" w:hAnsi="Times New Roman"/>
          <w:color w:val="000000"/>
          <w:sz w:val="24"/>
          <w:szCs w:val="24"/>
        </w:rPr>
        <w:t>.,  przekazując je  do utylizacji.</w:t>
      </w:r>
    </w:p>
    <w:p w:rsidR="00320082" w:rsidRPr="00320082" w:rsidRDefault="0032008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20082" w:rsidRPr="00320082" w:rsidRDefault="0032008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20082">
        <w:rPr>
          <w:rFonts w:ascii="Times New Roman" w:hAnsi="Times New Roman"/>
          <w:color w:val="000000"/>
          <w:sz w:val="24"/>
          <w:szCs w:val="24"/>
        </w:rPr>
        <w:t xml:space="preserve">Dla utrzymania czystości na terenach miejskich zamontowanych jest </w:t>
      </w:r>
      <w:r w:rsidRPr="00320082">
        <w:rPr>
          <w:rFonts w:ascii="Times New Roman" w:hAnsi="Times New Roman"/>
          <w:sz w:val="24"/>
          <w:szCs w:val="24"/>
        </w:rPr>
        <w:t xml:space="preserve">ponad </w:t>
      </w:r>
      <w:r w:rsidRPr="00320082">
        <w:rPr>
          <w:rFonts w:ascii="Times New Roman" w:hAnsi="Times New Roman"/>
          <w:bCs/>
          <w:sz w:val="24"/>
          <w:szCs w:val="24"/>
        </w:rPr>
        <w:t>330</w:t>
      </w:r>
      <w:r w:rsidRPr="00320082">
        <w:rPr>
          <w:rFonts w:ascii="Times New Roman" w:hAnsi="Times New Roman"/>
          <w:sz w:val="24"/>
          <w:szCs w:val="24"/>
        </w:rPr>
        <w:t xml:space="preserve">  pojemników </w:t>
      </w:r>
      <w:r w:rsidRPr="00320082">
        <w:rPr>
          <w:rFonts w:ascii="Times New Roman" w:hAnsi="Times New Roman"/>
          <w:color w:val="000000"/>
          <w:sz w:val="24"/>
          <w:szCs w:val="24"/>
        </w:rPr>
        <w:t xml:space="preserve">na odpadki i </w:t>
      </w:r>
      <w:r w:rsidRPr="00320082">
        <w:rPr>
          <w:rFonts w:ascii="Times New Roman" w:hAnsi="Times New Roman"/>
          <w:bCs/>
          <w:color w:val="000000"/>
          <w:sz w:val="24"/>
          <w:szCs w:val="24"/>
        </w:rPr>
        <w:t>50</w:t>
      </w:r>
      <w:r w:rsidRPr="00320082">
        <w:rPr>
          <w:rFonts w:ascii="Times New Roman" w:hAnsi="Times New Roman"/>
          <w:color w:val="000000"/>
          <w:sz w:val="24"/>
          <w:szCs w:val="24"/>
        </w:rPr>
        <w:t xml:space="preserve"> pojemników na psie odchody oraz dodatkowo </w:t>
      </w:r>
      <w:r w:rsidRPr="00320082">
        <w:rPr>
          <w:rFonts w:ascii="Times New Roman" w:hAnsi="Times New Roman"/>
          <w:bCs/>
          <w:color w:val="000000"/>
          <w:sz w:val="24"/>
          <w:szCs w:val="24"/>
        </w:rPr>
        <w:t>5</w:t>
      </w:r>
      <w:r w:rsidRPr="00320082">
        <w:rPr>
          <w:rFonts w:ascii="Times New Roman" w:hAnsi="Times New Roman"/>
          <w:color w:val="000000"/>
          <w:sz w:val="24"/>
          <w:szCs w:val="24"/>
        </w:rPr>
        <w:t xml:space="preserve"> „psich stacji”.</w:t>
      </w:r>
    </w:p>
    <w:p w:rsidR="00320082" w:rsidRPr="00320082" w:rsidRDefault="0032008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20082">
        <w:rPr>
          <w:rFonts w:ascii="Times New Roman" w:hAnsi="Times New Roman"/>
          <w:color w:val="000000"/>
          <w:sz w:val="24"/>
          <w:szCs w:val="24"/>
        </w:rPr>
        <w:t xml:space="preserve">Czystość utrzymywana jest także na </w:t>
      </w:r>
      <w:r w:rsidRPr="00320082">
        <w:rPr>
          <w:rFonts w:ascii="Times New Roman" w:hAnsi="Times New Roman"/>
          <w:bCs/>
          <w:color w:val="000000"/>
          <w:sz w:val="24"/>
          <w:szCs w:val="24"/>
        </w:rPr>
        <w:t>163</w:t>
      </w:r>
      <w:r w:rsidRPr="00320082">
        <w:rPr>
          <w:rFonts w:ascii="Times New Roman" w:hAnsi="Times New Roman"/>
          <w:color w:val="000000"/>
          <w:sz w:val="24"/>
          <w:szCs w:val="24"/>
        </w:rPr>
        <w:t xml:space="preserve"> przystankach komunikacji miejskiej. </w:t>
      </w:r>
    </w:p>
    <w:p w:rsidR="00F6285A" w:rsidRPr="00BB7461" w:rsidRDefault="00F6285A" w:rsidP="00195876">
      <w:pPr>
        <w:spacing w:after="0" w:line="240" w:lineRule="auto"/>
        <w:ind w:firstLine="284"/>
        <w:jc w:val="both"/>
        <w:rPr>
          <w:rStyle w:val="alb"/>
          <w:rFonts w:ascii="Times New Roman" w:hAnsi="Times New Roman"/>
          <w:color w:val="000000"/>
          <w:sz w:val="24"/>
          <w:szCs w:val="24"/>
        </w:rPr>
      </w:pPr>
    </w:p>
    <w:p w:rsidR="00F6285A" w:rsidRPr="00BB7461" w:rsidRDefault="00F6285A" w:rsidP="00195876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B7461">
        <w:rPr>
          <w:rFonts w:ascii="Times New Roman" w:hAnsi="Times New Roman"/>
          <w:b/>
          <w:color w:val="000000"/>
          <w:sz w:val="24"/>
          <w:szCs w:val="24"/>
        </w:rPr>
        <w:t xml:space="preserve">Określanie wymagań wobec osób utrzymujących zwierzęta domowe w zakresie bezpieczeństwa i </w:t>
      </w:r>
      <w:r w:rsidRPr="00BB7461">
        <w:rPr>
          <w:rStyle w:val="Uwydatnienie"/>
          <w:rFonts w:ascii="Times New Roman" w:hAnsi="Times New Roman"/>
          <w:b/>
          <w:i w:val="0"/>
          <w:color w:val="000000"/>
          <w:sz w:val="24"/>
          <w:szCs w:val="24"/>
        </w:rPr>
        <w:t>czystości</w:t>
      </w:r>
      <w:r w:rsidRPr="00BB7461">
        <w:rPr>
          <w:rFonts w:ascii="Times New Roman" w:hAnsi="Times New Roman"/>
          <w:b/>
          <w:color w:val="000000"/>
          <w:sz w:val="24"/>
          <w:szCs w:val="24"/>
        </w:rPr>
        <w:t xml:space="preserve"> w miejscach publicznych</w:t>
      </w:r>
      <w:r w:rsidR="00FF1D60" w:rsidRPr="00BB7461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FF1D60" w:rsidRPr="00BB7461" w:rsidRDefault="00FF1D60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6285A" w:rsidRPr="00BB7461" w:rsidRDefault="00232970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B7461">
        <w:rPr>
          <w:rFonts w:ascii="Times New Roman" w:hAnsi="Times New Roman"/>
          <w:color w:val="000000"/>
          <w:sz w:val="24"/>
          <w:szCs w:val="24"/>
        </w:rPr>
        <w:t>W</w:t>
      </w:r>
      <w:r w:rsidR="00F6285A" w:rsidRPr="00BB7461">
        <w:rPr>
          <w:rFonts w:ascii="Times New Roman" w:hAnsi="Times New Roman"/>
          <w:color w:val="000000"/>
          <w:sz w:val="24"/>
          <w:szCs w:val="24"/>
        </w:rPr>
        <w:t>ymagania wobec osób utrzymujących zwierzęta domowe</w:t>
      </w:r>
      <w:r w:rsidRPr="00BB7461">
        <w:rPr>
          <w:rFonts w:ascii="Times New Roman" w:hAnsi="Times New Roman"/>
          <w:color w:val="000000"/>
          <w:sz w:val="24"/>
          <w:szCs w:val="24"/>
        </w:rPr>
        <w:t xml:space="preserve"> określa regulamin utrzymania czystości i porządku na terenie miasta Bolesławiec</w:t>
      </w:r>
      <w:r w:rsidR="006475BC" w:rsidRPr="00BB7461">
        <w:rPr>
          <w:rFonts w:ascii="Times New Roman" w:hAnsi="Times New Roman"/>
          <w:color w:val="000000"/>
          <w:sz w:val="24"/>
          <w:szCs w:val="24"/>
        </w:rPr>
        <w:t>. Aktualnie obowiązującym jest regulamin zawarty w u</w:t>
      </w:r>
      <w:r w:rsidRPr="00BB7461">
        <w:rPr>
          <w:rFonts w:ascii="Times New Roman" w:hAnsi="Times New Roman"/>
          <w:color w:val="000000"/>
          <w:sz w:val="24"/>
          <w:szCs w:val="24"/>
        </w:rPr>
        <w:t>chwa</w:t>
      </w:r>
      <w:r w:rsidR="006475BC" w:rsidRPr="00BB7461">
        <w:rPr>
          <w:rFonts w:ascii="Times New Roman" w:hAnsi="Times New Roman"/>
          <w:color w:val="000000"/>
          <w:sz w:val="24"/>
          <w:szCs w:val="24"/>
        </w:rPr>
        <w:t>le</w:t>
      </w:r>
      <w:r w:rsidRPr="00BB7461">
        <w:rPr>
          <w:rFonts w:ascii="Times New Roman" w:hAnsi="Times New Roman"/>
          <w:color w:val="000000"/>
          <w:sz w:val="24"/>
          <w:szCs w:val="24"/>
        </w:rPr>
        <w:t xml:space="preserve"> nr XL/399/2017 Rady Miasta Bolesławiec z dnia 24 października 2017 r. w sprawie regulaminu (Dz. Urz. Woj. Doln. z 2017 r. poz. 4406)</w:t>
      </w:r>
      <w:r w:rsidR="00195876">
        <w:rPr>
          <w:rFonts w:ascii="Times New Roman" w:hAnsi="Times New Roman"/>
          <w:color w:val="000000"/>
          <w:sz w:val="24"/>
          <w:szCs w:val="24"/>
        </w:rPr>
        <w:t>.</w:t>
      </w:r>
    </w:p>
    <w:p w:rsidR="00F6285A" w:rsidRPr="00BB7461" w:rsidRDefault="00F6285A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6285A" w:rsidRPr="00BB7461" w:rsidRDefault="00F6285A" w:rsidP="00195876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B7461">
        <w:rPr>
          <w:rStyle w:val="alb"/>
          <w:rFonts w:ascii="Times New Roman" w:hAnsi="Times New Roman"/>
          <w:b/>
          <w:color w:val="000000"/>
          <w:sz w:val="24"/>
          <w:szCs w:val="24"/>
        </w:rPr>
        <w:t>Z</w:t>
      </w:r>
      <w:r w:rsidRPr="00BB7461">
        <w:rPr>
          <w:rFonts w:ascii="Times New Roman" w:hAnsi="Times New Roman"/>
          <w:b/>
          <w:color w:val="000000"/>
          <w:sz w:val="24"/>
          <w:szCs w:val="24"/>
        </w:rPr>
        <w:t>apobieganie bezdomności zwierząt na zasadach określonych w przepisach o ochronie zwierząt</w:t>
      </w:r>
      <w:r w:rsidR="00FF1D60" w:rsidRPr="00BB7461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FF1D60" w:rsidRPr="00BB7461" w:rsidRDefault="00FF1D60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6252">
        <w:rPr>
          <w:rFonts w:ascii="Times New Roman" w:hAnsi="Times New Roman"/>
          <w:color w:val="000000"/>
          <w:sz w:val="24"/>
          <w:szCs w:val="24"/>
        </w:rPr>
        <w:t>Rokrocznie podejmowany jest „Program opieki nad zwierzętami bezdomnymi oraz zapobiegania bezdomności zwierząt”, który obejmuje najistotniejsze obszary działania w przedmiotowym zakresie. W 2019 r. obowiązującą była uchwała nr V/55/2019 z dnia 27 lutego 2019 r. określająca program na 2019 r.</w:t>
      </w:r>
    </w:p>
    <w:p w:rsidR="009E6252" w:rsidRP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E6252" w:rsidRP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6252">
        <w:rPr>
          <w:rFonts w:ascii="Times New Roman" w:hAnsi="Times New Roman"/>
          <w:color w:val="000000"/>
          <w:sz w:val="24"/>
          <w:szCs w:val="24"/>
        </w:rPr>
        <w:t xml:space="preserve">W 2019 r. na terenie Gminy Miejskiej Bolesławiec zapewnienie opieki bezdomnym zwierzętom realizowała Przychodnia Weterynaryjna „AMICUS” Agnieszka Rosłońska, z siedzibą w Bolesławcu przy ul. Piastów 23b. Głównym z zadań Wykonawcy było zapewnienie całodobowej opieki weterynaryjnej w przypadkach zdarzeń drogowych z udziałem zwierząt. </w:t>
      </w:r>
    </w:p>
    <w:p w:rsid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E6252" w:rsidRP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6252">
        <w:rPr>
          <w:rFonts w:ascii="Times New Roman" w:hAnsi="Times New Roman"/>
          <w:color w:val="000000"/>
          <w:sz w:val="24"/>
          <w:szCs w:val="24"/>
        </w:rPr>
        <w:t>Wykaz zwierząt, którym udzielono pomocy w Przychodni - stan na 31.12.2019 r.:</w:t>
      </w:r>
    </w:p>
    <w:p w:rsidR="009E6252" w:rsidRPr="009E6252" w:rsidRDefault="00EB119B" w:rsidP="00195876">
      <w:pPr>
        <w:numPr>
          <w:ilvl w:val="0"/>
          <w:numId w:val="31"/>
        </w:numPr>
        <w:tabs>
          <w:tab w:val="clear" w:pos="720"/>
        </w:tabs>
        <w:spacing w:after="0" w:line="240" w:lineRule="auto"/>
        <w:ind w:left="567" w:hanging="283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p</w:t>
      </w:r>
      <w:r w:rsidR="009E6252" w:rsidRPr="009E6252">
        <w:rPr>
          <w:rFonts w:ascii="Times New Roman" w:eastAsia="Times New Roman" w:hAnsi="Times New Roman"/>
          <w:color w:val="000000"/>
          <w:sz w:val="24"/>
          <w:szCs w:val="24"/>
        </w:rPr>
        <w:t>sy –  109 sztuk,</w:t>
      </w:r>
    </w:p>
    <w:p w:rsidR="009E6252" w:rsidRPr="009E6252" w:rsidRDefault="00EB119B" w:rsidP="00195876">
      <w:pPr>
        <w:numPr>
          <w:ilvl w:val="0"/>
          <w:numId w:val="31"/>
        </w:numPr>
        <w:tabs>
          <w:tab w:val="clear" w:pos="720"/>
        </w:tabs>
        <w:spacing w:after="0" w:line="240" w:lineRule="auto"/>
        <w:ind w:left="567" w:hanging="283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k</w:t>
      </w:r>
      <w:r w:rsidR="009E6252" w:rsidRPr="009E6252">
        <w:rPr>
          <w:rFonts w:ascii="Times New Roman" w:eastAsia="Times New Roman" w:hAnsi="Times New Roman"/>
          <w:color w:val="000000"/>
          <w:sz w:val="24"/>
          <w:szCs w:val="24"/>
        </w:rPr>
        <w:t xml:space="preserve">oty – 12 sztuk </w:t>
      </w:r>
    </w:p>
    <w:p w:rsidR="009E6252" w:rsidRPr="009E6252" w:rsidRDefault="00EB119B" w:rsidP="00195876">
      <w:pPr>
        <w:numPr>
          <w:ilvl w:val="0"/>
          <w:numId w:val="31"/>
        </w:numPr>
        <w:tabs>
          <w:tab w:val="clear" w:pos="720"/>
        </w:tabs>
        <w:spacing w:after="0" w:line="240" w:lineRule="auto"/>
        <w:ind w:left="567" w:hanging="283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inne zwierzęta (w tym głównie</w:t>
      </w:r>
      <w:r w:rsidR="009E6252" w:rsidRPr="009E6252">
        <w:rPr>
          <w:rFonts w:ascii="Times New Roman" w:eastAsia="Times New Roman" w:hAnsi="Times New Roman"/>
          <w:color w:val="000000"/>
          <w:sz w:val="24"/>
          <w:szCs w:val="24"/>
        </w:rPr>
        <w:t xml:space="preserve"> gołębie – 56 sztuk).</w:t>
      </w:r>
    </w:p>
    <w:p w:rsidR="009E6252" w:rsidRP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E6252" w:rsidRP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6252">
        <w:rPr>
          <w:rFonts w:ascii="Times New Roman" w:hAnsi="Times New Roman"/>
          <w:color w:val="000000"/>
          <w:sz w:val="24"/>
          <w:szCs w:val="24"/>
        </w:rPr>
        <w:t xml:space="preserve">Bezdomne zwierzęta z terenu Gminy Miejskiej Bolesławiec trafiają do Schroniska dla bezdomnych zwierząt, Związku Gmin Kwisa, Przylasek 18, 59-816 Platerówka. </w:t>
      </w:r>
    </w:p>
    <w:p w:rsid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E6252" w:rsidRP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6252">
        <w:rPr>
          <w:rFonts w:ascii="Times New Roman" w:hAnsi="Times New Roman"/>
          <w:color w:val="000000"/>
          <w:sz w:val="24"/>
          <w:szCs w:val="24"/>
        </w:rPr>
        <w:lastRenderedPageBreak/>
        <w:t>Prowadzącym schronisko dla bezdomnych zwierząt jest Zakład Utylizacji Odpadów Komunalnych IZERY Sp. z o.o., zgodnie z umową Nr ZGK.032.1.9.2018 z dnia 07 grudnia 2018 r., zawartą pomiędzy Związkiem Gmin „KWISA” a Zakładem Utylizacji Odpadów Komunalnych IZE</w:t>
      </w:r>
      <w:r w:rsidR="00320082">
        <w:rPr>
          <w:rFonts w:ascii="Times New Roman" w:hAnsi="Times New Roman"/>
          <w:color w:val="000000"/>
          <w:sz w:val="24"/>
          <w:szCs w:val="24"/>
        </w:rPr>
        <w:t xml:space="preserve">RY Sp. z o.o. z siedzibą w </w:t>
      </w:r>
      <w:r w:rsidRPr="009E6252">
        <w:rPr>
          <w:rFonts w:ascii="Times New Roman" w:hAnsi="Times New Roman"/>
          <w:color w:val="000000"/>
          <w:sz w:val="24"/>
          <w:szCs w:val="24"/>
        </w:rPr>
        <w:t>Lubomierz</w:t>
      </w:r>
      <w:r w:rsidR="00320082">
        <w:rPr>
          <w:rFonts w:ascii="Times New Roman" w:hAnsi="Times New Roman"/>
          <w:color w:val="000000"/>
          <w:sz w:val="24"/>
          <w:szCs w:val="24"/>
        </w:rPr>
        <w:t>u</w:t>
      </w:r>
      <w:r w:rsidRPr="009E6252">
        <w:rPr>
          <w:rFonts w:ascii="Times New Roman" w:hAnsi="Times New Roman"/>
          <w:color w:val="000000"/>
          <w:sz w:val="24"/>
          <w:szCs w:val="24"/>
        </w:rPr>
        <w:t>, ul. Kargula i Pawlaka 16.</w:t>
      </w:r>
    </w:p>
    <w:p w:rsidR="009E6252" w:rsidRP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E6252" w:rsidRP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6252">
        <w:rPr>
          <w:rFonts w:ascii="Times New Roman" w:hAnsi="Times New Roman"/>
          <w:color w:val="000000"/>
          <w:sz w:val="24"/>
          <w:szCs w:val="24"/>
        </w:rPr>
        <w:t xml:space="preserve">W ramach realizacji zadania publicznego pn.: </w:t>
      </w:r>
      <w:r w:rsidRPr="009E6252">
        <w:rPr>
          <w:rFonts w:ascii="Times New Roman" w:hAnsi="Times New Roman"/>
          <w:iCs/>
          <w:color w:val="000000"/>
          <w:sz w:val="24"/>
          <w:szCs w:val="24"/>
        </w:rPr>
        <w:t>„</w:t>
      </w:r>
      <w:r w:rsidRPr="009E6252">
        <w:rPr>
          <w:rFonts w:ascii="Times New Roman" w:hAnsi="Times New Roman"/>
          <w:i/>
          <w:iCs/>
          <w:color w:val="000000"/>
          <w:sz w:val="24"/>
          <w:szCs w:val="24"/>
        </w:rPr>
        <w:t>Ekologia i ochrona zwierząt oraz ochrona dziedzictwa przyrodniczego – poprawa bytowania wolno żyjących zwierząt (w szczególności kotów) na terenie miasta Bolesławiec</w:t>
      </w:r>
      <w:r w:rsidRPr="009E6252">
        <w:rPr>
          <w:rFonts w:ascii="Times New Roman" w:hAnsi="Times New Roman"/>
          <w:iCs/>
          <w:color w:val="000000"/>
          <w:sz w:val="24"/>
          <w:szCs w:val="24"/>
        </w:rPr>
        <w:t>”</w:t>
      </w:r>
      <w:r w:rsidRPr="009E6252">
        <w:rPr>
          <w:rFonts w:ascii="Times New Roman" w:hAnsi="Times New Roman"/>
          <w:color w:val="000000"/>
          <w:sz w:val="24"/>
          <w:szCs w:val="24"/>
        </w:rPr>
        <w:t xml:space="preserve"> – zadanie realizowało Stowarzyszenie Pomocy Zwierzętom w Bolesławcu.</w:t>
      </w:r>
    </w:p>
    <w:p w:rsid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E6252" w:rsidRP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vertAlign w:val="superscript"/>
        </w:rPr>
      </w:pPr>
      <w:r w:rsidRPr="009E6252">
        <w:rPr>
          <w:rFonts w:ascii="Times New Roman" w:hAnsi="Times New Roman"/>
          <w:color w:val="000000"/>
          <w:sz w:val="24"/>
          <w:szCs w:val="24"/>
        </w:rPr>
        <w:t>Koty wolno</w:t>
      </w:r>
      <w:r w:rsidRPr="009E6252">
        <w:rPr>
          <w:rFonts w:ascii="Times New Roman" w:hAnsi="Times New Roman"/>
          <w:color w:val="000000"/>
          <w:sz w:val="24"/>
          <w:szCs w:val="24"/>
          <w:u w:val="single"/>
        </w:rPr>
        <w:t xml:space="preserve"> </w:t>
      </w:r>
      <w:r w:rsidRPr="009E6252">
        <w:rPr>
          <w:rFonts w:ascii="Times New Roman" w:hAnsi="Times New Roman"/>
          <w:color w:val="000000"/>
          <w:sz w:val="24"/>
          <w:szCs w:val="24"/>
        </w:rPr>
        <w:t>żyjące (stan na 31.12.2019 r.):</w:t>
      </w:r>
      <w:r w:rsidRPr="009E6252">
        <w:rPr>
          <w:rFonts w:ascii="Times New Roman" w:hAnsi="Times New Roman"/>
          <w:color w:val="000000"/>
          <w:sz w:val="24"/>
          <w:szCs w:val="24"/>
          <w:vertAlign w:val="superscript"/>
        </w:rPr>
        <w:t xml:space="preserve"> </w:t>
      </w:r>
    </w:p>
    <w:p w:rsidR="009E6252" w:rsidRPr="009E6252" w:rsidRDefault="009E6252" w:rsidP="00195876">
      <w:pPr>
        <w:numPr>
          <w:ilvl w:val="1"/>
          <w:numId w:val="32"/>
        </w:numPr>
        <w:spacing w:after="0" w:line="240" w:lineRule="auto"/>
        <w:ind w:left="567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9E6252">
        <w:rPr>
          <w:rFonts w:ascii="Times New Roman" w:hAnsi="Times New Roman"/>
          <w:color w:val="000000"/>
          <w:sz w:val="24"/>
          <w:szCs w:val="24"/>
        </w:rPr>
        <w:t>sterylizacja – 145 sztuk;</w:t>
      </w:r>
    </w:p>
    <w:p w:rsidR="009E6252" w:rsidRPr="009E6252" w:rsidRDefault="009E6252" w:rsidP="00195876">
      <w:pPr>
        <w:numPr>
          <w:ilvl w:val="1"/>
          <w:numId w:val="32"/>
        </w:numPr>
        <w:spacing w:after="0" w:line="240" w:lineRule="auto"/>
        <w:ind w:left="567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9E6252">
        <w:rPr>
          <w:rFonts w:ascii="Times New Roman" w:hAnsi="Times New Roman"/>
          <w:color w:val="000000"/>
          <w:sz w:val="24"/>
          <w:szCs w:val="24"/>
        </w:rPr>
        <w:t>kastracja – 55 sztuk;</w:t>
      </w:r>
    </w:p>
    <w:p w:rsidR="009E6252" w:rsidRPr="009E6252" w:rsidRDefault="009E6252" w:rsidP="00195876">
      <w:pPr>
        <w:numPr>
          <w:ilvl w:val="1"/>
          <w:numId w:val="32"/>
        </w:numPr>
        <w:spacing w:after="0" w:line="240" w:lineRule="auto"/>
        <w:ind w:left="567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9E6252">
        <w:rPr>
          <w:rFonts w:ascii="Times New Roman" w:hAnsi="Times New Roman"/>
          <w:color w:val="000000"/>
          <w:sz w:val="24"/>
          <w:szCs w:val="24"/>
        </w:rPr>
        <w:t>leczenie chorych kotów – 75 sztuk;</w:t>
      </w:r>
    </w:p>
    <w:p w:rsidR="009E6252" w:rsidRPr="009E6252" w:rsidRDefault="009E6252" w:rsidP="00195876">
      <w:pPr>
        <w:numPr>
          <w:ilvl w:val="1"/>
          <w:numId w:val="32"/>
        </w:numPr>
        <w:spacing w:after="0" w:line="240" w:lineRule="auto"/>
        <w:ind w:left="567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9E6252">
        <w:rPr>
          <w:rFonts w:ascii="Times New Roman" w:hAnsi="Times New Roman"/>
          <w:color w:val="000000"/>
          <w:sz w:val="24"/>
          <w:szCs w:val="24"/>
        </w:rPr>
        <w:t>dokarmianie – 522 kotów (karmę rozdysponowano wśród osób dokarmiających: 4</w:t>
      </w:r>
      <w:r w:rsidR="0032008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E6252">
        <w:rPr>
          <w:rFonts w:ascii="Times New Roman" w:hAnsi="Times New Roman"/>
          <w:color w:val="000000"/>
          <w:sz w:val="24"/>
          <w:szCs w:val="24"/>
        </w:rPr>
        <w:t>116 puszki (karma morka) oraz 1</w:t>
      </w:r>
      <w:r w:rsidR="0032008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E6252">
        <w:rPr>
          <w:rFonts w:ascii="Times New Roman" w:hAnsi="Times New Roman"/>
          <w:color w:val="000000"/>
          <w:sz w:val="24"/>
          <w:szCs w:val="24"/>
        </w:rPr>
        <w:t xml:space="preserve">428 kg (karma sucha). </w:t>
      </w:r>
    </w:p>
    <w:p w:rsidR="009E6252" w:rsidRP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</w:p>
    <w:p w:rsidR="009E6252" w:rsidRP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6252">
        <w:rPr>
          <w:rFonts w:ascii="Times New Roman" w:hAnsi="Times New Roman"/>
          <w:color w:val="000000"/>
          <w:sz w:val="24"/>
          <w:szCs w:val="24"/>
        </w:rPr>
        <w:t xml:space="preserve">Zgodnie z zapisami budżetu miasta Bolesławiec na 2019 r. na realizację </w:t>
      </w:r>
      <w:r w:rsidRPr="009E6252">
        <w:rPr>
          <w:rFonts w:ascii="Times New Roman" w:hAnsi="Times New Roman"/>
          <w:iCs/>
          <w:color w:val="000000"/>
          <w:sz w:val="24"/>
          <w:szCs w:val="24"/>
        </w:rPr>
        <w:t>Programu opieki nad zwierzętami na terenie Gminy Miejskiej Bolesławiec</w:t>
      </w:r>
      <w:r w:rsidRPr="009E6252">
        <w:rPr>
          <w:rFonts w:ascii="Times New Roman" w:hAnsi="Times New Roman"/>
          <w:color w:val="000000"/>
          <w:sz w:val="24"/>
          <w:szCs w:val="24"/>
        </w:rPr>
        <w:t>, zabezpieczono</w:t>
      </w:r>
      <w:r w:rsidRPr="009E6252">
        <w:rPr>
          <w:rFonts w:ascii="Times New Roman" w:hAnsi="Times New Roman"/>
          <w:iCs/>
          <w:color w:val="000000"/>
          <w:sz w:val="24"/>
          <w:szCs w:val="24"/>
        </w:rPr>
        <w:t xml:space="preserve"> </w:t>
      </w:r>
      <w:r w:rsidRPr="009E6252">
        <w:rPr>
          <w:rFonts w:ascii="Times New Roman" w:hAnsi="Times New Roman"/>
          <w:color w:val="000000"/>
          <w:sz w:val="24"/>
          <w:szCs w:val="24"/>
        </w:rPr>
        <w:t xml:space="preserve">kwotę </w:t>
      </w:r>
      <w:r w:rsidR="00320082">
        <w:rPr>
          <w:rFonts w:ascii="Times New Roman" w:hAnsi="Times New Roman"/>
          <w:bCs/>
          <w:color w:val="000000"/>
          <w:sz w:val="24"/>
          <w:szCs w:val="24"/>
        </w:rPr>
        <w:t xml:space="preserve">410 </w:t>
      </w:r>
      <w:r w:rsidRPr="009E6252">
        <w:rPr>
          <w:rFonts w:ascii="Times New Roman" w:hAnsi="Times New Roman"/>
          <w:bCs/>
          <w:color w:val="000000"/>
          <w:sz w:val="24"/>
          <w:szCs w:val="24"/>
        </w:rPr>
        <w:t>000 zł</w:t>
      </w:r>
      <w:r w:rsidRPr="009E6252">
        <w:rPr>
          <w:rFonts w:ascii="Times New Roman" w:hAnsi="Times New Roman"/>
          <w:color w:val="000000"/>
          <w:sz w:val="24"/>
          <w:szCs w:val="24"/>
        </w:rPr>
        <w:t xml:space="preserve"> (brutto), w tym: </w:t>
      </w:r>
    </w:p>
    <w:p w:rsidR="009E6252" w:rsidRPr="009E6252" w:rsidRDefault="009E6252" w:rsidP="00195876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50 </w:t>
      </w:r>
      <w:r w:rsidRPr="009E6252">
        <w:rPr>
          <w:rFonts w:ascii="Times New Roman" w:hAnsi="Times New Roman" w:cs="Times New Roman"/>
          <w:bCs/>
          <w:color w:val="000000"/>
          <w:sz w:val="24"/>
          <w:szCs w:val="24"/>
        </w:rPr>
        <w:t>000 zł</w:t>
      </w:r>
      <w:r w:rsidRPr="009E6252">
        <w:rPr>
          <w:rFonts w:ascii="Times New Roman" w:hAnsi="Times New Roman" w:cs="Times New Roman"/>
          <w:color w:val="000000"/>
          <w:sz w:val="24"/>
          <w:szCs w:val="24"/>
        </w:rPr>
        <w:t xml:space="preserve"> – dotacja celowa zadań zleconych Stowarzyszeniu Pomocy Zwierzętom w Bolesławcu w ramach realizacji zadania publicznego „opieka nad kotami dziko żyjącymi, dokarmianie, sterylizacja i kastracja oraz leczenie kotów wolno żyjących),</w:t>
      </w:r>
    </w:p>
    <w:p w:rsidR="009E6252" w:rsidRPr="009E6252" w:rsidRDefault="009E6252" w:rsidP="00195876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63 </w:t>
      </w:r>
      <w:r w:rsidRPr="009E6252">
        <w:rPr>
          <w:rFonts w:ascii="Times New Roman" w:hAnsi="Times New Roman" w:cs="Times New Roman"/>
          <w:bCs/>
          <w:color w:val="000000"/>
          <w:sz w:val="24"/>
          <w:szCs w:val="24"/>
        </w:rPr>
        <w:t>999,50 zł</w:t>
      </w:r>
      <w:r w:rsidRPr="009E6252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Pr="009E6252">
        <w:rPr>
          <w:rFonts w:ascii="Times New Roman" w:hAnsi="Times New Roman" w:cs="Times New Roman"/>
          <w:sz w:val="24"/>
          <w:szCs w:val="24"/>
        </w:rPr>
        <w:t>usługi w zakresie zapewnienia opieki lekarsko – weterynaryjnej bezdomnym zwierzętom Przychodnia Weterynaryjna „AMICUS”,</w:t>
      </w:r>
    </w:p>
    <w:p w:rsidR="009E6252" w:rsidRPr="009E6252" w:rsidRDefault="009E6252" w:rsidP="00195876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625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bCs/>
          <w:sz w:val="24"/>
          <w:szCs w:val="24"/>
        </w:rPr>
        <w:t xml:space="preserve">5 </w:t>
      </w:r>
      <w:r w:rsidRPr="009E6252">
        <w:rPr>
          <w:rFonts w:ascii="Times New Roman" w:hAnsi="Times New Roman" w:cs="Times New Roman"/>
          <w:bCs/>
          <w:sz w:val="24"/>
          <w:szCs w:val="24"/>
        </w:rPr>
        <w:t>850 zł</w:t>
      </w:r>
      <w:r w:rsidRPr="009E6252">
        <w:rPr>
          <w:rFonts w:ascii="Times New Roman" w:hAnsi="Times New Roman" w:cs="Times New Roman"/>
          <w:sz w:val="24"/>
          <w:szCs w:val="24"/>
        </w:rPr>
        <w:t xml:space="preserve"> – zdarzenia drogowe z udziałem zwierząt dziko żyjących (Ośrodek Rehabilitacji Dzikich Zwierząt „KLEKUSIOWO” Tomaszów Bolesławiecki 165, </w:t>
      </w:r>
      <w:r w:rsidR="00320082">
        <w:rPr>
          <w:rFonts w:ascii="Times New Roman" w:hAnsi="Times New Roman" w:cs="Times New Roman"/>
          <w:sz w:val="24"/>
          <w:szCs w:val="24"/>
        </w:rPr>
        <w:br/>
      </w:r>
      <w:r w:rsidRPr="009E6252">
        <w:rPr>
          <w:rFonts w:ascii="Times New Roman" w:hAnsi="Times New Roman" w:cs="Times New Roman"/>
          <w:sz w:val="24"/>
          <w:szCs w:val="24"/>
        </w:rPr>
        <w:t>59-720 Tomaszów Bolesławiecki,</w:t>
      </w:r>
    </w:p>
    <w:p w:rsidR="009E6252" w:rsidRPr="009E6252" w:rsidRDefault="009E6252" w:rsidP="00195876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214 </w:t>
      </w:r>
      <w:r w:rsidRPr="009E6252">
        <w:rPr>
          <w:rFonts w:ascii="Times New Roman" w:hAnsi="Times New Roman" w:cs="Times New Roman"/>
          <w:bCs/>
          <w:color w:val="000000"/>
          <w:sz w:val="24"/>
          <w:szCs w:val="24"/>
        </w:rPr>
        <w:t>962 zł</w:t>
      </w:r>
      <w:r w:rsidRPr="009E6252">
        <w:rPr>
          <w:rFonts w:ascii="Times New Roman" w:hAnsi="Times New Roman" w:cs="Times New Roman"/>
          <w:color w:val="000000"/>
          <w:sz w:val="24"/>
          <w:szCs w:val="24"/>
        </w:rPr>
        <w:t>  - wpłaty na rzecz Związku Gmina „KWISA” na funkcjonowanie Schroniska dla bezdomnych zwierząt, Związek Gmin Kwisa, 59-816 Platerówka, Przylasek 18.</w:t>
      </w:r>
    </w:p>
    <w:p w:rsidR="009E6252" w:rsidRP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E6252" w:rsidRDefault="009E6252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E6252">
        <w:rPr>
          <w:rFonts w:ascii="Times New Roman" w:hAnsi="Times New Roman"/>
          <w:color w:val="000000"/>
          <w:sz w:val="24"/>
          <w:szCs w:val="24"/>
        </w:rPr>
        <w:t xml:space="preserve">Faktycznie zrealizowana kwota to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334 </w:t>
      </w:r>
      <w:r w:rsidRPr="009E6252">
        <w:rPr>
          <w:rFonts w:ascii="Times New Roman" w:hAnsi="Times New Roman"/>
          <w:bCs/>
          <w:color w:val="000000"/>
          <w:sz w:val="24"/>
          <w:szCs w:val="24"/>
        </w:rPr>
        <w:t>812</w:t>
      </w:r>
      <w:r w:rsidR="00195876">
        <w:rPr>
          <w:rFonts w:ascii="Times New Roman" w:hAnsi="Times New Roman"/>
          <w:color w:val="000000"/>
          <w:sz w:val="24"/>
          <w:szCs w:val="24"/>
        </w:rPr>
        <w:t xml:space="preserve"> zł brutto.</w:t>
      </w:r>
    </w:p>
    <w:p w:rsidR="009E2F07" w:rsidRPr="009E6252" w:rsidRDefault="009E2F07" w:rsidP="001958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6285A" w:rsidRPr="00BB7461" w:rsidRDefault="00F6285A" w:rsidP="00195876">
      <w:pPr>
        <w:spacing w:after="0" w:line="240" w:lineRule="auto"/>
        <w:ind w:firstLine="708"/>
        <w:jc w:val="both"/>
        <w:rPr>
          <w:rStyle w:val="alb"/>
          <w:rFonts w:ascii="Times New Roman" w:hAnsi="Times New Roman"/>
          <w:color w:val="000000"/>
          <w:sz w:val="24"/>
          <w:szCs w:val="24"/>
        </w:rPr>
      </w:pPr>
    </w:p>
    <w:p w:rsidR="00F6285A" w:rsidRPr="00BB7461" w:rsidRDefault="00F6285A" w:rsidP="00195876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B7461">
        <w:rPr>
          <w:rFonts w:ascii="Times New Roman" w:hAnsi="Times New Roman"/>
          <w:b/>
          <w:color w:val="000000"/>
          <w:sz w:val="24"/>
          <w:szCs w:val="24"/>
        </w:rPr>
        <w:t>Znakowanie obszarów dotkniętych lub zagrożonych chorobą zakaźną zwierząt</w:t>
      </w:r>
    </w:p>
    <w:p w:rsidR="00FF1D60" w:rsidRPr="00BB7461" w:rsidRDefault="00FF1D60" w:rsidP="00195876">
      <w:pPr>
        <w:spacing w:after="0" w:line="240" w:lineRule="auto"/>
        <w:jc w:val="both"/>
        <w:rPr>
          <w:rStyle w:val="alb"/>
          <w:rFonts w:ascii="Times New Roman" w:hAnsi="Times New Roman"/>
          <w:color w:val="000000"/>
          <w:sz w:val="24"/>
          <w:szCs w:val="24"/>
        </w:rPr>
      </w:pPr>
    </w:p>
    <w:p w:rsidR="00F6285A" w:rsidRDefault="00F6285A" w:rsidP="00195876">
      <w:pPr>
        <w:spacing w:after="0" w:line="240" w:lineRule="auto"/>
        <w:jc w:val="both"/>
        <w:rPr>
          <w:rStyle w:val="alb"/>
          <w:rFonts w:ascii="Times New Roman" w:hAnsi="Times New Roman"/>
          <w:color w:val="000000"/>
          <w:sz w:val="24"/>
          <w:szCs w:val="24"/>
        </w:rPr>
      </w:pPr>
      <w:r w:rsidRPr="00BB7461">
        <w:rPr>
          <w:rStyle w:val="alb"/>
          <w:rFonts w:ascii="Times New Roman" w:hAnsi="Times New Roman"/>
          <w:color w:val="000000"/>
          <w:sz w:val="24"/>
          <w:szCs w:val="24"/>
        </w:rPr>
        <w:t>Dotychczas nie stwierdzono przypadków, które powodowałyby konieczność podejmowania działań w tym zakresie.</w:t>
      </w:r>
    </w:p>
    <w:p w:rsidR="009E2F07" w:rsidRPr="00BB7461" w:rsidRDefault="009E2F07" w:rsidP="00195876">
      <w:pPr>
        <w:spacing w:after="0" w:line="240" w:lineRule="auto"/>
        <w:jc w:val="both"/>
        <w:rPr>
          <w:rStyle w:val="alb"/>
          <w:rFonts w:ascii="Times New Roman" w:hAnsi="Times New Roman"/>
          <w:color w:val="000000"/>
          <w:sz w:val="24"/>
          <w:szCs w:val="24"/>
        </w:rPr>
      </w:pPr>
    </w:p>
    <w:p w:rsidR="00F6285A" w:rsidRPr="00BB7461" w:rsidRDefault="00F6285A" w:rsidP="00195876">
      <w:pPr>
        <w:spacing w:after="0" w:line="240" w:lineRule="auto"/>
        <w:jc w:val="both"/>
        <w:rPr>
          <w:rStyle w:val="alb"/>
          <w:rFonts w:ascii="Times New Roman" w:hAnsi="Times New Roman"/>
          <w:color w:val="000000"/>
          <w:sz w:val="24"/>
          <w:szCs w:val="24"/>
        </w:rPr>
      </w:pPr>
    </w:p>
    <w:p w:rsidR="00F6285A" w:rsidRPr="00BB7461" w:rsidRDefault="00F6285A" w:rsidP="00195876">
      <w:pPr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B7461">
        <w:rPr>
          <w:rFonts w:ascii="Times New Roman" w:hAnsi="Times New Roman"/>
          <w:b/>
          <w:color w:val="000000"/>
          <w:sz w:val="24"/>
          <w:szCs w:val="24"/>
        </w:rPr>
        <w:t>Prowadzenie ewidencji zbiorników bezodpływowych, przydomowych oczyszczalni ścieków i umów zawartych na odbieranie odpadów komunalnych od właścicieli nieruchomości</w:t>
      </w:r>
    </w:p>
    <w:p w:rsidR="00FF1D60" w:rsidRPr="00BB7461" w:rsidRDefault="00FF1D60" w:rsidP="00195876">
      <w:pPr>
        <w:spacing w:after="0" w:line="240" w:lineRule="auto"/>
        <w:jc w:val="both"/>
        <w:rPr>
          <w:rStyle w:val="alb"/>
          <w:rFonts w:ascii="Times New Roman" w:hAnsi="Times New Roman"/>
          <w:color w:val="000000"/>
          <w:sz w:val="24"/>
          <w:szCs w:val="24"/>
        </w:rPr>
      </w:pPr>
    </w:p>
    <w:p w:rsidR="001B715B" w:rsidRDefault="001B715B" w:rsidP="00195876">
      <w:pPr>
        <w:spacing w:after="0" w:line="240" w:lineRule="auto"/>
        <w:ind w:firstLine="284"/>
        <w:jc w:val="both"/>
        <w:rPr>
          <w:rStyle w:val="alb"/>
          <w:rFonts w:ascii="Times New Roman" w:hAnsi="Times New Roman"/>
          <w:color w:val="000000"/>
          <w:sz w:val="24"/>
          <w:szCs w:val="24"/>
        </w:rPr>
      </w:pPr>
    </w:p>
    <w:p w:rsidR="009E6252" w:rsidRDefault="009E6252" w:rsidP="00195876">
      <w:pPr>
        <w:spacing w:after="0" w:line="240" w:lineRule="auto"/>
        <w:ind w:firstLine="284"/>
        <w:jc w:val="both"/>
        <w:rPr>
          <w:rStyle w:val="alb"/>
          <w:rFonts w:ascii="Times New Roman" w:hAnsi="Times New Roman"/>
          <w:color w:val="000000"/>
          <w:sz w:val="24"/>
          <w:szCs w:val="24"/>
        </w:rPr>
      </w:pPr>
      <w:r>
        <w:rPr>
          <w:rStyle w:val="alb"/>
          <w:rFonts w:ascii="Times New Roman" w:hAnsi="Times New Roman"/>
          <w:color w:val="000000"/>
          <w:sz w:val="24"/>
          <w:szCs w:val="24"/>
        </w:rPr>
        <w:t xml:space="preserve">Według stanu na dzień 31 grudnia 2019 r. prowadzonego przez Gminę Miejską Bolesławic wynika, że na terenie miasta Bolesławiec istnieje 59 nieruchomości ze zbiornikami bezodpływowymi niepodłączonymi do kanalizacji. </w:t>
      </w:r>
    </w:p>
    <w:p w:rsidR="00097EFF" w:rsidRDefault="009E6252" w:rsidP="00195876">
      <w:pPr>
        <w:spacing w:after="0" w:line="240" w:lineRule="auto"/>
        <w:jc w:val="both"/>
        <w:rPr>
          <w:rStyle w:val="alb"/>
          <w:rFonts w:ascii="Times New Roman" w:hAnsi="Times New Roman"/>
          <w:color w:val="000000"/>
          <w:sz w:val="24"/>
          <w:szCs w:val="24"/>
        </w:rPr>
      </w:pPr>
      <w:r>
        <w:rPr>
          <w:rStyle w:val="alb"/>
          <w:rFonts w:ascii="Times New Roman" w:hAnsi="Times New Roman"/>
          <w:color w:val="000000"/>
          <w:sz w:val="24"/>
          <w:szCs w:val="24"/>
        </w:rPr>
        <w:t>Nie stwierdz</w:t>
      </w:r>
      <w:r w:rsidR="009E2F07">
        <w:rPr>
          <w:rStyle w:val="alb"/>
          <w:rFonts w:ascii="Times New Roman" w:hAnsi="Times New Roman"/>
          <w:color w:val="000000"/>
          <w:sz w:val="24"/>
          <w:szCs w:val="24"/>
        </w:rPr>
        <w:t xml:space="preserve">ono oczyszczalni przydomowych. </w:t>
      </w:r>
      <w:r>
        <w:rPr>
          <w:rStyle w:val="alb"/>
          <w:rFonts w:ascii="Times New Roman" w:hAnsi="Times New Roman"/>
          <w:color w:val="000000"/>
          <w:sz w:val="24"/>
          <w:szCs w:val="24"/>
        </w:rPr>
        <w:t>Istnieje 1 stacja zlewna.</w:t>
      </w:r>
    </w:p>
    <w:p w:rsidR="009E2F07" w:rsidRDefault="009E2F07" w:rsidP="00195876">
      <w:pPr>
        <w:spacing w:after="0" w:line="240" w:lineRule="auto"/>
        <w:ind w:left="6237"/>
        <w:jc w:val="both"/>
        <w:rPr>
          <w:rStyle w:val="alb"/>
          <w:rFonts w:ascii="Times New Roman" w:hAnsi="Times New Roman"/>
          <w:color w:val="000000"/>
          <w:sz w:val="24"/>
          <w:szCs w:val="24"/>
        </w:rPr>
      </w:pPr>
    </w:p>
    <w:p w:rsidR="009E2F07" w:rsidRDefault="009E2F07" w:rsidP="00195876">
      <w:pPr>
        <w:spacing w:after="0" w:line="240" w:lineRule="auto"/>
        <w:ind w:left="6237"/>
        <w:jc w:val="both"/>
        <w:rPr>
          <w:rStyle w:val="alb"/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</w:p>
    <w:p w:rsidR="001B715B" w:rsidRDefault="001B715B" w:rsidP="00195876">
      <w:pPr>
        <w:spacing w:after="0" w:line="240" w:lineRule="auto"/>
        <w:ind w:left="6237"/>
        <w:jc w:val="both"/>
        <w:rPr>
          <w:rStyle w:val="alb"/>
          <w:rFonts w:ascii="Times New Roman" w:hAnsi="Times New Roman"/>
          <w:color w:val="000000"/>
          <w:sz w:val="24"/>
          <w:szCs w:val="24"/>
        </w:rPr>
      </w:pPr>
      <w:r>
        <w:rPr>
          <w:rStyle w:val="alb"/>
          <w:rFonts w:ascii="Times New Roman" w:hAnsi="Times New Roman"/>
          <w:color w:val="000000"/>
          <w:sz w:val="24"/>
          <w:szCs w:val="24"/>
        </w:rPr>
        <w:t xml:space="preserve">I Zastępca Prezydenta Miasta </w:t>
      </w:r>
    </w:p>
    <w:p w:rsidR="009E2F07" w:rsidRDefault="009E2F07" w:rsidP="00195876">
      <w:pPr>
        <w:spacing w:after="0" w:line="240" w:lineRule="auto"/>
        <w:ind w:left="6237"/>
        <w:jc w:val="both"/>
        <w:rPr>
          <w:rStyle w:val="alb"/>
          <w:rFonts w:ascii="Times New Roman" w:hAnsi="Times New Roman"/>
          <w:color w:val="000000"/>
          <w:sz w:val="24"/>
          <w:szCs w:val="24"/>
        </w:rPr>
      </w:pPr>
    </w:p>
    <w:p w:rsidR="001B715B" w:rsidRPr="009E6252" w:rsidRDefault="001B715B" w:rsidP="00195876">
      <w:pPr>
        <w:spacing w:after="0" w:line="240" w:lineRule="auto"/>
        <w:ind w:left="623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Style w:val="alb"/>
          <w:rFonts w:ascii="Times New Roman" w:hAnsi="Times New Roman"/>
          <w:color w:val="000000"/>
          <w:sz w:val="24"/>
          <w:szCs w:val="24"/>
        </w:rPr>
        <w:t xml:space="preserve">/-/ Iwona </w:t>
      </w:r>
      <w:proofErr w:type="spellStart"/>
      <w:r>
        <w:rPr>
          <w:rStyle w:val="alb"/>
          <w:rFonts w:ascii="Times New Roman" w:hAnsi="Times New Roman"/>
          <w:color w:val="000000"/>
          <w:sz w:val="24"/>
          <w:szCs w:val="24"/>
        </w:rPr>
        <w:t>Mandżuk</w:t>
      </w:r>
      <w:proofErr w:type="spellEnd"/>
      <w:r>
        <w:rPr>
          <w:rStyle w:val="alb"/>
          <w:rFonts w:ascii="Times New Roman" w:hAnsi="Times New Roman"/>
          <w:color w:val="000000"/>
          <w:sz w:val="24"/>
          <w:szCs w:val="24"/>
        </w:rPr>
        <w:t xml:space="preserve">-Dudek </w:t>
      </w:r>
    </w:p>
    <w:sectPr w:rsidR="001B715B" w:rsidRPr="009E6252" w:rsidSect="00320082">
      <w:footerReference w:type="default" r:id="rId13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461" w:rsidRDefault="001F5461" w:rsidP="00E76453">
      <w:pPr>
        <w:spacing w:after="0" w:line="240" w:lineRule="auto"/>
      </w:pPr>
      <w:r>
        <w:separator/>
      </w:r>
    </w:p>
  </w:endnote>
  <w:endnote w:type="continuationSeparator" w:id="0">
    <w:p w:rsidR="001F5461" w:rsidRDefault="001F5461" w:rsidP="00E76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453" w:rsidRPr="00B63B75" w:rsidRDefault="00E76453">
    <w:pPr>
      <w:pStyle w:val="Stopka"/>
      <w:jc w:val="center"/>
      <w:rPr>
        <w:rFonts w:ascii="Times New Roman" w:hAnsi="Times New Roman"/>
      </w:rPr>
    </w:pPr>
    <w:r w:rsidRPr="00B63B75">
      <w:rPr>
        <w:rFonts w:ascii="Times New Roman" w:hAnsi="Times New Roman"/>
      </w:rPr>
      <w:fldChar w:fldCharType="begin"/>
    </w:r>
    <w:r w:rsidRPr="00B63B75">
      <w:rPr>
        <w:rFonts w:ascii="Times New Roman" w:hAnsi="Times New Roman"/>
      </w:rPr>
      <w:instrText>PAGE   \* MERGEFORMAT</w:instrText>
    </w:r>
    <w:r w:rsidRPr="00B63B75">
      <w:rPr>
        <w:rFonts w:ascii="Times New Roman" w:hAnsi="Times New Roman"/>
      </w:rPr>
      <w:fldChar w:fldCharType="separate"/>
    </w:r>
    <w:r w:rsidR="009E2F07">
      <w:rPr>
        <w:rFonts w:ascii="Times New Roman" w:hAnsi="Times New Roman"/>
        <w:noProof/>
      </w:rPr>
      <w:t>11</w:t>
    </w:r>
    <w:r w:rsidRPr="00B63B75">
      <w:rPr>
        <w:rFonts w:ascii="Times New Roman" w:hAnsi="Times New Roman"/>
      </w:rPr>
      <w:fldChar w:fldCharType="end"/>
    </w:r>
  </w:p>
  <w:p w:rsidR="00E76453" w:rsidRDefault="00E764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461" w:rsidRDefault="001F5461" w:rsidP="00E76453">
      <w:pPr>
        <w:spacing w:after="0" w:line="240" w:lineRule="auto"/>
      </w:pPr>
      <w:r>
        <w:separator/>
      </w:r>
    </w:p>
  </w:footnote>
  <w:footnote w:type="continuationSeparator" w:id="0">
    <w:p w:rsidR="001F5461" w:rsidRDefault="001F5461" w:rsidP="00E76453">
      <w:pPr>
        <w:spacing w:after="0" w:line="240" w:lineRule="auto"/>
      </w:pPr>
      <w:r>
        <w:continuationSeparator/>
      </w:r>
    </w:p>
  </w:footnote>
  <w:footnote w:id="1">
    <w:p w:rsidR="001C38E4" w:rsidRPr="008333DB" w:rsidRDefault="001C38E4" w:rsidP="001C38E4">
      <w:pPr>
        <w:pStyle w:val="Tekstprzypisudolnego"/>
        <w:rPr>
          <w:rFonts w:ascii="Times New Roman" w:hAnsi="Times New Roman"/>
        </w:rPr>
      </w:pPr>
      <w:r w:rsidRPr="008333DB">
        <w:rPr>
          <w:rStyle w:val="Odwoanieprzypisudolnego"/>
          <w:rFonts w:ascii="Times New Roman" w:hAnsi="Times New Roman"/>
        </w:rPr>
        <w:footnoteRef/>
      </w:r>
      <w:r w:rsidRPr="008333DB">
        <w:rPr>
          <w:rFonts w:ascii="Times New Roman" w:hAnsi="Times New Roman"/>
        </w:rPr>
        <w:t xml:space="preserve"> dane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przedsiębiorcy odbierającego odpady komunalne za terenu miasta;</w:t>
      </w:r>
      <w:r w:rsidRPr="008333DB">
        <w:rPr>
          <w:rFonts w:ascii="Times New Roman" w:hAnsi="Times New Roman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0FDF"/>
    <w:multiLevelType w:val="hybridMultilevel"/>
    <w:tmpl w:val="10D4E6EA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01DD1FE8"/>
    <w:multiLevelType w:val="hybridMultilevel"/>
    <w:tmpl w:val="F1FAC1DC"/>
    <w:lvl w:ilvl="0" w:tplc="87649C8A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F7772"/>
    <w:multiLevelType w:val="hybridMultilevel"/>
    <w:tmpl w:val="C160367A"/>
    <w:lvl w:ilvl="0" w:tplc="EE2EE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F28C4"/>
    <w:multiLevelType w:val="hybridMultilevel"/>
    <w:tmpl w:val="3AEA7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FC225C"/>
    <w:multiLevelType w:val="hybridMultilevel"/>
    <w:tmpl w:val="A13AB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FE77D9"/>
    <w:multiLevelType w:val="hybridMultilevel"/>
    <w:tmpl w:val="1CC4CB5A"/>
    <w:lvl w:ilvl="0" w:tplc="EE2EE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110147"/>
    <w:multiLevelType w:val="hybridMultilevel"/>
    <w:tmpl w:val="9E781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E04D87"/>
    <w:multiLevelType w:val="hybridMultilevel"/>
    <w:tmpl w:val="0E76006C"/>
    <w:lvl w:ilvl="0" w:tplc="EE2EE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6308C1"/>
    <w:multiLevelType w:val="hybridMultilevel"/>
    <w:tmpl w:val="8A185184"/>
    <w:lvl w:ilvl="0" w:tplc="AFE6C0C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BD3323"/>
    <w:multiLevelType w:val="hybridMultilevel"/>
    <w:tmpl w:val="EF08A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D5134A"/>
    <w:multiLevelType w:val="multilevel"/>
    <w:tmpl w:val="7F7C5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DA60264"/>
    <w:multiLevelType w:val="hybridMultilevel"/>
    <w:tmpl w:val="9228A628"/>
    <w:lvl w:ilvl="0" w:tplc="3DC0697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09178EF"/>
    <w:multiLevelType w:val="hybridMultilevel"/>
    <w:tmpl w:val="697E7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C8B43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957C5C"/>
    <w:multiLevelType w:val="hybridMultilevel"/>
    <w:tmpl w:val="EE3ABE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85CD48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146541"/>
    <w:multiLevelType w:val="hybridMultilevel"/>
    <w:tmpl w:val="588425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D83F34"/>
    <w:multiLevelType w:val="multilevel"/>
    <w:tmpl w:val="DE6A21F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D090F6C"/>
    <w:multiLevelType w:val="hybridMultilevel"/>
    <w:tmpl w:val="BC42E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837339"/>
    <w:multiLevelType w:val="hybridMultilevel"/>
    <w:tmpl w:val="4A341D6E"/>
    <w:lvl w:ilvl="0" w:tplc="EE2EE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6D4B60"/>
    <w:multiLevelType w:val="hybridMultilevel"/>
    <w:tmpl w:val="AC0839B4"/>
    <w:lvl w:ilvl="0" w:tplc="EE2EE12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08238C"/>
    <w:multiLevelType w:val="hybridMultilevel"/>
    <w:tmpl w:val="B9F22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2C6B93"/>
    <w:multiLevelType w:val="hybridMultilevel"/>
    <w:tmpl w:val="8F9CC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B95BE5"/>
    <w:multiLevelType w:val="hybridMultilevel"/>
    <w:tmpl w:val="3962B9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244523"/>
    <w:multiLevelType w:val="hybridMultilevel"/>
    <w:tmpl w:val="EA00B6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0527C1"/>
    <w:multiLevelType w:val="hybridMultilevel"/>
    <w:tmpl w:val="8D42AC58"/>
    <w:lvl w:ilvl="0" w:tplc="EE2EE12A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9852F26"/>
    <w:multiLevelType w:val="hybridMultilevel"/>
    <w:tmpl w:val="964689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F337B3"/>
    <w:multiLevelType w:val="hybridMultilevel"/>
    <w:tmpl w:val="16CCD60E"/>
    <w:lvl w:ilvl="0" w:tplc="1270CD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735CCC"/>
    <w:multiLevelType w:val="hybridMultilevel"/>
    <w:tmpl w:val="A154BA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E743D8"/>
    <w:multiLevelType w:val="hybridMultilevel"/>
    <w:tmpl w:val="63261CFE"/>
    <w:lvl w:ilvl="0" w:tplc="AFE6C0C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C38F594">
      <w:numFmt w:val="bullet"/>
      <w:lvlText w:val="·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5"/>
  </w:num>
  <w:num w:numId="4">
    <w:abstractNumId w:val="14"/>
  </w:num>
  <w:num w:numId="5">
    <w:abstractNumId w:val="21"/>
  </w:num>
  <w:num w:numId="6">
    <w:abstractNumId w:val="20"/>
  </w:num>
  <w:num w:numId="7">
    <w:abstractNumId w:val="0"/>
  </w:num>
  <w:num w:numId="8">
    <w:abstractNumId w:val="2"/>
  </w:num>
  <w:num w:numId="9">
    <w:abstractNumId w:val="26"/>
  </w:num>
  <w:num w:numId="10">
    <w:abstractNumId w:val="17"/>
  </w:num>
  <w:num w:numId="11">
    <w:abstractNumId w:val="9"/>
  </w:num>
  <w:num w:numId="12">
    <w:abstractNumId w:val="18"/>
  </w:num>
  <w:num w:numId="13">
    <w:abstractNumId w:val="23"/>
  </w:num>
  <w:num w:numId="14">
    <w:abstractNumId w:val="22"/>
  </w:num>
  <w:num w:numId="15">
    <w:abstractNumId w:val="4"/>
  </w:num>
  <w:num w:numId="16">
    <w:abstractNumId w:val="11"/>
  </w:num>
  <w:num w:numId="17">
    <w:abstractNumId w:val="1"/>
  </w:num>
  <w:num w:numId="18">
    <w:abstractNumId w:val="19"/>
  </w:num>
  <w:num w:numId="19">
    <w:abstractNumId w:val="24"/>
  </w:num>
  <w:num w:numId="20">
    <w:abstractNumId w:val="16"/>
  </w:num>
  <w:num w:numId="21">
    <w:abstractNumId w:val="3"/>
  </w:num>
  <w:num w:numId="22">
    <w:abstractNumId w:val="27"/>
  </w:num>
  <w:num w:numId="23">
    <w:abstractNumId w:val="8"/>
  </w:num>
  <w:num w:numId="24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6"/>
  </w:num>
  <w:num w:numId="31">
    <w:abstractNumId w:val="15"/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C6C"/>
    <w:rsid w:val="00047789"/>
    <w:rsid w:val="000527D5"/>
    <w:rsid w:val="00080281"/>
    <w:rsid w:val="0008137B"/>
    <w:rsid w:val="00085151"/>
    <w:rsid w:val="00097EFF"/>
    <w:rsid w:val="000A45DF"/>
    <w:rsid w:val="000B0379"/>
    <w:rsid w:val="000B5EC4"/>
    <w:rsid w:val="000C200E"/>
    <w:rsid w:val="000C6611"/>
    <w:rsid w:val="000D21B3"/>
    <w:rsid w:val="000F350D"/>
    <w:rsid w:val="00105F59"/>
    <w:rsid w:val="001167D0"/>
    <w:rsid w:val="0012356A"/>
    <w:rsid w:val="00134053"/>
    <w:rsid w:val="00145AEB"/>
    <w:rsid w:val="00185135"/>
    <w:rsid w:val="0019123E"/>
    <w:rsid w:val="00195876"/>
    <w:rsid w:val="001B381A"/>
    <w:rsid w:val="001B715B"/>
    <w:rsid w:val="001C38E4"/>
    <w:rsid w:val="001E1C22"/>
    <w:rsid w:val="001F038D"/>
    <w:rsid w:val="001F1809"/>
    <w:rsid w:val="001F5461"/>
    <w:rsid w:val="002024BD"/>
    <w:rsid w:val="00224452"/>
    <w:rsid w:val="00232970"/>
    <w:rsid w:val="002706A7"/>
    <w:rsid w:val="00277D72"/>
    <w:rsid w:val="00281BC5"/>
    <w:rsid w:val="0029116C"/>
    <w:rsid w:val="00296C5E"/>
    <w:rsid w:val="002A4517"/>
    <w:rsid w:val="002B1D14"/>
    <w:rsid w:val="002B3E05"/>
    <w:rsid w:val="002D4D9C"/>
    <w:rsid w:val="002E587B"/>
    <w:rsid w:val="002F0668"/>
    <w:rsid w:val="002F4128"/>
    <w:rsid w:val="002F4DC4"/>
    <w:rsid w:val="003019A9"/>
    <w:rsid w:val="00320082"/>
    <w:rsid w:val="003378EC"/>
    <w:rsid w:val="00387A2B"/>
    <w:rsid w:val="003A08E4"/>
    <w:rsid w:val="003A25E8"/>
    <w:rsid w:val="003C057D"/>
    <w:rsid w:val="003C2517"/>
    <w:rsid w:val="003D4CA2"/>
    <w:rsid w:val="003E0188"/>
    <w:rsid w:val="00411501"/>
    <w:rsid w:val="00424039"/>
    <w:rsid w:val="004578E1"/>
    <w:rsid w:val="0046105B"/>
    <w:rsid w:val="00486032"/>
    <w:rsid w:val="004B5146"/>
    <w:rsid w:val="004D037C"/>
    <w:rsid w:val="0053346E"/>
    <w:rsid w:val="005445AA"/>
    <w:rsid w:val="00572012"/>
    <w:rsid w:val="00584E14"/>
    <w:rsid w:val="00597D63"/>
    <w:rsid w:val="005A315F"/>
    <w:rsid w:val="005B63B6"/>
    <w:rsid w:val="005C3DA1"/>
    <w:rsid w:val="005C56EA"/>
    <w:rsid w:val="005C77BE"/>
    <w:rsid w:val="00644F4E"/>
    <w:rsid w:val="006475BC"/>
    <w:rsid w:val="0066788F"/>
    <w:rsid w:val="00670EF6"/>
    <w:rsid w:val="00672471"/>
    <w:rsid w:val="006A6D30"/>
    <w:rsid w:val="006C319C"/>
    <w:rsid w:val="006D0952"/>
    <w:rsid w:val="006D2901"/>
    <w:rsid w:val="006E4726"/>
    <w:rsid w:val="00712608"/>
    <w:rsid w:val="007131FE"/>
    <w:rsid w:val="007331A2"/>
    <w:rsid w:val="007541A5"/>
    <w:rsid w:val="00756E21"/>
    <w:rsid w:val="00770F42"/>
    <w:rsid w:val="007857D2"/>
    <w:rsid w:val="00792970"/>
    <w:rsid w:val="007960D6"/>
    <w:rsid w:val="007A5C01"/>
    <w:rsid w:val="00814839"/>
    <w:rsid w:val="0082423F"/>
    <w:rsid w:val="00830DF7"/>
    <w:rsid w:val="008333DB"/>
    <w:rsid w:val="008339B1"/>
    <w:rsid w:val="00861F02"/>
    <w:rsid w:val="008A6699"/>
    <w:rsid w:val="008C2EA8"/>
    <w:rsid w:val="008C38E6"/>
    <w:rsid w:val="00906309"/>
    <w:rsid w:val="00947FC8"/>
    <w:rsid w:val="009561FF"/>
    <w:rsid w:val="00963795"/>
    <w:rsid w:val="00965C6C"/>
    <w:rsid w:val="009814AB"/>
    <w:rsid w:val="009B4DB1"/>
    <w:rsid w:val="009D7184"/>
    <w:rsid w:val="009E2F07"/>
    <w:rsid w:val="009E6252"/>
    <w:rsid w:val="009E71BF"/>
    <w:rsid w:val="00A20D51"/>
    <w:rsid w:val="00A21E4B"/>
    <w:rsid w:val="00A30BB7"/>
    <w:rsid w:val="00A81DCB"/>
    <w:rsid w:val="00A8729D"/>
    <w:rsid w:val="00A90245"/>
    <w:rsid w:val="00A9634E"/>
    <w:rsid w:val="00AA4029"/>
    <w:rsid w:val="00AA5C09"/>
    <w:rsid w:val="00AB4594"/>
    <w:rsid w:val="00AB4DF0"/>
    <w:rsid w:val="00AC2B42"/>
    <w:rsid w:val="00AE56E2"/>
    <w:rsid w:val="00B1525C"/>
    <w:rsid w:val="00B46A20"/>
    <w:rsid w:val="00B5445B"/>
    <w:rsid w:val="00B6291A"/>
    <w:rsid w:val="00B62E5A"/>
    <w:rsid w:val="00B63B75"/>
    <w:rsid w:val="00BA09BC"/>
    <w:rsid w:val="00BB4F8A"/>
    <w:rsid w:val="00BB7461"/>
    <w:rsid w:val="00BC045D"/>
    <w:rsid w:val="00BD6394"/>
    <w:rsid w:val="00BE74D7"/>
    <w:rsid w:val="00C22840"/>
    <w:rsid w:val="00C57492"/>
    <w:rsid w:val="00C93481"/>
    <w:rsid w:val="00CA3E1A"/>
    <w:rsid w:val="00CC79DF"/>
    <w:rsid w:val="00CD78BB"/>
    <w:rsid w:val="00D4563F"/>
    <w:rsid w:val="00DB11E3"/>
    <w:rsid w:val="00DE7953"/>
    <w:rsid w:val="00DF14B3"/>
    <w:rsid w:val="00DF59B7"/>
    <w:rsid w:val="00E1567D"/>
    <w:rsid w:val="00E44D45"/>
    <w:rsid w:val="00E6254A"/>
    <w:rsid w:val="00E63DB1"/>
    <w:rsid w:val="00E707F8"/>
    <w:rsid w:val="00E76453"/>
    <w:rsid w:val="00EA598C"/>
    <w:rsid w:val="00EB119B"/>
    <w:rsid w:val="00EC0492"/>
    <w:rsid w:val="00EC1C1E"/>
    <w:rsid w:val="00EE4DE7"/>
    <w:rsid w:val="00EE6E95"/>
    <w:rsid w:val="00EF39DE"/>
    <w:rsid w:val="00F24C5B"/>
    <w:rsid w:val="00F265AC"/>
    <w:rsid w:val="00F3450C"/>
    <w:rsid w:val="00F6285A"/>
    <w:rsid w:val="00F71297"/>
    <w:rsid w:val="00F74008"/>
    <w:rsid w:val="00FA54F8"/>
    <w:rsid w:val="00FB71D3"/>
    <w:rsid w:val="00FF1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8137B"/>
    <w:pPr>
      <w:keepNext/>
      <w:spacing w:after="0" w:line="240" w:lineRule="auto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7129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Hipercze">
    <w:name w:val="Hyperlink"/>
    <w:rsid w:val="00F71297"/>
    <w:rPr>
      <w:color w:val="0000FF"/>
      <w:u w:val="single"/>
    </w:rPr>
  </w:style>
  <w:style w:type="paragraph" w:styleId="Nagwek">
    <w:name w:val="header"/>
    <w:basedOn w:val="Normalny"/>
    <w:link w:val="NagwekZnak"/>
    <w:rsid w:val="003C251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rsid w:val="003C251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7645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76453"/>
    <w:rPr>
      <w:sz w:val="22"/>
      <w:szCs w:val="22"/>
      <w:lang w:eastAsia="en-US"/>
    </w:rPr>
  </w:style>
  <w:style w:type="character" w:customStyle="1" w:styleId="Nagwek1Znak">
    <w:name w:val="Nagłówek 1 Znak"/>
    <w:link w:val="Nagwek1"/>
    <w:uiPriority w:val="99"/>
    <w:rsid w:val="0008137B"/>
    <w:rPr>
      <w:rFonts w:ascii="Times New Roman" w:eastAsia="Arial Unicode MS" w:hAnsi="Times New Roman"/>
      <w:b/>
      <w:b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57D2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7857D2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7857D2"/>
    <w:rPr>
      <w:vertAlign w:val="superscript"/>
    </w:rPr>
  </w:style>
  <w:style w:type="character" w:styleId="Uwydatnienie">
    <w:name w:val="Emphasis"/>
    <w:uiPriority w:val="20"/>
    <w:qFormat/>
    <w:rsid w:val="00F6285A"/>
    <w:rPr>
      <w:i/>
      <w:iCs/>
    </w:rPr>
  </w:style>
  <w:style w:type="character" w:customStyle="1" w:styleId="alb">
    <w:name w:val="a_lb"/>
    <w:uiPriority w:val="99"/>
    <w:rsid w:val="00F6285A"/>
  </w:style>
  <w:style w:type="paragraph" w:styleId="Akapitzlist">
    <w:name w:val="List Paragraph"/>
    <w:basedOn w:val="Normalny"/>
    <w:uiPriority w:val="34"/>
    <w:qFormat/>
    <w:rsid w:val="009E6252"/>
    <w:pPr>
      <w:spacing w:after="0" w:line="240" w:lineRule="auto"/>
      <w:ind w:left="720"/>
    </w:pPr>
    <w:rPr>
      <w:rFonts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5876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8137B"/>
    <w:pPr>
      <w:keepNext/>
      <w:spacing w:after="0" w:line="240" w:lineRule="auto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7129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Hipercze">
    <w:name w:val="Hyperlink"/>
    <w:rsid w:val="00F71297"/>
    <w:rPr>
      <w:color w:val="0000FF"/>
      <w:u w:val="single"/>
    </w:rPr>
  </w:style>
  <w:style w:type="paragraph" w:styleId="Nagwek">
    <w:name w:val="header"/>
    <w:basedOn w:val="Normalny"/>
    <w:link w:val="NagwekZnak"/>
    <w:rsid w:val="003C251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rsid w:val="003C251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7645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76453"/>
    <w:rPr>
      <w:sz w:val="22"/>
      <w:szCs w:val="22"/>
      <w:lang w:eastAsia="en-US"/>
    </w:rPr>
  </w:style>
  <w:style w:type="character" w:customStyle="1" w:styleId="Nagwek1Znak">
    <w:name w:val="Nagłówek 1 Znak"/>
    <w:link w:val="Nagwek1"/>
    <w:uiPriority w:val="99"/>
    <w:rsid w:val="0008137B"/>
    <w:rPr>
      <w:rFonts w:ascii="Times New Roman" w:eastAsia="Arial Unicode MS" w:hAnsi="Times New Roman"/>
      <w:b/>
      <w:bCs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57D2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7857D2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7857D2"/>
    <w:rPr>
      <w:vertAlign w:val="superscript"/>
    </w:rPr>
  </w:style>
  <w:style w:type="character" w:styleId="Uwydatnienie">
    <w:name w:val="Emphasis"/>
    <w:uiPriority w:val="20"/>
    <w:qFormat/>
    <w:rsid w:val="00F6285A"/>
    <w:rPr>
      <w:i/>
      <w:iCs/>
    </w:rPr>
  </w:style>
  <w:style w:type="character" w:customStyle="1" w:styleId="alb">
    <w:name w:val="a_lb"/>
    <w:uiPriority w:val="99"/>
    <w:rsid w:val="00F6285A"/>
  </w:style>
  <w:style w:type="paragraph" w:styleId="Akapitzlist">
    <w:name w:val="List Paragraph"/>
    <w:basedOn w:val="Normalny"/>
    <w:uiPriority w:val="34"/>
    <w:qFormat/>
    <w:rsid w:val="009E6252"/>
    <w:pPr>
      <w:spacing w:after="0" w:line="240" w:lineRule="auto"/>
      <w:ind w:left="720"/>
    </w:pPr>
    <w:rPr>
      <w:rFonts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587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1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um.boleslawiec.bip-gov.pl/public/get_file.php?id=19773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hyperlink" Target="http://sip.lex.pl/" TargetMode="Externa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MichaleczkoS\Desktop\Analiza%20stanu%20gospodarki%20odpadami\Analiza%202019%20r\PSZOk%20wykresy.xls" TargetMode="External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Arkusz3!$A$2</c:f>
              <c:strCache>
                <c:ptCount val="1"/>
                <c:pt idx="0">
                  <c:v>nieruchomości zamieszkałe</c:v>
                </c:pt>
              </c:strCache>
            </c:strRef>
          </c:tx>
          <c:invertIfNegative val="0"/>
          <c:dLbls>
            <c:dLbl>
              <c:idx val="4"/>
              <c:layout>
                <c:manualLayout>
                  <c:x val="-7.0298769771528994E-3"/>
                  <c:y val="3.7037037037037035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pl-PL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Arkusz3!$B$1:$H$1</c:f>
              <c:numCache>
                <c:formatCode>General</c:formatCode>
                <c:ptCount val="7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</c:numCache>
            </c:numRef>
          </c:cat>
          <c:val>
            <c:numRef>
              <c:f>Arkusz3!$B$2:$H$2</c:f>
              <c:numCache>
                <c:formatCode>#,##0.00</c:formatCode>
                <c:ptCount val="7"/>
                <c:pt idx="0">
                  <c:v>5711.58</c:v>
                </c:pt>
                <c:pt idx="1">
                  <c:v>10466.4</c:v>
                </c:pt>
                <c:pt idx="2">
                  <c:v>9975.44</c:v>
                </c:pt>
                <c:pt idx="3">
                  <c:v>10624.19</c:v>
                </c:pt>
                <c:pt idx="4">
                  <c:v>10361.76</c:v>
                </c:pt>
                <c:pt idx="5">
                  <c:v>11792.36</c:v>
                </c:pt>
                <c:pt idx="6">
                  <c:v>13272.21</c:v>
                </c:pt>
              </c:numCache>
            </c:numRef>
          </c:val>
        </c:ser>
        <c:ser>
          <c:idx val="1"/>
          <c:order val="1"/>
          <c:tx>
            <c:strRef>
              <c:f>Arkusz3!$A$3</c:f>
              <c:strCache>
                <c:ptCount val="1"/>
                <c:pt idx="0">
                  <c:v>nieruchomości niezamieszkałe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Arkusz3!$B$1:$H$1</c:f>
              <c:numCache>
                <c:formatCode>General</c:formatCode>
                <c:ptCount val="7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</c:numCache>
            </c:numRef>
          </c:cat>
          <c:val>
            <c:numRef>
              <c:f>Arkusz3!$B$3:$H$3</c:f>
              <c:numCache>
                <c:formatCode>#,##0.00</c:formatCode>
                <c:ptCount val="7"/>
                <c:pt idx="0">
                  <c:v>1260.6300000000001</c:v>
                </c:pt>
                <c:pt idx="1">
                  <c:v>2700.46</c:v>
                </c:pt>
                <c:pt idx="2">
                  <c:v>3258.27</c:v>
                </c:pt>
                <c:pt idx="3">
                  <c:v>3331.59</c:v>
                </c:pt>
                <c:pt idx="4">
                  <c:v>5829.58</c:v>
                </c:pt>
                <c:pt idx="5">
                  <c:v>4895.8100000000004</c:v>
                </c:pt>
                <c:pt idx="6">
                  <c:v>2718.4</c:v>
                </c:pt>
              </c:numCache>
            </c:numRef>
          </c:val>
        </c:ser>
        <c:ser>
          <c:idx val="2"/>
          <c:order val="2"/>
          <c:tx>
            <c:strRef>
              <c:f>Arkusz3!$A$4</c:f>
              <c:strCache>
                <c:ptCount val="1"/>
                <c:pt idx="0">
                  <c:v>Razem nieruchomości zamieszkałe i niezamieszkałe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-4.21792618629174E-2"/>
                  <c:y val="4.6296296296296294E-3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pl-PL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3.2806092560046865E-2"/>
                  <c:y val="-1.3888888888888888E-2"/>
                </c:manualLayout>
              </c:layout>
              <c:spPr/>
              <c:txPr>
                <a:bodyPr/>
                <a:lstStyle/>
                <a:p>
                  <a:pPr>
                    <a:defRPr/>
                  </a:pPr>
                  <a:endParaRPr lang="pl-PL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Arkusz3!$B$1:$H$1</c:f>
              <c:numCache>
                <c:formatCode>General</c:formatCode>
                <c:ptCount val="7"/>
                <c:pt idx="0">
                  <c:v>2013</c:v>
                </c:pt>
                <c:pt idx="1">
                  <c:v>2014</c:v>
                </c:pt>
                <c:pt idx="2">
                  <c:v>2015</c:v>
                </c:pt>
                <c:pt idx="3">
                  <c:v>2016</c:v>
                </c:pt>
                <c:pt idx="4">
                  <c:v>2017</c:v>
                </c:pt>
                <c:pt idx="5">
                  <c:v>2018</c:v>
                </c:pt>
                <c:pt idx="6">
                  <c:v>2019</c:v>
                </c:pt>
              </c:numCache>
            </c:numRef>
          </c:cat>
          <c:val>
            <c:numRef>
              <c:f>Arkusz3!$B$4:$H$4</c:f>
              <c:numCache>
                <c:formatCode>#,##0.00</c:formatCode>
                <c:ptCount val="7"/>
                <c:pt idx="0">
                  <c:v>6972.21</c:v>
                </c:pt>
                <c:pt idx="1">
                  <c:v>13166.86</c:v>
                </c:pt>
                <c:pt idx="2">
                  <c:v>13233.710000000001</c:v>
                </c:pt>
                <c:pt idx="3">
                  <c:v>13955.78</c:v>
                </c:pt>
                <c:pt idx="4">
                  <c:v>16191.34</c:v>
                </c:pt>
                <c:pt idx="5">
                  <c:v>16688.170000000002</c:v>
                </c:pt>
                <c:pt idx="6">
                  <c:v>15990.609999999999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62621184"/>
        <c:axId val="48191104"/>
        <c:axId val="0"/>
      </c:bar3DChart>
      <c:catAx>
        <c:axId val="2626211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48191104"/>
        <c:crosses val="autoZero"/>
        <c:auto val="1"/>
        <c:lblAlgn val="ctr"/>
        <c:lblOffset val="100"/>
        <c:noMultiLvlLbl val="0"/>
      </c:catAx>
      <c:valAx>
        <c:axId val="48191104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262621184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pl-PL"/>
              <a:t>Odebrane odpady komunalne</a:t>
            </a:r>
            <a:r>
              <a:rPr lang="en-US"/>
              <a:t> </a:t>
            </a:r>
            <a:r>
              <a:rPr lang="pl-PL"/>
              <a:t>w</a:t>
            </a:r>
            <a:r>
              <a:rPr lang="en-US"/>
              <a:t> 201</a:t>
            </a:r>
            <a:r>
              <a:rPr lang="pl-PL"/>
              <a:t>9 r.</a:t>
            </a:r>
          </a:p>
        </c:rich>
      </c:tx>
      <c:layout>
        <c:manualLayout>
          <c:xMode val="edge"/>
          <c:yMode val="edge"/>
          <c:x val="0.22752413939125191"/>
          <c:y val="1.9491923822838073E-2"/>
        </c:manualLayout>
      </c:layout>
      <c:overlay val="0"/>
      <c:spPr>
        <a:noFill/>
        <a:ln w="25400">
          <a:noFill/>
        </a:ln>
      </c:spPr>
    </c:title>
    <c:autoTitleDeleted val="0"/>
    <c:view3D>
      <c:rotX val="75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8700124436625012"/>
          <c:y val="0.18651705859052251"/>
          <c:w val="0.36488047681219532"/>
          <c:h val="0.71910191263815904"/>
        </c:manualLayout>
      </c:layout>
      <c:pie3DChart>
        <c:varyColors val="1"/>
        <c:ser>
          <c:idx val="0"/>
          <c:order val="0"/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C00000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5"/>
            <c:bubble3D val="0"/>
            <c:spPr>
              <a:solidFill>
                <a:srgbClr val="FF8080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6"/>
            <c:bubble3D val="0"/>
            <c:spPr>
              <a:solidFill>
                <a:srgbClr val="0066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7"/>
            <c:bubble3D val="0"/>
            <c:spPr>
              <a:solidFill>
                <a:srgbClr val="FF0000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8"/>
            <c:bubble3D val="0"/>
            <c:spPr>
              <a:solidFill>
                <a:srgbClr val="000080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9"/>
            <c:bubble3D val="0"/>
            <c:spPr>
              <a:solidFill>
                <a:srgbClr val="00B0F0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0"/>
            <c:bubble3D val="0"/>
            <c:spPr>
              <a:solidFill>
                <a:srgbClr val="92D050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1"/>
            <c:bubble3D val="0"/>
            <c:explosion val="9"/>
            <c:spPr>
              <a:solidFill>
                <a:srgbClr val="FFC000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2"/>
            <c:bubble3D val="0"/>
          </c:dPt>
          <c:dPt>
            <c:idx val="13"/>
            <c:bubble3D val="0"/>
            <c:spPr>
              <a:solidFill>
                <a:srgbClr val="00B050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5"/>
            <c:bubble3D val="0"/>
            <c:spPr>
              <a:solidFill>
                <a:srgbClr val="92D050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8"/>
            <c:bubble3D val="0"/>
            <c:spPr>
              <a:solidFill>
                <a:schemeClr val="accent6">
                  <a:lumMod val="75000"/>
                </a:schemeClr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-5.6342290277508297E-2"/>
                  <c:y val="0.1298820776534288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pl-PL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8.5265023567173831E-2"/>
                  <c:y val="-0.11309656240637039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pl-PL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9.6599327298561202E-2"/>
                  <c:y val="-0.16481591415167726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pl-PL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.1096896135266744"/>
                  <c:y val="-2.1767301648415161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pl-PL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8.5480338727688066E-2"/>
                  <c:y val="6.8873550189259822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pl-PL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8.6528471299206142E-2"/>
                  <c:y val="0.13870007894257433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pl-PL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4.4724188711984567E-2"/>
                  <c:y val="8.6525267063763872E-2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pl-PL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8482664808455344E-2"/>
                  <c:y val="-8.7738261509084509E-3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pl-PL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7535564395472537E-2"/>
                  <c:y val="-7.5610452972518279E-3"/>
                </c:manualLayout>
              </c:layout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/>
                  </a:pPr>
                  <a:endParaRPr lang="pl-PL"/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00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'2019'!$A$1:$A$19</c:f>
              <c:strCache>
                <c:ptCount val="19"/>
                <c:pt idx="0">
                  <c:v>Opakowania z papieru i tektury</c:v>
                </c:pt>
                <c:pt idx="1">
                  <c:v>Opakowania z tworzyw sztucznych</c:v>
                </c:pt>
                <c:pt idx="2">
                  <c:v>Opakowania z metali</c:v>
                </c:pt>
                <c:pt idx="3">
                  <c:v>Zmieszane odpady opakowaniowe</c:v>
                </c:pt>
                <c:pt idx="4">
                  <c:v>Opakowania ze szkła</c:v>
                </c:pt>
                <c:pt idx="5">
                  <c:v>Sorbenty, ubrania ochronne</c:v>
                </c:pt>
                <c:pt idx="6">
                  <c:v>Odpady betonu oraz gruz betonowy</c:v>
                </c:pt>
                <c:pt idx="7">
                  <c:v>Gruz ceglany</c:v>
                </c:pt>
                <c:pt idx="8">
                  <c:v>Zmieszkane odpady z betonu, gruzu ceglanego</c:v>
                </c:pt>
                <c:pt idx="9">
                  <c:v>Zmieszkane odpady z budowy, remontów i inne</c:v>
                </c:pt>
                <c:pt idx="10">
                  <c:v>Odpady inne niż wymienione w 168101</c:v>
                </c:pt>
                <c:pt idx="11">
                  <c:v>Drewno </c:v>
                </c:pt>
                <c:pt idx="12">
                  <c:v>Odpady kuchenne ulegajace biodegradacji</c:v>
                </c:pt>
                <c:pt idx="13">
                  <c:v>Odpady ulegajace biodegradacji</c:v>
                </c:pt>
                <c:pt idx="14">
                  <c:v>Inne odpady nieulegające biodegradacji</c:v>
                </c:pt>
                <c:pt idx="15">
                  <c:v>Niesegregowane (zmieszane) odpady komunalne</c:v>
                </c:pt>
                <c:pt idx="16">
                  <c:v>Odpady z przetworzonych włókien tekstylnych</c:v>
                </c:pt>
                <c:pt idx="17">
                  <c:v>Odpady z targowisk</c:v>
                </c:pt>
                <c:pt idx="18">
                  <c:v>odpady wielkogabarytowe</c:v>
                </c:pt>
              </c:strCache>
            </c:strRef>
          </c:cat>
          <c:val>
            <c:numRef>
              <c:f>'2019'!$B$1:$B$19</c:f>
              <c:numCache>
                <c:formatCode>#,##0.00</c:formatCode>
                <c:ptCount val="19"/>
                <c:pt idx="0">
                  <c:v>419.9</c:v>
                </c:pt>
                <c:pt idx="1">
                  <c:v>25.99</c:v>
                </c:pt>
                <c:pt idx="2">
                  <c:v>6.47</c:v>
                </c:pt>
                <c:pt idx="3">
                  <c:v>760.17</c:v>
                </c:pt>
                <c:pt idx="4">
                  <c:v>553.96</c:v>
                </c:pt>
                <c:pt idx="5">
                  <c:v>0.16</c:v>
                </c:pt>
                <c:pt idx="6">
                  <c:v>297.08</c:v>
                </c:pt>
                <c:pt idx="7">
                  <c:v>58.28</c:v>
                </c:pt>
                <c:pt idx="8">
                  <c:v>926.12</c:v>
                </c:pt>
                <c:pt idx="9">
                  <c:v>621.91999999999996</c:v>
                </c:pt>
                <c:pt idx="10">
                  <c:v>6.92</c:v>
                </c:pt>
                <c:pt idx="11">
                  <c:v>8.98</c:v>
                </c:pt>
                <c:pt idx="12">
                  <c:v>65.7</c:v>
                </c:pt>
                <c:pt idx="13">
                  <c:v>972.08</c:v>
                </c:pt>
                <c:pt idx="14">
                  <c:v>103.96</c:v>
                </c:pt>
                <c:pt idx="15">
                  <c:v>9061.2199999999993</c:v>
                </c:pt>
                <c:pt idx="16">
                  <c:v>5.78</c:v>
                </c:pt>
                <c:pt idx="17">
                  <c:v>74.099999999999994</c:v>
                </c:pt>
                <c:pt idx="18">
                  <c:v>319.62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6841508966630313"/>
          <c:y val="9.6872734250255277E-2"/>
          <c:w val="0.28967828793090356"/>
          <c:h val="0.79811928208712812"/>
        </c:manualLayout>
      </c:layout>
      <c:overlay val="0"/>
      <c:spPr>
        <a:solidFill>
          <a:schemeClr val="bg1"/>
        </a:solidFill>
        <a:ln w="3175">
          <a:solidFill>
            <a:srgbClr val="000000"/>
          </a:solidFill>
          <a:prstDash val="solid"/>
        </a:ln>
      </c:spPr>
    </c:legend>
    <c:plotVisOnly val="1"/>
    <c:dispBlanksAs val="zero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8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l-PL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672B5-0415-4D57-81FB-3CD29B3EE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3759</Words>
  <Characters>22560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26267</CharactersWithSpaces>
  <SharedDoc>false</SharedDoc>
  <HLinks>
    <vt:vector size="12" baseType="variant">
      <vt:variant>
        <vt:i4>5111868</vt:i4>
      </vt:variant>
      <vt:variant>
        <vt:i4>6</vt:i4>
      </vt:variant>
      <vt:variant>
        <vt:i4>0</vt:i4>
      </vt:variant>
      <vt:variant>
        <vt:i4>5</vt:i4>
      </vt:variant>
      <vt:variant>
        <vt:lpwstr>http://www.um.boleslawiec.bip-gov.pl/public/get_file.php?id=197735</vt:lpwstr>
      </vt:variant>
      <vt:variant>
        <vt:lpwstr/>
      </vt:variant>
      <vt:variant>
        <vt:i4>4980800</vt:i4>
      </vt:variant>
      <vt:variant>
        <vt:i4>0</vt:i4>
      </vt:variant>
      <vt:variant>
        <vt:i4>0</vt:i4>
      </vt:variant>
      <vt:variant>
        <vt:i4>5</vt:i4>
      </vt:variant>
      <vt:variant>
        <vt:lpwstr>http://sip.lex.pl/</vt:lpwstr>
      </vt:variant>
      <vt:variant>
        <vt:lpwstr>/dokument/17940659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Kaczmarek</dc:creator>
  <cp:lastModifiedBy>Elzbieta Anna Chojnacka</cp:lastModifiedBy>
  <cp:revision>4</cp:revision>
  <cp:lastPrinted>2019-05-14T08:17:00Z</cp:lastPrinted>
  <dcterms:created xsi:type="dcterms:W3CDTF">2020-08-31T09:08:00Z</dcterms:created>
  <dcterms:modified xsi:type="dcterms:W3CDTF">2020-08-31T09:17:00Z</dcterms:modified>
</cp:coreProperties>
</file>