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C" w:rsidRPr="006B455C" w:rsidRDefault="006B455C" w:rsidP="006B455C">
      <w:pPr>
        <w:jc w:val="right"/>
        <w:rPr>
          <w:sz w:val="20"/>
        </w:rPr>
      </w:pPr>
      <w:r w:rsidRPr="006B455C">
        <w:rPr>
          <w:sz w:val="20"/>
        </w:rPr>
        <w:t>Załącznik Nr 1</w:t>
      </w:r>
    </w:p>
    <w:p w:rsidR="006B455C" w:rsidRPr="006B455C" w:rsidRDefault="006B455C" w:rsidP="006B455C">
      <w:pPr>
        <w:jc w:val="right"/>
        <w:rPr>
          <w:sz w:val="20"/>
        </w:rPr>
      </w:pPr>
      <w:r w:rsidRPr="006B455C">
        <w:rPr>
          <w:sz w:val="20"/>
        </w:rPr>
        <w:t>………………………………</w:t>
      </w:r>
    </w:p>
    <w:p w:rsidR="006B455C" w:rsidRPr="006B455C" w:rsidRDefault="006B455C" w:rsidP="006B455C">
      <w:pPr>
        <w:jc w:val="right"/>
        <w:rPr>
          <w:sz w:val="20"/>
        </w:rPr>
      </w:pPr>
      <w:r w:rsidRPr="006B455C">
        <w:rPr>
          <w:sz w:val="20"/>
        </w:rPr>
        <w:t>………………………………</w:t>
      </w:r>
    </w:p>
    <w:p w:rsidR="006B455C" w:rsidRDefault="006B455C" w:rsidP="006B455C">
      <w:pPr>
        <w:spacing w:after="240"/>
        <w:jc w:val="right"/>
      </w:pPr>
    </w:p>
    <w:p w:rsidR="006B455C" w:rsidRDefault="006B455C" w:rsidP="006B455C">
      <w:pPr>
        <w:spacing w:after="240"/>
      </w:pPr>
    </w:p>
    <w:p w:rsidR="006B455C" w:rsidRDefault="006B455C" w:rsidP="006B455C">
      <w:pPr>
        <w:pStyle w:val="Tekstpodstawowy3"/>
        <w:spacing w:before="240" w:after="240"/>
        <w:jc w:val="center"/>
        <w:rPr>
          <w:sz w:val="24"/>
          <w:szCs w:val="24"/>
        </w:rPr>
      </w:pPr>
      <w:r w:rsidRPr="00894094">
        <w:rPr>
          <w:b/>
          <w:sz w:val="24"/>
          <w:szCs w:val="24"/>
        </w:rPr>
        <w:t xml:space="preserve">Formularz konsultacji projektu uchwały </w:t>
      </w:r>
      <w:r>
        <w:rPr>
          <w:b/>
          <w:sz w:val="24"/>
          <w:szCs w:val="24"/>
        </w:rPr>
        <w:t xml:space="preserve">w sprawie przyjęcia </w:t>
      </w:r>
      <w:r w:rsidRPr="00C647DE">
        <w:rPr>
          <w:sz w:val="24"/>
          <w:szCs w:val="24"/>
        </w:rPr>
        <w:t>(wpisać tytuł projektowanej</w:t>
      </w:r>
      <w:r>
        <w:rPr>
          <w:b/>
          <w:sz w:val="24"/>
          <w:szCs w:val="24"/>
        </w:rPr>
        <w:t xml:space="preserve"> </w:t>
      </w:r>
      <w:r w:rsidRPr="00C647DE">
        <w:rPr>
          <w:sz w:val="24"/>
          <w:szCs w:val="24"/>
        </w:rPr>
        <w:t>uchwały)</w:t>
      </w:r>
      <w:r>
        <w:rPr>
          <w:sz w:val="24"/>
          <w:szCs w:val="24"/>
        </w:rPr>
        <w:t xml:space="preserve">: </w:t>
      </w:r>
    </w:p>
    <w:p w:rsidR="006B455C" w:rsidRPr="006B455C" w:rsidRDefault="006B455C" w:rsidP="006B455C">
      <w:pPr>
        <w:pStyle w:val="Tekstpodstawowy3"/>
        <w:spacing w:before="240" w:after="240"/>
        <w:jc w:val="center"/>
        <w:rPr>
          <w:sz w:val="32"/>
          <w:szCs w:val="24"/>
        </w:rPr>
      </w:pPr>
      <w:r w:rsidRPr="006B455C">
        <w:rPr>
          <w:rStyle w:val="Pogrubienie"/>
          <w:i/>
          <w:sz w:val="32"/>
        </w:rPr>
        <w:t xml:space="preserve">„Programu usuwania wyrobów azbestowych zawierających azbest </w:t>
      </w:r>
      <w:r>
        <w:rPr>
          <w:rStyle w:val="Pogrubienie"/>
          <w:i/>
          <w:sz w:val="32"/>
        </w:rPr>
        <w:t xml:space="preserve">                                                                               </w:t>
      </w:r>
      <w:r w:rsidRPr="006B455C">
        <w:rPr>
          <w:rStyle w:val="Pogrubienie"/>
          <w:i/>
          <w:sz w:val="32"/>
        </w:rPr>
        <w:t>z terenu Gminy Miejskiej Bolesławiec na lata 20</w:t>
      </w:r>
      <w:r w:rsidR="00F62CFA">
        <w:rPr>
          <w:rStyle w:val="Pogrubienie"/>
          <w:i/>
          <w:sz w:val="32"/>
        </w:rPr>
        <w:t>21</w:t>
      </w:r>
      <w:r w:rsidRPr="006B455C">
        <w:rPr>
          <w:rStyle w:val="Pogrubienie"/>
          <w:i/>
          <w:sz w:val="32"/>
        </w:rPr>
        <w:t xml:space="preserve"> – 2032”</w:t>
      </w:r>
    </w:p>
    <w:p w:rsidR="006B455C" w:rsidRPr="00A9646F" w:rsidRDefault="006B455C" w:rsidP="006B455C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79"/>
        <w:gridCol w:w="4841"/>
        <w:gridCol w:w="4730"/>
      </w:tblGrid>
      <w:tr w:rsidR="006B455C" w:rsidRPr="00A9646F" w:rsidTr="00130AAA">
        <w:tc>
          <w:tcPr>
            <w:tcW w:w="180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proofErr w:type="spellStart"/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</w:t>
            </w:r>
            <w:proofErr w:type="spellEnd"/>
          </w:p>
        </w:tc>
        <w:tc>
          <w:tcPr>
            <w:tcW w:w="1441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br/>
              <w:t>wraz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z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nr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6B455C" w:rsidRPr="00A9646F" w:rsidTr="00130AAA">
        <w:tc>
          <w:tcPr>
            <w:tcW w:w="180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B455C" w:rsidRPr="00A9646F" w:rsidTr="00130AAA">
        <w:tc>
          <w:tcPr>
            <w:tcW w:w="180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B455C" w:rsidRPr="00A9646F" w:rsidTr="00130AAA">
        <w:tc>
          <w:tcPr>
            <w:tcW w:w="180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B455C" w:rsidRPr="00A9646F" w:rsidTr="00130AAA">
        <w:tc>
          <w:tcPr>
            <w:tcW w:w="180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6B455C" w:rsidRDefault="006B455C" w:rsidP="006B455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6B455C" w:rsidRDefault="006B455C" w:rsidP="006B455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6B455C" w:rsidRPr="00A9646F" w:rsidRDefault="006B455C" w:rsidP="006B455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676"/>
        <w:gridCol w:w="1433"/>
        <w:gridCol w:w="2324"/>
        <w:gridCol w:w="2679"/>
        <w:gridCol w:w="1607"/>
      </w:tblGrid>
      <w:tr w:rsidR="006B455C" w:rsidRPr="00A9646F" w:rsidTr="00130AAA">
        <w:tc>
          <w:tcPr>
            <w:tcW w:w="1231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6B455C" w:rsidRPr="00A9646F" w:rsidTr="00130AAA">
        <w:tc>
          <w:tcPr>
            <w:tcW w:w="1231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5" w:type="pct"/>
          </w:tcPr>
          <w:p w:rsidR="006B455C" w:rsidRPr="00A9646F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6B455C" w:rsidRDefault="006B455C" w:rsidP="006B455C">
      <w:pPr>
        <w:pStyle w:val="NormalnyWeb"/>
      </w:pPr>
      <w:r>
        <w:t xml:space="preserve">Wypełniony formularz należy dostarczyć w nieprzekraczalnym terminie </w:t>
      </w:r>
      <w:r>
        <w:rPr>
          <w:b/>
        </w:rPr>
        <w:t xml:space="preserve">do </w:t>
      </w:r>
      <w:r w:rsidR="00F62CFA">
        <w:rPr>
          <w:b/>
        </w:rPr>
        <w:t>1</w:t>
      </w:r>
      <w:r>
        <w:rPr>
          <w:b/>
        </w:rPr>
        <w:t xml:space="preserve"> lutego </w:t>
      </w:r>
      <w:r>
        <w:rPr>
          <w:rStyle w:val="Pogrubienie"/>
        </w:rPr>
        <w:t>20</w:t>
      </w:r>
      <w:r w:rsidR="00F62CFA">
        <w:rPr>
          <w:rStyle w:val="Pogrubienie"/>
        </w:rPr>
        <w:t>21</w:t>
      </w:r>
      <w:r>
        <w:rPr>
          <w:rStyle w:val="Pogrubienie"/>
        </w:rPr>
        <w:t xml:space="preserve"> roku </w:t>
      </w:r>
      <w:r w:rsidRPr="00FF6ED3">
        <w:rPr>
          <w:rStyle w:val="Pogrubienie"/>
          <w:b w:val="0"/>
        </w:rPr>
        <w:t>na</w:t>
      </w:r>
      <w:r w:rsidRPr="00FF6ED3">
        <w:rPr>
          <w:b/>
        </w:rPr>
        <w:t>:</w:t>
      </w:r>
    </w:p>
    <w:p w:rsidR="006B455C" w:rsidRDefault="006B455C" w:rsidP="006B455C">
      <w:pPr>
        <w:numPr>
          <w:ilvl w:val="0"/>
          <w:numId w:val="1"/>
        </w:numPr>
        <w:spacing w:before="100" w:beforeAutospacing="1" w:after="100" w:afterAutospacing="1"/>
      </w:pPr>
      <w:r>
        <w:t xml:space="preserve">adres poczty elektronicznej: </w:t>
      </w:r>
      <w:r w:rsidR="00F62CFA">
        <w:rPr>
          <w:b/>
        </w:rPr>
        <w:t>azbest@um.</w:t>
      </w:r>
      <w:r w:rsidRPr="006B455C">
        <w:rPr>
          <w:b/>
        </w:rPr>
        <w:t>boleslawiec.pl</w:t>
      </w:r>
      <w:r>
        <w:t>,</w:t>
      </w:r>
    </w:p>
    <w:p w:rsidR="006B455C" w:rsidRDefault="006B455C" w:rsidP="006B455C">
      <w:pPr>
        <w:numPr>
          <w:ilvl w:val="0"/>
          <w:numId w:val="1"/>
        </w:numPr>
        <w:spacing w:before="100" w:beforeAutospacing="1" w:after="100" w:afterAutospacing="1"/>
      </w:pPr>
      <w:r>
        <w:t xml:space="preserve">numer faksu: </w:t>
      </w:r>
      <w:r w:rsidRPr="006B455C">
        <w:rPr>
          <w:b/>
        </w:rPr>
        <w:t>75 </w:t>
      </w:r>
      <w:r w:rsidR="00F62CFA">
        <w:rPr>
          <w:b/>
        </w:rPr>
        <w:t>6456504</w:t>
      </w:r>
    </w:p>
    <w:p w:rsidR="00B64A4A" w:rsidRPr="006B455C" w:rsidRDefault="006B455C" w:rsidP="006B455C">
      <w:pPr>
        <w:numPr>
          <w:ilvl w:val="0"/>
          <w:numId w:val="1"/>
        </w:numPr>
        <w:spacing w:before="100" w:beforeAutospacing="1" w:after="100" w:afterAutospacing="1"/>
      </w:pPr>
      <w:r>
        <w:t>adres siedziby</w:t>
      </w:r>
      <w:r w:rsidR="000A5C2F">
        <w:t>:</w:t>
      </w:r>
      <w:r>
        <w:t xml:space="preserve"> </w:t>
      </w:r>
      <w:r w:rsidR="00F62CFA">
        <w:t>Urząd Miasta Bolesławiec, Rynek 41, 59-700 Bolesławiec, Biuro Obsługi Interesanta – Ratusz lub Biuro Obsługi Interesanta – biur</w:t>
      </w:r>
      <w:bookmarkStart w:id="0" w:name="_GoBack"/>
      <w:bookmarkEnd w:id="0"/>
      <w:r w:rsidR="00F62CFA">
        <w:t>owiec (Pl. Piłsudskiego 1).</w:t>
      </w:r>
    </w:p>
    <w:sectPr w:rsidR="00B64A4A" w:rsidRPr="006B455C" w:rsidSect="006B455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55C"/>
    <w:rsid w:val="000A5C2F"/>
    <w:rsid w:val="001D01A7"/>
    <w:rsid w:val="006B455C"/>
    <w:rsid w:val="00B64A4A"/>
    <w:rsid w:val="00CB2FE1"/>
    <w:rsid w:val="00EF79C2"/>
    <w:rsid w:val="00F1644B"/>
    <w:rsid w:val="00F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455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55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B455C"/>
    <w:rPr>
      <w:b/>
      <w:bCs/>
    </w:rPr>
  </w:style>
  <w:style w:type="paragraph" w:styleId="NormalnyWeb">
    <w:name w:val="Normal (Web)"/>
    <w:basedOn w:val="Normalny"/>
    <w:rsid w:val="006B455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6B45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455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455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55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B455C"/>
    <w:rPr>
      <w:b/>
      <w:bCs/>
    </w:rPr>
  </w:style>
  <w:style w:type="paragraph" w:styleId="NormalnyWeb">
    <w:name w:val="Normal (Web)"/>
    <w:basedOn w:val="Normalny"/>
    <w:rsid w:val="006B455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6B45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455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Rychert</cp:lastModifiedBy>
  <cp:revision>2</cp:revision>
  <cp:lastPrinted>2021-01-12T08:19:00Z</cp:lastPrinted>
  <dcterms:created xsi:type="dcterms:W3CDTF">2014-02-10T09:59:00Z</dcterms:created>
  <dcterms:modified xsi:type="dcterms:W3CDTF">2021-01-12T08:19:00Z</dcterms:modified>
</cp:coreProperties>
</file>