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2B4590" w14:textId="52E5E72E" w:rsidR="00CD5C80" w:rsidRDefault="00CD5C80" w:rsidP="00E826C0">
      <w:pPr>
        <w:jc w:val="right"/>
      </w:pPr>
      <w:r>
        <w:t>Bolesławiec, 12.08.2020 r.</w:t>
      </w:r>
    </w:p>
    <w:p w14:paraId="58E2AF78" w14:textId="0B726DAE" w:rsidR="00E826C0" w:rsidRDefault="00E826C0" w:rsidP="00E826C0">
      <w:r>
        <w:t>OR.6232.12.2021.GR</w:t>
      </w:r>
    </w:p>
    <w:p w14:paraId="1F38FB9B" w14:textId="77777777" w:rsidR="00CD5C80" w:rsidRDefault="00CD5C80"/>
    <w:p w14:paraId="63294C18" w14:textId="3374B463" w:rsidR="00680DA5" w:rsidRDefault="00BD5A24">
      <w:r>
        <w:t>Odpowiadając na „Oficjalny wniosek/petycję  na mocy art. 61 i 63 Konstytucji RP w związku z art. 241 KPA – Jawność i Transparentność w Gminach”, udzielam odpowiedzi na poniższe pytania:</w:t>
      </w:r>
    </w:p>
    <w:p w14:paraId="71396B75" w14:textId="77777777" w:rsidR="00BD5A24" w:rsidRDefault="00BD5A24">
      <w:r>
        <w:rPr>
          <w:rFonts w:cstheme="minorHAnsi"/>
        </w:rPr>
        <w:t>§</w:t>
      </w:r>
      <w:r>
        <w:t xml:space="preserve"> 1) Jaką kwotę w ciągu ostatnich 5 miesięcy wydatkowała gmina na zakup środków do dezynfekcji rąk – tzw. metodą wcierania? </w:t>
      </w:r>
    </w:p>
    <w:p w14:paraId="42DC6682" w14:textId="77777777" w:rsidR="00BD5A24" w:rsidRDefault="00BD5A24">
      <w:pPr>
        <w:rPr>
          <w:b/>
        </w:rPr>
      </w:pPr>
      <w:r w:rsidRPr="0029468E">
        <w:rPr>
          <w:b/>
        </w:rPr>
        <w:t xml:space="preserve">W ciągu ostatnich 5 miesięcy </w:t>
      </w:r>
      <w:r w:rsidR="0029468E" w:rsidRPr="0029468E">
        <w:rPr>
          <w:b/>
        </w:rPr>
        <w:t xml:space="preserve"> gmina wydatkowała 4.656,63 zł na </w:t>
      </w:r>
      <w:r w:rsidR="0029468E">
        <w:rPr>
          <w:b/>
        </w:rPr>
        <w:t xml:space="preserve">zakup środków do dezynfekcji rąk </w:t>
      </w:r>
      <w:r w:rsidR="0029468E" w:rsidRPr="0029468E">
        <w:rPr>
          <w:b/>
        </w:rPr>
        <w:t>metodą wcierania.</w:t>
      </w:r>
    </w:p>
    <w:p w14:paraId="1219DC9C" w14:textId="77777777" w:rsidR="0029468E" w:rsidRDefault="0029468E">
      <w:r>
        <w:rPr>
          <w:rFonts w:cstheme="minorHAnsi"/>
        </w:rPr>
        <w:t>§</w:t>
      </w:r>
      <w:r>
        <w:t xml:space="preserve"> 2) W trybie wyżej podanych podstaw prawnych wnosimy o udzielenie informacji publicznej kto jest ostatecznym użytkownikiem płynów do dezynfekcji zakupywanych przez Urząd Gminy? Wnioskodawca ma na myśli w tym przypadku </w:t>
      </w:r>
      <w:proofErr w:type="spellStart"/>
      <w:r>
        <w:t>inter</w:t>
      </w:r>
      <w:proofErr w:type="spellEnd"/>
      <w:r>
        <w:t xml:space="preserve"> </w:t>
      </w:r>
      <w:proofErr w:type="spellStart"/>
      <w:r>
        <w:t>alia</w:t>
      </w:r>
      <w:proofErr w:type="spellEnd"/>
      <w:r>
        <w:t>: Urzędników, Interesantów, Uczniów w szkołach, osoby odwiedzające jednostki kultury, pensjonariusze gminnych domów pomocy społecznej, innych odbiorców- jakich etc.</w:t>
      </w:r>
    </w:p>
    <w:p w14:paraId="053110C9" w14:textId="77777777" w:rsidR="0029468E" w:rsidRPr="00E93479" w:rsidRDefault="0029468E" w:rsidP="00E93479">
      <w:pPr>
        <w:jc w:val="both"/>
        <w:rPr>
          <w:b/>
        </w:rPr>
      </w:pPr>
      <w:r w:rsidRPr="00E93479">
        <w:rPr>
          <w:b/>
        </w:rPr>
        <w:t>Ostatecznymi użytkownikami płynów do dezynfekcji zakupywanych przez Urząd są: urzędnicy</w:t>
      </w:r>
      <w:r w:rsidR="00E93479" w:rsidRPr="00E93479">
        <w:rPr>
          <w:b/>
        </w:rPr>
        <w:br/>
      </w:r>
      <w:r w:rsidRPr="00E93479">
        <w:rPr>
          <w:b/>
        </w:rPr>
        <w:t xml:space="preserve"> i pracownicy jednostek organizacyjnych Gminy Miejskiej Bolesławiec, interesanci, </w:t>
      </w:r>
      <w:r w:rsidR="00E93479" w:rsidRPr="00E93479">
        <w:rPr>
          <w:b/>
        </w:rPr>
        <w:t>osoby odwiedzające jednostki kultury.</w:t>
      </w:r>
    </w:p>
    <w:p w14:paraId="11D38C71" w14:textId="77777777" w:rsidR="00E93479" w:rsidRDefault="00E93479" w:rsidP="00E93479">
      <w:pPr>
        <w:jc w:val="both"/>
      </w:pPr>
      <w:r>
        <w:rPr>
          <w:rFonts w:cstheme="minorHAnsi"/>
        </w:rPr>
        <w:t>§</w:t>
      </w:r>
      <w:r>
        <w:t xml:space="preserve"> 3) Czy wszystkie zakupywane środki dezynfekcyjne spełniają normy PN-EN 1500:2013.</w:t>
      </w:r>
    </w:p>
    <w:p w14:paraId="7BBF795A" w14:textId="77777777" w:rsidR="00E93479" w:rsidRDefault="00E93479" w:rsidP="00E93479">
      <w:pPr>
        <w:jc w:val="both"/>
      </w:pPr>
      <w:r>
        <w:t>Na opakowaniach produktów oraz w kartach charakterystyki zakupionych produktów nie ma informacji o normie PN-EN 1500:2013.</w:t>
      </w:r>
    </w:p>
    <w:p w14:paraId="3057057E" w14:textId="77777777" w:rsidR="00E93479" w:rsidRDefault="00E93479" w:rsidP="00E93479">
      <w:pPr>
        <w:jc w:val="both"/>
      </w:pPr>
      <w:r>
        <w:rPr>
          <w:rFonts w:cstheme="minorHAnsi"/>
        </w:rPr>
        <w:t>§</w:t>
      </w:r>
      <w:r>
        <w:t xml:space="preserve"> 4</w:t>
      </w:r>
      <w:r w:rsidRPr="00E93479">
        <w:t>) Czy urząd dba o komfort Osób/Dzieci dezynfekujących permanentnie dłonie wymagając aby w płynach do dezynfekcji znajdowały się odpowiedniej jakości środki nawilżające?</w:t>
      </w:r>
    </w:p>
    <w:p w14:paraId="157A6E32" w14:textId="77777777" w:rsidR="00E93479" w:rsidRPr="00E93479" w:rsidRDefault="00E93479" w:rsidP="00E93479">
      <w:pPr>
        <w:jc w:val="both"/>
        <w:rPr>
          <w:b/>
        </w:rPr>
      </w:pPr>
      <w:r w:rsidRPr="00E93479">
        <w:rPr>
          <w:b/>
        </w:rPr>
        <w:t>Zakupione środki de dezynfekcji zawierają składniki nawilżające.</w:t>
      </w:r>
    </w:p>
    <w:p w14:paraId="4353ED89" w14:textId="77777777" w:rsidR="00E93479" w:rsidRDefault="00E93479" w:rsidP="00E93479">
      <w:pPr>
        <w:jc w:val="both"/>
      </w:pPr>
      <w:r>
        <w:rPr>
          <w:rFonts w:cstheme="minorHAnsi"/>
        </w:rPr>
        <w:t>§</w:t>
      </w:r>
      <w:r>
        <w:t xml:space="preserve"> 5</w:t>
      </w:r>
      <w:r w:rsidRPr="00E93479">
        <w:t>)</w:t>
      </w:r>
      <w:r>
        <w:t xml:space="preserve"> W kontekście wyżej powołanego pytania – jeżeli odbiorcami płynów dezynfekujących są również uczniowie</w:t>
      </w:r>
      <w:r w:rsidR="00E51A13">
        <w:t xml:space="preserve"> szkół lub dzieci w przedszkolu nadzorowanym przez Gminę – czy Zamawiający (Gmina) stosuje jakieś inne dodatkowe kryteria doboru płynów dezynfekujących – tak aby zapobiegać  niepożądanym skutkom permanentnego stosowania środków do dezynfekcji rąk u odbiorców szczególnie wrażliwych?</w:t>
      </w:r>
    </w:p>
    <w:p w14:paraId="05CC7059" w14:textId="77777777" w:rsidR="00E51A13" w:rsidRDefault="00E51A13" w:rsidP="00E93479">
      <w:pPr>
        <w:jc w:val="both"/>
        <w:rPr>
          <w:b/>
        </w:rPr>
      </w:pPr>
      <w:r w:rsidRPr="00E51A13">
        <w:rPr>
          <w:b/>
        </w:rPr>
        <w:t>Jednostki oświaty zostały zaopatrzone w środki dezynfekujące przeznaczone do stosowania przez dzieci przez Dolnośląski Urząd Wojewódzki, a gmina nie zna kryteriów doboru.</w:t>
      </w:r>
    </w:p>
    <w:p w14:paraId="5C9B5256" w14:textId="03C86934" w:rsidR="00E93479" w:rsidRDefault="00E51A13" w:rsidP="00E93479">
      <w:pPr>
        <w:jc w:val="both"/>
      </w:pPr>
      <w:r>
        <w:rPr>
          <w:rFonts w:cstheme="minorHAnsi"/>
        </w:rPr>
        <w:t>§</w:t>
      </w:r>
      <w:r>
        <w:t xml:space="preserve"> </w:t>
      </w:r>
      <w:r w:rsidR="00CD5C80">
        <w:t>6</w:t>
      </w:r>
      <w:r w:rsidRPr="00E93479">
        <w:t>)</w:t>
      </w:r>
      <w:r>
        <w:t xml:space="preserve"> Czy zakupywane przez Gminę środki do dezynfekcji posiadają pozwolenie na wprowadzenie do obrotu (…) standardowe czy tym</w:t>
      </w:r>
      <w:r w:rsidR="00A321F7">
        <w:t>czasowe?</w:t>
      </w:r>
    </w:p>
    <w:p w14:paraId="4DB294DE" w14:textId="506AE9A3" w:rsidR="0029468E" w:rsidRDefault="00A321F7" w:rsidP="00A321F7">
      <w:pPr>
        <w:jc w:val="both"/>
        <w:rPr>
          <w:b/>
        </w:rPr>
      </w:pPr>
      <w:r w:rsidRPr="00A321F7">
        <w:rPr>
          <w:b/>
        </w:rPr>
        <w:t>Część zakupionych środków posiada standardowe pozwolenie na wprowadzenie do obrotu, a część – pozwolenie tymcza</w:t>
      </w:r>
      <w:r>
        <w:rPr>
          <w:b/>
        </w:rPr>
        <w:t>sowe.</w:t>
      </w:r>
    </w:p>
    <w:p w14:paraId="3091E9E2" w14:textId="68C64A82" w:rsidR="00CD5C80" w:rsidRDefault="00CD5C80" w:rsidP="00A321F7">
      <w:pPr>
        <w:jc w:val="both"/>
        <w:rPr>
          <w:b/>
        </w:rPr>
      </w:pPr>
      <w:bookmarkStart w:id="0" w:name="_GoBack"/>
      <w:bookmarkEnd w:id="0"/>
    </w:p>
    <w:p w14:paraId="76132B96" w14:textId="28EA7655" w:rsidR="00E826C0" w:rsidRDefault="00E826C0" w:rsidP="00E826C0">
      <w:pPr>
        <w:ind w:left="5670"/>
        <w:jc w:val="center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>Naczelnik Wydziału</w:t>
      </w:r>
    </w:p>
    <w:p w14:paraId="36AADD6A" w14:textId="587C0576" w:rsidR="00E826C0" w:rsidRDefault="00E826C0" w:rsidP="00E826C0">
      <w:pPr>
        <w:ind w:left="5670"/>
        <w:jc w:val="center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>Organizacyjno-Administracyjnego</w:t>
      </w:r>
    </w:p>
    <w:p w14:paraId="42B87FD7" w14:textId="2B980675" w:rsidR="00CD5C80" w:rsidRPr="005D0DF4" w:rsidRDefault="00E826C0" w:rsidP="00E826C0">
      <w:pPr>
        <w:ind w:left="5670"/>
        <w:jc w:val="center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 xml:space="preserve">/-/ </w:t>
      </w:r>
      <w:r w:rsidR="00CD5C80">
        <w:rPr>
          <w:rFonts w:ascii="Arial" w:eastAsia="Times New Roman" w:hAnsi="Arial" w:cs="Arial"/>
          <w:color w:val="000000"/>
          <w:lang w:eastAsia="en-GB"/>
        </w:rPr>
        <w:t>Grażyna Reguła</w:t>
      </w:r>
    </w:p>
    <w:sectPr w:rsidR="00CD5C80" w:rsidRPr="005D0D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8F6B22" w14:textId="77777777" w:rsidR="00892E50" w:rsidRDefault="00892E50" w:rsidP="00BD5A24">
      <w:pPr>
        <w:spacing w:after="0" w:line="240" w:lineRule="auto"/>
      </w:pPr>
      <w:r>
        <w:separator/>
      </w:r>
    </w:p>
  </w:endnote>
  <w:endnote w:type="continuationSeparator" w:id="0">
    <w:p w14:paraId="6F6670B5" w14:textId="77777777" w:rsidR="00892E50" w:rsidRDefault="00892E50" w:rsidP="00BD5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8DA5BA" w14:textId="77777777" w:rsidR="00892E50" w:rsidRDefault="00892E50" w:rsidP="00BD5A24">
      <w:pPr>
        <w:spacing w:after="0" w:line="240" w:lineRule="auto"/>
      </w:pPr>
      <w:r>
        <w:separator/>
      </w:r>
    </w:p>
  </w:footnote>
  <w:footnote w:type="continuationSeparator" w:id="0">
    <w:p w14:paraId="5F5C592F" w14:textId="77777777" w:rsidR="00892E50" w:rsidRDefault="00892E50" w:rsidP="00BD5A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A24"/>
    <w:rsid w:val="0029468E"/>
    <w:rsid w:val="00680DA5"/>
    <w:rsid w:val="00892E50"/>
    <w:rsid w:val="009574B2"/>
    <w:rsid w:val="00A321F7"/>
    <w:rsid w:val="00BD5A24"/>
    <w:rsid w:val="00C06066"/>
    <w:rsid w:val="00CD5C80"/>
    <w:rsid w:val="00E51A13"/>
    <w:rsid w:val="00E826C0"/>
    <w:rsid w:val="00E93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DCA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A2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A2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D5A2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A2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A2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D5A2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342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 Mielnik</dc:creator>
  <cp:lastModifiedBy>Elzbieta Anna Chojnacka</cp:lastModifiedBy>
  <cp:revision>2</cp:revision>
  <cp:lastPrinted>2021-05-10T11:54:00Z</cp:lastPrinted>
  <dcterms:created xsi:type="dcterms:W3CDTF">2021-05-10T12:03:00Z</dcterms:created>
  <dcterms:modified xsi:type="dcterms:W3CDTF">2021-05-10T12:03:00Z</dcterms:modified>
</cp:coreProperties>
</file>