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F3C58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CF3C58" w:rsidRDefault="00F0421B" w:rsidP="00CF3C58">
      <w:pPr>
        <w:keepNext/>
        <w:spacing w:before="36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CF3C58">
      <w:pPr>
        <w:spacing w:before="60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CF3C58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</w:t>
      </w:r>
    </w:p>
    <w:p w:rsidR="00F0421B" w:rsidRPr="00F0421B" w:rsidRDefault="00F0421B" w:rsidP="00CF3C58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A5560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26 maja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CF3C58">
      <w:pPr>
        <w:pBdr>
          <w:bottom w:val="double" w:sz="6" w:space="1" w:color="auto"/>
        </w:pBdr>
        <w:spacing w:before="60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CF3C58" w:rsidRDefault="00F0421B" w:rsidP="00CF3C58">
      <w:pPr>
        <w:spacing w:before="60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A5560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czerwiec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XXX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 odbytej w dniu </w:t>
      </w:r>
      <w:r w:rsidR="00A55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26 maja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0421B" w:rsidRPr="00F0421B" w:rsidRDefault="00C735ED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Na XXX</w:t>
      </w:r>
      <w:r w:rsidR="00F0421B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Rada Miasta 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podjęła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55606">
        <w:rPr>
          <w:rFonts w:ascii="Verdana" w:eastAsia="Times New Roman" w:hAnsi="Verdana" w:cs="Times New Roman"/>
          <w:sz w:val="24"/>
          <w:szCs w:val="24"/>
          <w:lang w:eastAsia="pl-PL"/>
        </w:rPr>
        <w:t>9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0421B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, które dotyczyły:</w:t>
      </w:r>
    </w:p>
    <w:p w:rsidR="00F0421B" w:rsidRPr="00F0421B" w:rsidRDefault="00A55606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- 4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finansowo-budżetowych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2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będące w kompetencji wykonania Przewodniczącego Rady),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A55606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A85E9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</w:t>
      </w:r>
      <w:r w:rsidR="00C735ED">
        <w:rPr>
          <w:rFonts w:ascii="Verdana" w:eastAsia="Times New Roman" w:hAnsi="Verdana" w:cs="Times New Roman"/>
          <w:sz w:val="24"/>
          <w:szCs w:val="24"/>
          <w:lang w:eastAsia="pl-PL"/>
        </w:rPr>
        <w:t>problemowych</w:t>
      </w:r>
      <w:r w:rsidR="00A5560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1, będąca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0F6AAE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0F6AAE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:rsidR="00F0421B" w:rsidRPr="00F0421B" w:rsidRDefault="00F0421B" w:rsidP="00CF3C5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CF3C58">
      <w:pPr>
        <w:spacing w:before="360"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CF3C58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CF3C58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CF3C58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F3C58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  <w:r w:rsidR="00EF4105">
        <w:rPr>
          <w:rFonts w:ascii="Verdana" w:eastAsia="Times New Roman" w:hAnsi="Verdana" w:cs="Times New Roman"/>
          <w:sz w:val="24"/>
          <w:szCs w:val="24"/>
          <w:lang w:eastAsia="pl-PL"/>
        </w:rPr>
        <w:t>/</w:t>
      </w:r>
    </w:p>
    <w:p w:rsidR="00F0421B" w:rsidRPr="00F0421B" w:rsidRDefault="00F0421B" w:rsidP="00CF3C58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CF3C58" w:rsidRPr="00B33EDB" w:rsidRDefault="00CF3C58" w:rsidP="00CF3C58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CF3C58" w:rsidRPr="00B33EDB" w:rsidRDefault="00CF3C58" w:rsidP="00CF3C58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CF3C58" w:rsidRPr="00B33EDB" w:rsidRDefault="00CF3C58" w:rsidP="00CF3C58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Bolesławiec będących w kompetencji Prezydenta&#10;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CE2061" w:rsidRPr="00CE2061" w:rsidTr="009C6FBF">
        <w:trPr>
          <w:trHeight w:val="992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438" w:type="dxa"/>
          </w:tcPr>
          <w:p w:rsidR="00CE2061" w:rsidRPr="00CE2061" w:rsidRDefault="000F6AAE" w:rsidP="00A55606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XXX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/3</w:t>
            </w:r>
            <w:r w:rsidR="00A55606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53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A55606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26.05.</w:t>
            </w:r>
            <w:r w:rsidR="00CE2061"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3649" w:type="dxa"/>
          </w:tcPr>
          <w:p w:rsidR="00CE2061" w:rsidRPr="00CE2061" w:rsidRDefault="00A55606" w:rsidP="001365FD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A55606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zmieniająca uchwałę nr XXVI/303/2021 Rady Miasta Bolesławiec z dnia 27 stycznia 2021 r. 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CE2061" w:rsidRPr="00CE2061" w:rsidRDefault="00CE2061" w:rsidP="00A55606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Tekst uchwały został przekazany Wojewodzie Dolnośląskiemu </w:t>
            </w:r>
            <w:r w:rsidR="00A55606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oraz Regionalnej Izbie Obrachunkowej w Jeleniej Górze </w:t>
            </w: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w trybie nadzoru. </w:t>
            </w:r>
            <w:r w:rsidR="00C26FB0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weszła w życie z dniem podjęcia. </w:t>
            </w:r>
          </w:p>
        </w:tc>
      </w:tr>
      <w:tr w:rsidR="00CE2061" w:rsidRPr="00CE2061" w:rsidTr="001365FD">
        <w:trPr>
          <w:trHeight w:val="1060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438" w:type="dxa"/>
          </w:tcPr>
          <w:p w:rsidR="00CE2061" w:rsidRPr="00CE2061" w:rsidRDefault="00A55606" w:rsidP="00A55606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</w:t>
            </w:r>
            <w:r w:rsidR="000F6AAE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/3</w:t>
            </w: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54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A55606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26.05</w:t>
            </w:r>
            <w:r w:rsidR="00CE2061"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A55606" w:rsidP="000F6AAE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A55606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w sprawie pozbawienia dróg kategorii dróg gminnych poprzez wyłączenie z użytkowania jako dróg publicznych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Tekst uchwały został przekazany Wojewodzie Dolnośląskiemu w trybie nadzoru.</w:t>
            </w:r>
            <w:r w:rsidR="00051548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została opublikowana w Dz. Urz. Woj. </w:t>
            </w:r>
            <w:proofErr w:type="spellStart"/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Doln</w:t>
            </w:r>
            <w:proofErr w:type="spellEnd"/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. w dniu 31 maja 2021 r. pod poz. 2611. Weszła w życie w dniu 15 czerwca 2021 r. Uchwałę zrealizowano.</w:t>
            </w: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E2061" w:rsidRPr="00CE2061" w:rsidTr="000F6AAE">
        <w:trPr>
          <w:trHeight w:val="337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CE2061" w:rsidRPr="00CE2061" w:rsidRDefault="000F6AAE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A55606">
              <w:rPr>
                <w:rFonts w:ascii="Verdana" w:hAnsi="Verdana"/>
                <w:bCs/>
                <w:iCs/>
                <w:sz w:val="24"/>
                <w:szCs w:val="24"/>
              </w:rPr>
              <w:t>55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919" w:type="dxa"/>
          </w:tcPr>
          <w:p w:rsidR="00CE2061" w:rsidRPr="00CE2061" w:rsidRDefault="00A55606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26.05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0F6AAE" w:rsidRDefault="00A55606" w:rsidP="000F6AA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A55606">
              <w:rPr>
                <w:rFonts w:ascii="Verdana" w:hAnsi="Verdana"/>
                <w:bCs/>
                <w:iCs/>
                <w:sz w:val="24"/>
                <w:szCs w:val="24"/>
              </w:rPr>
              <w:t>w sprawie szczegółowych zasad, sposobu i trybu udzielania ulg w spłacie należności o charakterze cywilnoprawnym, określenia warunków dopuszczalności pomocy publicznej oraz wskazania organów do tego uprawnionych</w:t>
            </w:r>
          </w:p>
        </w:tc>
        <w:tc>
          <w:tcPr>
            <w:tcW w:w="5614" w:type="dxa"/>
          </w:tcPr>
          <w:p w:rsidR="00CE2061" w:rsidRPr="00CE2061" w:rsidRDefault="00CE2061" w:rsidP="00A55606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została opublikowana w Dz. Urz. Woj. </w:t>
            </w:r>
            <w:proofErr w:type="spellStart"/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Doln</w:t>
            </w:r>
            <w:proofErr w:type="spellEnd"/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. w dniu 31 maja 2021 r. pod poz. 2612. Weszła w życie w dniu 15 czerwca 2021 r.</w:t>
            </w:r>
          </w:p>
        </w:tc>
      </w:tr>
      <w:tr w:rsidR="00CE2061" w:rsidRPr="00CE2061" w:rsidTr="00614131">
        <w:trPr>
          <w:trHeight w:val="1343"/>
          <w:tblCellSpacing w:w="20" w:type="dxa"/>
        </w:trPr>
        <w:tc>
          <w:tcPr>
            <w:tcW w:w="713" w:type="dxa"/>
          </w:tcPr>
          <w:p w:rsidR="00A0769E" w:rsidRPr="00CE2061" w:rsidRDefault="0061413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CE2061" w:rsidRPr="00CE2061" w:rsidRDefault="000F6AAE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A55606">
              <w:rPr>
                <w:rFonts w:ascii="Verdana" w:hAnsi="Verdana"/>
                <w:bCs/>
                <w:iCs/>
                <w:sz w:val="24"/>
                <w:szCs w:val="24"/>
              </w:rPr>
              <w:t>56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A55606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26.05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A55606" w:rsidP="001365FD">
            <w:pPr>
              <w:rPr>
                <w:rFonts w:ascii="Verdana" w:hAnsi="Verdana"/>
                <w:sz w:val="24"/>
                <w:szCs w:val="24"/>
              </w:rPr>
            </w:pPr>
            <w:r w:rsidRPr="00A55606">
              <w:rPr>
                <w:rFonts w:ascii="Verdana" w:hAnsi="Verdana"/>
                <w:bCs/>
                <w:iCs/>
                <w:sz w:val="24"/>
                <w:szCs w:val="24"/>
              </w:rPr>
              <w:t xml:space="preserve">w sprawie niedochodzenia należności z tytułu rekompensaty, o której mowa w art. 10 ust. 1 pkt 1 ustawy z dnia 8 marca 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br/>
            </w:r>
            <w:r w:rsidRPr="00A55606">
              <w:rPr>
                <w:rFonts w:ascii="Verdana" w:hAnsi="Verdana"/>
                <w:bCs/>
                <w:iCs/>
                <w:sz w:val="24"/>
                <w:szCs w:val="24"/>
              </w:rPr>
              <w:t>2013 r. o przeciwdziałaniu nadmiernym opóźnieniom w transakcjach handlowych</w:t>
            </w:r>
          </w:p>
        </w:tc>
        <w:tc>
          <w:tcPr>
            <w:tcW w:w="5614" w:type="dxa"/>
          </w:tcPr>
          <w:p w:rsidR="00CE2061" w:rsidRPr="00CE2061" w:rsidRDefault="00CE2061" w:rsidP="00A55606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została opublikowana w Dz. Urz. Woj. </w:t>
            </w:r>
            <w:proofErr w:type="spellStart"/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Doln</w:t>
            </w:r>
            <w:proofErr w:type="spellEnd"/>
            <w:r w:rsidR="00866115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. w dniu 31 maja 2021 r. pod poz. 2613. Weszła w życie w dniu 15 czerwca 2021 r.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A55606">
              <w:rPr>
                <w:rFonts w:ascii="Verdana" w:hAnsi="Verdana"/>
                <w:bCs/>
                <w:iCs/>
                <w:sz w:val="24"/>
                <w:szCs w:val="24"/>
              </w:rPr>
              <w:t>57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A55606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26.05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</w:tc>
        <w:tc>
          <w:tcPr>
            <w:tcW w:w="3649" w:type="dxa"/>
          </w:tcPr>
          <w:p w:rsidR="00CE2061" w:rsidRPr="00CE2061" w:rsidRDefault="005F450D" w:rsidP="009C6FBF">
            <w:pP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</w:pPr>
            <w:r w:rsidRPr="005F450D">
              <w:rPr>
                <w:rFonts w:ascii="Verdana" w:hAnsi="Verdana"/>
                <w:bCs/>
                <w:iCs/>
                <w:sz w:val="24"/>
                <w:szCs w:val="24"/>
              </w:rPr>
              <w:t>w sprawie przyjęcia Programu Wspierania Rodziny w Gminie Miejskiej Bolesławiec na lata 2021 – 2023</w:t>
            </w:r>
          </w:p>
        </w:tc>
        <w:tc>
          <w:tcPr>
            <w:tcW w:w="5614" w:type="dxa"/>
          </w:tcPr>
          <w:p w:rsidR="00CE2061" w:rsidRPr="00CE2061" w:rsidRDefault="00CE2061" w:rsidP="005F450D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C26FB0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CE2061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5F450D">
              <w:rPr>
                <w:rFonts w:ascii="Verdana" w:hAnsi="Verdana"/>
                <w:bCs/>
                <w:iCs/>
                <w:sz w:val="24"/>
                <w:szCs w:val="24"/>
              </w:rPr>
              <w:t>58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5F450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26.05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5F450D" w:rsidP="009C6FBF">
            <w:pPr>
              <w:rPr>
                <w:rFonts w:ascii="Verdana" w:hAnsi="Verdana"/>
                <w:sz w:val="24"/>
                <w:szCs w:val="24"/>
              </w:rPr>
            </w:pPr>
            <w:r w:rsidRPr="005F450D">
              <w:rPr>
                <w:rFonts w:ascii="Verdana" w:hAnsi="Verdana"/>
                <w:bCs/>
                <w:iCs/>
                <w:sz w:val="24"/>
                <w:szCs w:val="24"/>
              </w:rPr>
              <w:t>w sprawie emisji obligacji komunalnych oraz zasad ich zbywania, nabywania i wykupu</w:t>
            </w:r>
          </w:p>
        </w:tc>
        <w:tc>
          <w:tcPr>
            <w:tcW w:w="5614" w:type="dxa"/>
          </w:tcPr>
          <w:p w:rsidR="00CE2061" w:rsidRPr="00CE2061" w:rsidRDefault="00CE2061" w:rsidP="0033342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5F450D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</w:t>
            </w:r>
            <w:r w:rsidR="00027223" w:rsidRPr="0002722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</w:tbl>
    <w:p w:rsidR="00F0421B" w:rsidRDefault="00F0421B">
      <w:pPr>
        <w:rPr>
          <w:rFonts w:ascii="Verdana" w:hAnsi="Verdana"/>
          <w:sz w:val="24"/>
          <w:szCs w:val="24"/>
        </w:rPr>
      </w:pPr>
    </w:p>
    <w:p w:rsidR="00CF3C58" w:rsidRPr="00B33EDB" w:rsidRDefault="00CF3C58" w:rsidP="00CF3C58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CF3C58" w:rsidRPr="00B33EDB" w:rsidRDefault="00CF3C58" w:rsidP="00CF3C58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CF3C58" w:rsidRPr="002E617B" w:rsidRDefault="00CF3C58" w:rsidP="00CF3C58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5F450D" w:rsidRDefault="005F450D">
      <w:pPr>
        <w:rPr>
          <w:rFonts w:ascii="Verdana" w:hAnsi="Verdana"/>
          <w:sz w:val="24"/>
          <w:szCs w:val="24"/>
        </w:rPr>
      </w:pPr>
    </w:p>
    <w:p w:rsidR="00CF3C58" w:rsidRDefault="00CF3C5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5F450D" w:rsidRDefault="005F450D">
      <w:pPr>
        <w:rPr>
          <w:rFonts w:ascii="Verdana" w:hAnsi="Verdana"/>
          <w:sz w:val="24"/>
          <w:szCs w:val="24"/>
        </w:rPr>
      </w:pPr>
    </w:p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t>Wysoka Rado!</w:t>
      </w:r>
    </w:p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</w:p>
    <w:p w:rsidR="00F0421B" w:rsidRPr="00F0421B" w:rsidRDefault="00F0421B" w:rsidP="004E1B19">
      <w:pPr>
        <w:ind w:firstLine="708"/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t>Przewodniczący Rady Miasta Bolesławiec przedkłada Wysokiej Radzie sprawozdanie z wykonania uch</w:t>
      </w:r>
      <w:r w:rsidR="005F450D">
        <w:rPr>
          <w:rFonts w:ascii="Verdana" w:hAnsi="Verdana"/>
          <w:sz w:val="24"/>
          <w:szCs w:val="24"/>
        </w:rPr>
        <w:t>wał Rady Miasta podjętych na XX</w:t>
      </w:r>
      <w:r w:rsidR="0033342C">
        <w:rPr>
          <w:rFonts w:ascii="Verdana" w:hAnsi="Verdana"/>
          <w:sz w:val="24"/>
          <w:szCs w:val="24"/>
        </w:rPr>
        <w:t>X</w:t>
      </w:r>
      <w:r w:rsidRPr="00F0421B">
        <w:rPr>
          <w:rFonts w:ascii="Verdana" w:hAnsi="Verdana"/>
          <w:sz w:val="24"/>
          <w:szCs w:val="24"/>
        </w:rPr>
        <w:t xml:space="preserve"> sesji odbytej w dniu </w:t>
      </w:r>
      <w:r w:rsidR="005F450D">
        <w:rPr>
          <w:rFonts w:ascii="Verdana" w:hAnsi="Verdana"/>
          <w:sz w:val="24"/>
          <w:szCs w:val="24"/>
        </w:rPr>
        <w:t>26 maja</w:t>
      </w:r>
      <w:r w:rsidR="00547D04">
        <w:rPr>
          <w:rFonts w:ascii="Verdana" w:hAnsi="Verdana"/>
          <w:sz w:val="24"/>
          <w:szCs w:val="24"/>
        </w:rPr>
        <w:t xml:space="preserve"> 2021</w:t>
      </w:r>
      <w:r w:rsidRPr="00F0421B">
        <w:rPr>
          <w:rFonts w:ascii="Verdana" w:hAnsi="Verdana"/>
          <w:sz w:val="24"/>
          <w:szCs w:val="24"/>
        </w:rPr>
        <w:t xml:space="preserve"> r., będących w kompetencji wykonania Przewodniczącego Rady Miasta, dotyczących spraw </w:t>
      </w:r>
      <w:r w:rsidR="005F450D">
        <w:rPr>
          <w:rFonts w:ascii="Verdana" w:hAnsi="Verdana"/>
          <w:sz w:val="24"/>
          <w:szCs w:val="24"/>
        </w:rPr>
        <w:t xml:space="preserve">finansowych oraz </w:t>
      </w:r>
      <w:r w:rsidRPr="00F0421B">
        <w:rPr>
          <w:rFonts w:ascii="Verdana" w:hAnsi="Verdana"/>
          <w:sz w:val="24"/>
          <w:szCs w:val="24"/>
        </w:rPr>
        <w:t>problemowych.</w:t>
      </w:r>
    </w:p>
    <w:p w:rsidR="00F0421B" w:rsidRDefault="00F0421B">
      <w:pPr>
        <w:rPr>
          <w:rFonts w:ascii="Verdana" w:hAnsi="Verdana"/>
          <w:sz w:val="24"/>
          <w:szCs w:val="24"/>
        </w:rPr>
      </w:pPr>
    </w:p>
    <w:p w:rsidR="00547D04" w:rsidRDefault="00547D04">
      <w:pPr>
        <w:rPr>
          <w:rFonts w:ascii="Verdana" w:hAnsi="Verdana"/>
          <w:sz w:val="24"/>
          <w:szCs w:val="24"/>
        </w:rPr>
      </w:pPr>
    </w:p>
    <w:p w:rsidR="00CF3C58" w:rsidRDefault="00CF3C58" w:rsidP="00CF3C58">
      <w:pPr>
        <w:ind w:left="949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547D04" w:rsidRDefault="00CF3C58" w:rsidP="00CF3C58">
      <w:pPr>
        <w:ind w:left="949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p w:rsidR="00CF3C58" w:rsidRDefault="00CF3C5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547D04" w:rsidRDefault="00547D04">
      <w:pPr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Bolesławiec będących w kompetencji Przewodniczącego"/>
      </w:tblPr>
      <w:tblGrid>
        <w:gridCol w:w="773"/>
        <w:gridCol w:w="2478"/>
        <w:gridCol w:w="1959"/>
        <w:gridCol w:w="3689"/>
        <w:gridCol w:w="5674"/>
      </w:tblGrid>
      <w:tr w:rsidR="00547D04" w:rsidRPr="00547D04" w:rsidTr="00547D04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LP</w:t>
            </w: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547D04" w:rsidRPr="00547D04" w:rsidTr="009C6FBF">
        <w:trPr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547D04" w:rsidRPr="00547D04" w:rsidRDefault="0033342C" w:rsidP="005F450D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XXX</w:t>
            </w:r>
            <w:r w:rsidR="00547D04" w:rsidRPr="00547D04">
              <w:rPr>
                <w:rFonts w:ascii="Verdana" w:hAnsi="Verdana"/>
                <w:iCs/>
                <w:sz w:val="24"/>
                <w:szCs w:val="24"/>
              </w:rPr>
              <w:t>/3</w:t>
            </w:r>
            <w:r w:rsidR="005F450D">
              <w:rPr>
                <w:rFonts w:ascii="Verdana" w:hAnsi="Verdana"/>
                <w:iCs/>
                <w:sz w:val="24"/>
                <w:szCs w:val="24"/>
              </w:rPr>
              <w:t>50</w:t>
            </w:r>
            <w:r w:rsidR="00547D04" w:rsidRPr="00547D04"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547D04" w:rsidRPr="00547D04" w:rsidRDefault="005F450D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26.05</w:t>
            </w:r>
            <w:r w:rsidR="00547D04" w:rsidRPr="00547D04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547D04" w:rsidRPr="00547D04" w:rsidRDefault="005F450D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5F450D">
              <w:rPr>
                <w:rFonts w:ascii="Verdana" w:hAnsi="Verdana"/>
                <w:bCs/>
                <w:sz w:val="24"/>
                <w:szCs w:val="24"/>
              </w:rPr>
              <w:t>w sprawie udzielenia Prezydentowi Miasta wotum zaufania</w:t>
            </w:r>
            <w:bookmarkStart w:id="0" w:name="_GoBack"/>
            <w:bookmarkEnd w:id="0"/>
          </w:p>
        </w:tc>
        <w:tc>
          <w:tcPr>
            <w:tcW w:w="5614" w:type="dxa"/>
          </w:tcPr>
          <w:p w:rsidR="00547D04" w:rsidRPr="00547D04" w:rsidRDefault="00547D04" w:rsidP="005F450D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C26FB0">
              <w:rPr>
                <w:rFonts w:ascii="Verdana" w:hAnsi="Verdana"/>
                <w:sz w:val="24"/>
                <w:szCs w:val="24"/>
              </w:rPr>
              <w:t>Uchwała weszła w życie z dniem podjęcia.</w:t>
            </w:r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547D04" w:rsidRPr="00547D04" w:rsidRDefault="0033342C" w:rsidP="0033342C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XXX</w:t>
            </w:r>
            <w:r w:rsidR="00547D04">
              <w:rPr>
                <w:rFonts w:ascii="Verdana" w:hAnsi="Verdana"/>
                <w:iCs/>
                <w:sz w:val="24"/>
                <w:szCs w:val="24"/>
              </w:rPr>
              <w:t>/3</w:t>
            </w:r>
            <w:r w:rsidR="005F450D">
              <w:rPr>
                <w:rFonts w:ascii="Verdana" w:hAnsi="Verdana"/>
                <w:iCs/>
                <w:sz w:val="24"/>
                <w:szCs w:val="24"/>
              </w:rPr>
              <w:t>51</w:t>
            </w:r>
            <w:r w:rsidR="00547D04"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547D04" w:rsidRPr="00547D04" w:rsidRDefault="005F450D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26.05</w:t>
            </w:r>
            <w:r w:rsidR="00547D04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547D04" w:rsidRPr="00547D04" w:rsidRDefault="005F450D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5F450D">
              <w:rPr>
                <w:rFonts w:ascii="Verdana" w:hAnsi="Verdana"/>
                <w:bCs/>
                <w:sz w:val="24"/>
                <w:szCs w:val="24"/>
              </w:rPr>
              <w:t>w sprawie zatwierdzenia sprawozdania finansowego wraz ze sprawozdaniem z wykonania budżetu miasta za 2020 rok</w:t>
            </w:r>
          </w:p>
        </w:tc>
        <w:tc>
          <w:tcPr>
            <w:tcW w:w="5614" w:type="dxa"/>
          </w:tcPr>
          <w:p w:rsidR="00547D04" w:rsidRPr="00547D04" w:rsidRDefault="00547D04" w:rsidP="005F450D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</w:t>
            </w:r>
            <w:r w:rsidR="005F450D">
              <w:rPr>
                <w:rFonts w:ascii="Verdana" w:hAnsi="Verdana"/>
                <w:sz w:val="24"/>
                <w:szCs w:val="24"/>
              </w:rPr>
              <w:t xml:space="preserve">oraz Regionalnej Izbie Obrachunkowej w Jeleniej Górze </w:t>
            </w:r>
            <w:r w:rsidRPr="00547D04">
              <w:rPr>
                <w:rFonts w:ascii="Verdana" w:hAnsi="Verdana"/>
                <w:sz w:val="24"/>
                <w:szCs w:val="24"/>
              </w:rPr>
              <w:t xml:space="preserve">w trybie nadzoru. </w:t>
            </w:r>
            <w:r w:rsidR="00C26FB0">
              <w:rPr>
                <w:rFonts w:ascii="Verdana" w:hAnsi="Verdana"/>
                <w:sz w:val="24"/>
                <w:szCs w:val="24"/>
              </w:rPr>
              <w:t xml:space="preserve">Uchwała weszła </w:t>
            </w:r>
            <w:r w:rsidR="00C26FB0">
              <w:rPr>
                <w:rFonts w:ascii="Verdana" w:hAnsi="Verdana"/>
                <w:sz w:val="24"/>
                <w:szCs w:val="24"/>
              </w:rPr>
              <w:br/>
              <w:t>w życie z dniem podjęcia.</w:t>
            </w:r>
          </w:p>
        </w:tc>
      </w:tr>
      <w:tr w:rsidR="00DA3E33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DA3E33" w:rsidRDefault="00DA3E33" w:rsidP="00547D0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DA3E33" w:rsidRDefault="005F450D" w:rsidP="0033342C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XXX/352</w:t>
            </w:r>
            <w:r w:rsidR="00DA3E33"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DA3E33" w:rsidRDefault="005F450D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26.05</w:t>
            </w:r>
            <w:r w:rsidR="00DA3E33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DA3E33" w:rsidRPr="00DA3E33" w:rsidRDefault="005F450D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5F450D">
              <w:rPr>
                <w:rFonts w:ascii="Verdana" w:hAnsi="Verdana"/>
                <w:bCs/>
                <w:sz w:val="24"/>
                <w:szCs w:val="24"/>
              </w:rPr>
              <w:t>w sprawie udzielenia Prezydentowi Miasta Bolesławiec absolutorium z tytułu wykonania budżetu za 2020 rok</w:t>
            </w:r>
          </w:p>
        </w:tc>
        <w:tc>
          <w:tcPr>
            <w:tcW w:w="5614" w:type="dxa"/>
          </w:tcPr>
          <w:p w:rsidR="00DA3E33" w:rsidRPr="00547D04" w:rsidRDefault="00DA3E33" w:rsidP="005F450D">
            <w:pPr>
              <w:rPr>
                <w:rFonts w:ascii="Verdana" w:hAnsi="Verdana"/>
                <w:sz w:val="24"/>
                <w:szCs w:val="24"/>
              </w:rPr>
            </w:pPr>
            <w:r w:rsidRPr="00DA3E33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</w:t>
            </w:r>
            <w:r w:rsidR="005F450D">
              <w:rPr>
                <w:rFonts w:ascii="Verdana" w:hAnsi="Verdana"/>
                <w:sz w:val="24"/>
                <w:szCs w:val="24"/>
              </w:rPr>
              <w:t xml:space="preserve">oraz Regionalnej Izbie Obrachunkowej w Jeleniej Górze </w:t>
            </w:r>
            <w:r w:rsidRPr="00DA3E33">
              <w:rPr>
                <w:rFonts w:ascii="Verdana" w:hAnsi="Verdana"/>
                <w:sz w:val="24"/>
                <w:szCs w:val="24"/>
              </w:rPr>
              <w:t xml:space="preserve">w trybie nadzoru. </w:t>
            </w:r>
            <w:r w:rsidR="00C26FB0">
              <w:rPr>
                <w:rFonts w:ascii="Verdana" w:hAnsi="Verdana"/>
                <w:sz w:val="24"/>
                <w:szCs w:val="24"/>
              </w:rPr>
              <w:t xml:space="preserve">Uchwała weszła </w:t>
            </w:r>
            <w:r w:rsidR="00C26FB0">
              <w:rPr>
                <w:rFonts w:ascii="Verdana" w:hAnsi="Verdana"/>
                <w:sz w:val="24"/>
                <w:szCs w:val="24"/>
              </w:rPr>
              <w:br/>
              <w:t>w życie z dniem podjęcia.</w:t>
            </w:r>
          </w:p>
        </w:tc>
      </w:tr>
    </w:tbl>
    <w:p w:rsidR="00CF3C58" w:rsidRDefault="00CF3C58" w:rsidP="00CF3C58">
      <w:pPr>
        <w:ind w:left="949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547D04" w:rsidRPr="00CE2061" w:rsidRDefault="00CF3C58" w:rsidP="00CF3C58">
      <w:pPr>
        <w:ind w:left="949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547D04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51548"/>
    <w:rsid w:val="000C6BFF"/>
    <w:rsid w:val="000F6AAE"/>
    <w:rsid w:val="001365FD"/>
    <w:rsid w:val="00185206"/>
    <w:rsid w:val="001D7F3A"/>
    <w:rsid w:val="001F0AD4"/>
    <w:rsid w:val="0033342C"/>
    <w:rsid w:val="003A06A3"/>
    <w:rsid w:val="004728C4"/>
    <w:rsid w:val="0048459E"/>
    <w:rsid w:val="004E1B19"/>
    <w:rsid w:val="005162D5"/>
    <w:rsid w:val="005303B1"/>
    <w:rsid w:val="00547D04"/>
    <w:rsid w:val="005F450D"/>
    <w:rsid w:val="00614131"/>
    <w:rsid w:val="006862CB"/>
    <w:rsid w:val="006E47F6"/>
    <w:rsid w:val="00715E4D"/>
    <w:rsid w:val="0079593B"/>
    <w:rsid w:val="007C2DF3"/>
    <w:rsid w:val="007D21EC"/>
    <w:rsid w:val="008523D0"/>
    <w:rsid w:val="00866115"/>
    <w:rsid w:val="008A1DC2"/>
    <w:rsid w:val="008B56B2"/>
    <w:rsid w:val="009509CA"/>
    <w:rsid w:val="00985F81"/>
    <w:rsid w:val="0098743D"/>
    <w:rsid w:val="00A0769E"/>
    <w:rsid w:val="00A55606"/>
    <w:rsid w:val="00A85E9F"/>
    <w:rsid w:val="00AD3E7B"/>
    <w:rsid w:val="00B4219B"/>
    <w:rsid w:val="00BA639D"/>
    <w:rsid w:val="00C136E8"/>
    <w:rsid w:val="00C26FB0"/>
    <w:rsid w:val="00C735ED"/>
    <w:rsid w:val="00CE2061"/>
    <w:rsid w:val="00CF3C58"/>
    <w:rsid w:val="00D55BCC"/>
    <w:rsid w:val="00DA3E33"/>
    <w:rsid w:val="00EC0406"/>
    <w:rsid w:val="00EE66BF"/>
    <w:rsid w:val="00EF4105"/>
    <w:rsid w:val="00F0421B"/>
    <w:rsid w:val="00F75915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CF3C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CF3C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69F16-0064-4540-B113-43109C874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7</Pages>
  <Words>692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24</cp:revision>
  <cp:lastPrinted>2021-05-19T09:01:00Z</cp:lastPrinted>
  <dcterms:created xsi:type="dcterms:W3CDTF">2021-03-23T09:20:00Z</dcterms:created>
  <dcterms:modified xsi:type="dcterms:W3CDTF">2021-07-06T10:29:00Z</dcterms:modified>
</cp:coreProperties>
</file>