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B473C6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B473C6">
      <w:pPr>
        <w:keepNext/>
        <w:spacing w:before="72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</w:t>
      </w:r>
      <w:r w:rsidR="005662A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B473C6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5662A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30 marca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="00B473C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B473C6">
      <w:pPr>
        <w:pBdr>
          <w:bottom w:val="double" w:sz="6" w:space="1" w:color="auto"/>
        </w:pBdr>
        <w:spacing w:before="72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B473C6">
      <w:pPr>
        <w:spacing w:before="180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</w:t>
      </w:r>
      <w:r w:rsidR="005662A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j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</w:t>
      </w:r>
      <w:r w:rsidR="005662A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5662A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30 marca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8B4B7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</w:t>
      </w:r>
      <w:r w:rsidR="005662AB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14FC8">
        <w:rPr>
          <w:rFonts w:ascii="Verdana" w:eastAsia="Times New Roman" w:hAnsi="Verdana" w:cs="Times New Roman"/>
          <w:sz w:val="24"/>
          <w:szCs w:val="24"/>
          <w:lang w:eastAsia="pl-PL"/>
        </w:rPr>
        <w:t>12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D82866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414FC8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D8286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414FC8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- 4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A97B96" w:rsidRPr="0065001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414FC8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uchwał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B473C6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B473C6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B473C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B473C6" w:rsidRDefault="00B473C6" w:rsidP="00B473C6">
      <w:pPr>
        <w:spacing w:after="0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B473C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 w:rsidRPr="00B473C6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D710C" w:rsidRPr="00F0421B" w:rsidRDefault="00FD710C" w:rsidP="00B473C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7F5C7D" w:rsidRDefault="007F5C7D" w:rsidP="007F5C7D">
      <w:pPr>
        <w:ind w:left="9923"/>
        <w:rPr>
          <w:rFonts w:ascii="Verdana" w:hAnsi="Verdana"/>
          <w:sz w:val="24"/>
        </w:rPr>
      </w:pPr>
      <w:r w:rsidRPr="007F5C7D">
        <w:rPr>
          <w:rFonts w:ascii="Verdana" w:hAnsi="Verdana"/>
          <w:sz w:val="24"/>
        </w:rPr>
        <w:t>Prezydent Miasta</w:t>
      </w:r>
    </w:p>
    <w:p w:rsidR="007F5C7D" w:rsidRPr="007F5C7D" w:rsidRDefault="007F5C7D" w:rsidP="007F5C7D">
      <w:pPr>
        <w:ind w:left="9923"/>
        <w:rPr>
          <w:rFonts w:ascii="Verdana" w:hAnsi="Verdana"/>
          <w:sz w:val="24"/>
        </w:rPr>
      </w:pPr>
      <w:r w:rsidRPr="007F5C7D">
        <w:rPr>
          <w:rFonts w:ascii="Verdana" w:hAnsi="Verdana"/>
          <w:sz w:val="24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AF2780">
        <w:trPr>
          <w:trHeight w:val="1491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5662AB" w:rsidP="00C9719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5662AB">
              <w:rPr>
                <w:rFonts w:ascii="Verdana" w:hAnsi="Verdana"/>
                <w:bCs/>
                <w:iCs/>
                <w:sz w:val="24"/>
                <w:szCs w:val="24"/>
              </w:rPr>
              <w:t>XL/428/2022</w:t>
            </w:r>
          </w:p>
        </w:tc>
        <w:tc>
          <w:tcPr>
            <w:tcW w:w="1919" w:type="dxa"/>
          </w:tcPr>
          <w:p w:rsidR="008A1F2F" w:rsidRDefault="005662AB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5662AB" w:rsidP="005662AB">
            <w:pPr>
              <w:rPr>
                <w:rFonts w:ascii="Verdana" w:hAnsi="Verdana"/>
                <w:sz w:val="24"/>
                <w:szCs w:val="24"/>
              </w:rPr>
            </w:pPr>
            <w:r w:rsidRPr="005662AB">
              <w:rPr>
                <w:rFonts w:ascii="Verdana" w:hAnsi="Verdana"/>
                <w:sz w:val="24"/>
                <w:szCs w:val="24"/>
              </w:rPr>
              <w:t>w sprawie przystąpienia do sporządzenia miejscowego planu zagospodarowania przestrzennego dla ter</w:t>
            </w:r>
            <w:r>
              <w:rPr>
                <w:rFonts w:ascii="Verdana" w:hAnsi="Verdana"/>
                <w:sz w:val="24"/>
                <w:szCs w:val="24"/>
              </w:rPr>
              <w:t xml:space="preserve">enów zlokalizowanych: przy ul.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5662AB">
              <w:rPr>
                <w:rFonts w:ascii="Verdana" w:hAnsi="Verdana"/>
                <w:sz w:val="24"/>
                <w:szCs w:val="24"/>
              </w:rPr>
              <w:t>W. Wróblewskiego oraz przy ul. Przemysłowej w Bolesławcu</w:t>
            </w:r>
          </w:p>
        </w:tc>
        <w:tc>
          <w:tcPr>
            <w:tcW w:w="5614" w:type="dxa"/>
          </w:tcPr>
          <w:p w:rsidR="008A1F2F" w:rsidRPr="00CE2061" w:rsidRDefault="008A1F2F" w:rsidP="005662AB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 Wyłoniono wykonawcę do przeprowadzenia procedury planistycznej.</w:t>
            </w:r>
          </w:p>
        </w:tc>
      </w:tr>
      <w:tr w:rsidR="008A1F2F" w:rsidRPr="00CE2061" w:rsidTr="003D6622">
        <w:trPr>
          <w:trHeight w:val="620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5662AB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5662AB">
              <w:rPr>
                <w:rFonts w:ascii="Verdana" w:hAnsi="Verdana"/>
                <w:bCs/>
                <w:iCs/>
                <w:sz w:val="24"/>
                <w:szCs w:val="24"/>
              </w:rPr>
              <w:t>XL/4</w:t>
            </w:r>
            <w:bookmarkStart w:id="0" w:name="_GoBack"/>
            <w:bookmarkEnd w:id="0"/>
            <w:r w:rsidRPr="005662AB">
              <w:rPr>
                <w:rFonts w:ascii="Verdana" w:hAnsi="Verdana"/>
                <w:bCs/>
                <w:iCs/>
                <w:sz w:val="24"/>
                <w:szCs w:val="24"/>
              </w:rPr>
              <w:t>29/2022</w:t>
            </w:r>
          </w:p>
        </w:tc>
        <w:tc>
          <w:tcPr>
            <w:tcW w:w="1919" w:type="dxa"/>
          </w:tcPr>
          <w:p w:rsidR="008A1F2F" w:rsidRDefault="005662AB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5662AB" w:rsidP="00C97191">
            <w:pPr>
              <w:rPr>
                <w:rFonts w:ascii="Verdana" w:hAnsi="Verdana"/>
                <w:sz w:val="24"/>
                <w:szCs w:val="24"/>
              </w:rPr>
            </w:pPr>
            <w:r w:rsidRPr="005662AB">
              <w:rPr>
                <w:rFonts w:ascii="Verdana" w:hAnsi="Verdana"/>
                <w:bCs/>
                <w:iCs/>
                <w:sz w:val="24"/>
                <w:szCs w:val="24"/>
              </w:rPr>
              <w:t>w sprawie zmiany uchwały Nr XXXIX/421/2022 Rady Miasta Bolesławiec w sprawie przyjęcia "Miejskiego Planu Adaptacji do zmian klimatu na terenie Miasta Bolesławiec"</w:t>
            </w:r>
          </w:p>
        </w:tc>
        <w:tc>
          <w:tcPr>
            <w:tcW w:w="5614" w:type="dxa"/>
          </w:tcPr>
          <w:p w:rsidR="005662AB" w:rsidRPr="003C546D" w:rsidRDefault="008A1F2F" w:rsidP="005662AB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 xml:space="preserve">Wykonano. Tekst uchwały nie został opublikowany w Dz. Urz. Woj. </w:t>
            </w:r>
            <w:proofErr w:type="spellStart"/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  <w:p w:rsidR="008A1F2F" w:rsidRPr="00CE2061" w:rsidRDefault="008A1F2F" w:rsidP="00E5443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CF15F4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CF15F4" w:rsidRDefault="005662AB" w:rsidP="00C9719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5662AB">
              <w:rPr>
                <w:rFonts w:ascii="Verdana" w:hAnsi="Verdana"/>
                <w:bCs/>
                <w:iCs/>
                <w:sz w:val="24"/>
                <w:szCs w:val="24"/>
              </w:rPr>
              <w:t>XL/430/2022</w:t>
            </w:r>
          </w:p>
        </w:tc>
        <w:tc>
          <w:tcPr>
            <w:tcW w:w="1919" w:type="dxa"/>
          </w:tcPr>
          <w:p w:rsidR="00CF15F4" w:rsidRDefault="005662AB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F15F4" w:rsidRPr="008A1F2F" w:rsidRDefault="006F003F" w:rsidP="008A1F2F">
            <w:pPr>
              <w:rPr>
                <w:rFonts w:ascii="Verdana" w:hAnsi="Verdana"/>
                <w:sz w:val="24"/>
                <w:szCs w:val="24"/>
              </w:rPr>
            </w:pPr>
            <w:r w:rsidRPr="006F003F">
              <w:rPr>
                <w:rFonts w:ascii="Verdana" w:hAnsi="Verdana"/>
                <w:sz w:val="24"/>
                <w:szCs w:val="24"/>
              </w:rPr>
              <w:t>w sprawie Regulaminu Cmentarza Komunalnego w Bolesławcu przy ul. Śluzowej</w:t>
            </w:r>
          </w:p>
        </w:tc>
        <w:tc>
          <w:tcPr>
            <w:tcW w:w="5614" w:type="dxa"/>
          </w:tcPr>
          <w:p w:rsidR="00CF15F4" w:rsidRPr="008A1F2F" w:rsidRDefault="00CF15F4" w:rsidP="006F003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 xml:space="preserve">Uchwałę opublikowano w Dz. Urz. Woj. </w:t>
            </w:r>
            <w:proofErr w:type="spellStart"/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 xml:space="preserve">. w dniu 7.04.2022 r. pod poz. 1876. Weszła w życie w dniu 22.04.2022 r. </w:t>
            </w:r>
          </w:p>
        </w:tc>
      </w:tr>
      <w:tr w:rsidR="004D57EC" w:rsidRPr="00CE2061" w:rsidTr="00C54FF8">
        <w:trPr>
          <w:trHeight w:val="3314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4D57EC" w:rsidRDefault="006F003F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6F003F">
              <w:rPr>
                <w:rFonts w:ascii="Verdana" w:hAnsi="Verdana"/>
                <w:bCs/>
                <w:iCs/>
                <w:sz w:val="24"/>
                <w:szCs w:val="24"/>
              </w:rPr>
              <w:t>XL/431/2022</w:t>
            </w:r>
          </w:p>
        </w:tc>
        <w:tc>
          <w:tcPr>
            <w:tcW w:w="1919" w:type="dxa"/>
          </w:tcPr>
          <w:p w:rsidR="004D57EC" w:rsidRDefault="006F003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D57EC" w:rsidRPr="004D57EC" w:rsidRDefault="006F003F" w:rsidP="006F003F">
            <w:pPr>
              <w:rPr>
                <w:rFonts w:ascii="Verdana" w:hAnsi="Verdana"/>
                <w:sz w:val="24"/>
                <w:szCs w:val="24"/>
              </w:rPr>
            </w:pPr>
            <w:r w:rsidRPr="006F003F">
              <w:rPr>
                <w:rFonts w:ascii="Verdana" w:hAnsi="Verdana"/>
                <w:sz w:val="24"/>
                <w:szCs w:val="24"/>
              </w:rPr>
              <w:t>zmieniająca uchwałę w sprawi</w:t>
            </w:r>
            <w:r>
              <w:rPr>
                <w:rFonts w:ascii="Verdana" w:hAnsi="Verdana"/>
                <w:sz w:val="24"/>
                <w:szCs w:val="24"/>
              </w:rPr>
              <w:t xml:space="preserve">e szczegółowych zasad, sposobu </w:t>
            </w:r>
            <w:r w:rsidRPr="006F003F">
              <w:rPr>
                <w:rFonts w:ascii="Verdana" w:hAnsi="Verdana"/>
                <w:sz w:val="24"/>
                <w:szCs w:val="24"/>
              </w:rPr>
              <w:t>i trybu udzielania ulg w spłacie należności o charakterze cywilnoprawnym, określenia warunków dopuszczalności pomocy publicznej oraz wskazania organów do tego uprawnionych</w:t>
            </w:r>
          </w:p>
        </w:tc>
        <w:tc>
          <w:tcPr>
            <w:tcW w:w="5614" w:type="dxa"/>
          </w:tcPr>
          <w:p w:rsidR="004D57EC" w:rsidRPr="00CF15F4" w:rsidRDefault="004D57EC" w:rsidP="00514D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66256">
              <w:t xml:space="preserve"> </w:t>
            </w:r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 xml:space="preserve">Uchwałę opublikowano w Dz. Urz. Woj. </w:t>
            </w:r>
            <w:proofErr w:type="spellStart"/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>. w dniu 7.04.2022 r. pod poz. 1877. Weszła w życie w dniu 22.04.2022 r.</w:t>
            </w:r>
          </w:p>
        </w:tc>
      </w:tr>
      <w:tr w:rsidR="00C97191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C97191" w:rsidRDefault="00C9719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C97191" w:rsidRDefault="006F003F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6F003F">
              <w:rPr>
                <w:rFonts w:ascii="Verdana" w:hAnsi="Verdana"/>
                <w:bCs/>
                <w:iCs/>
                <w:sz w:val="24"/>
                <w:szCs w:val="24"/>
              </w:rPr>
              <w:t>XL/432/2022</w:t>
            </w:r>
          </w:p>
        </w:tc>
        <w:tc>
          <w:tcPr>
            <w:tcW w:w="1919" w:type="dxa"/>
          </w:tcPr>
          <w:p w:rsidR="00C97191" w:rsidRDefault="006F003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97191" w:rsidRPr="00C97191" w:rsidRDefault="006F003F" w:rsidP="00C97191">
            <w:pPr>
              <w:rPr>
                <w:rFonts w:ascii="Verdana" w:hAnsi="Verdana"/>
                <w:sz w:val="24"/>
                <w:szCs w:val="24"/>
              </w:rPr>
            </w:pPr>
            <w:r w:rsidRPr="006F003F">
              <w:rPr>
                <w:rFonts w:ascii="Verdana" w:hAnsi="Verdana"/>
                <w:sz w:val="24"/>
                <w:szCs w:val="24"/>
              </w:rPr>
              <w:t>w sprawie „Miejskiego Programu Profilaktyki i Rozwiązywania Problemów Alkoholowych oraz Przeciwdziałania Narkomanii  na lata 2022 – 2025”</w:t>
            </w:r>
          </w:p>
        </w:tc>
        <w:tc>
          <w:tcPr>
            <w:tcW w:w="5614" w:type="dxa"/>
          </w:tcPr>
          <w:p w:rsidR="00C97191" w:rsidRPr="00CF15F4" w:rsidRDefault="00C97191" w:rsidP="006F003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9719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EC73CD">
              <w:t xml:space="preserve"> </w:t>
            </w:r>
          </w:p>
        </w:tc>
      </w:tr>
      <w:tr w:rsidR="00C97191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C97191" w:rsidRDefault="00C9719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38" w:type="dxa"/>
          </w:tcPr>
          <w:p w:rsidR="00C97191" w:rsidRDefault="006F003F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6F003F">
              <w:rPr>
                <w:rFonts w:ascii="Verdana" w:hAnsi="Verdana"/>
                <w:bCs/>
                <w:iCs/>
                <w:sz w:val="24"/>
                <w:szCs w:val="24"/>
              </w:rPr>
              <w:t>XL/434/2022</w:t>
            </w:r>
          </w:p>
        </w:tc>
        <w:tc>
          <w:tcPr>
            <w:tcW w:w="1919" w:type="dxa"/>
          </w:tcPr>
          <w:p w:rsidR="00C97191" w:rsidRDefault="006F003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97191" w:rsidRPr="00C97191" w:rsidRDefault="006F003F" w:rsidP="006F003F">
            <w:pPr>
              <w:rPr>
                <w:rFonts w:ascii="Verdana" w:hAnsi="Verdana"/>
                <w:sz w:val="24"/>
                <w:szCs w:val="24"/>
              </w:rPr>
            </w:pPr>
            <w:r w:rsidRPr="006F003F">
              <w:rPr>
                <w:rFonts w:ascii="Verdana" w:hAnsi="Verdana"/>
                <w:sz w:val="24"/>
                <w:szCs w:val="24"/>
              </w:rPr>
              <w:t xml:space="preserve">w sprawie zmiany uchwały Nr XXIV/280/2020 Rady Miasta Bolesławiec z dnia 25 listopada 2020 r. w sprawie połączenia gminnych jednostek organizacyjnych: Miejskiego Ośrodka </w:t>
            </w:r>
            <w:r>
              <w:rPr>
                <w:rFonts w:ascii="Verdana" w:hAnsi="Verdana"/>
                <w:sz w:val="24"/>
                <w:szCs w:val="24"/>
              </w:rPr>
              <w:t xml:space="preserve">Pomocy Społecznej w Bolesławcu </w:t>
            </w:r>
            <w:r w:rsidRPr="006F003F">
              <w:rPr>
                <w:rFonts w:ascii="Verdana" w:hAnsi="Verdana"/>
                <w:sz w:val="24"/>
                <w:szCs w:val="24"/>
              </w:rPr>
              <w:t xml:space="preserve">i Dziennego Domu „Senior +” </w:t>
            </w:r>
            <w:r>
              <w:rPr>
                <w:rFonts w:ascii="Verdana" w:hAnsi="Verdana"/>
                <w:sz w:val="24"/>
                <w:szCs w:val="24"/>
              </w:rPr>
              <w:t xml:space="preserve">w Bolesławcu zmienioną uchwałą </w:t>
            </w:r>
            <w:r w:rsidRPr="006F003F">
              <w:rPr>
                <w:rFonts w:ascii="Verdana" w:hAnsi="Verdana"/>
                <w:sz w:val="24"/>
                <w:szCs w:val="24"/>
              </w:rPr>
              <w:t>nr XXXIX/422/2022 Rady Miasta Bolesławiec z dnia 26 stycznia 2022 roku</w:t>
            </w:r>
          </w:p>
        </w:tc>
        <w:tc>
          <w:tcPr>
            <w:tcW w:w="5614" w:type="dxa"/>
          </w:tcPr>
          <w:p w:rsidR="00C97191" w:rsidRPr="00C97191" w:rsidRDefault="00C97191" w:rsidP="006F003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9719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514D0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B331C">
              <w:rPr>
                <w:rFonts w:ascii="Verdana" w:hAnsi="Verdana"/>
                <w:color w:val="000000"/>
                <w:sz w:val="24"/>
                <w:szCs w:val="24"/>
              </w:rPr>
              <w:t>Uchwała weszła w życie z dniem 18.04.2022 r.</w:t>
            </w:r>
          </w:p>
        </w:tc>
      </w:tr>
      <w:tr w:rsidR="008B55C9" w:rsidRPr="00CE2061" w:rsidTr="008B55C9">
        <w:trPr>
          <w:trHeight w:val="479"/>
          <w:tblCellSpacing w:w="20" w:type="dxa"/>
        </w:trPr>
        <w:tc>
          <w:tcPr>
            <w:tcW w:w="713" w:type="dxa"/>
          </w:tcPr>
          <w:p w:rsidR="008B55C9" w:rsidRDefault="008B55C9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438" w:type="dxa"/>
          </w:tcPr>
          <w:p w:rsidR="008B55C9" w:rsidRDefault="006F003F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6F003F">
              <w:rPr>
                <w:rFonts w:ascii="Verdana" w:hAnsi="Verdana"/>
                <w:bCs/>
                <w:iCs/>
                <w:sz w:val="24"/>
                <w:szCs w:val="24"/>
              </w:rPr>
              <w:t>XL/435/2022</w:t>
            </w:r>
          </w:p>
        </w:tc>
        <w:tc>
          <w:tcPr>
            <w:tcW w:w="1919" w:type="dxa"/>
          </w:tcPr>
          <w:p w:rsidR="008B55C9" w:rsidRDefault="006F003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</w:t>
            </w:r>
            <w:r w:rsidR="008B55C9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B55C9" w:rsidRPr="00C97191" w:rsidRDefault="006F003F" w:rsidP="00C97191">
            <w:pPr>
              <w:rPr>
                <w:rFonts w:ascii="Verdana" w:hAnsi="Verdana"/>
                <w:sz w:val="24"/>
                <w:szCs w:val="24"/>
              </w:rPr>
            </w:pPr>
            <w:r w:rsidRPr="006F003F">
              <w:rPr>
                <w:rFonts w:ascii="Verdana" w:hAnsi="Verdana"/>
                <w:sz w:val="24"/>
                <w:szCs w:val="24"/>
              </w:rPr>
              <w:t>w sprawie nadania statutu Miejskiemu Ośrodkowi Pomocy Społecznej w Bolesławcu</w:t>
            </w:r>
          </w:p>
        </w:tc>
        <w:tc>
          <w:tcPr>
            <w:tcW w:w="5614" w:type="dxa"/>
          </w:tcPr>
          <w:p w:rsidR="008B55C9" w:rsidRPr="00C97191" w:rsidRDefault="008B55C9" w:rsidP="006F003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514D0F">
              <w:t xml:space="preserve"> </w:t>
            </w:r>
            <w:r w:rsidR="00DB370A">
              <w:rPr>
                <w:rFonts w:ascii="Verdana" w:hAnsi="Verdana"/>
                <w:color w:val="000000"/>
                <w:sz w:val="24"/>
                <w:szCs w:val="24"/>
              </w:rPr>
              <w:t xml:space="preserve">Uchwałę opublikowano w Dz. Urz. Woj. </w:t>
            </w:r>
            <w:proofErr w:type="spellStart"/>
            <w:r w:rsidR="00DB370A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DB370A">
              <w:rPr>
                <w:rFonts w:ascii="Verdana" w:hAnsi="Verdana"/>
                <w:color w:val="000000"/>
                <w:sz w:val="24"/>
                <w:szCs w:val="24"/>
              </w:rPr>
              <w:t>. w dniu 7.04.2022 r. pod poz. 1878. Weszła w życie w dniu 22.04.2022 r.</w:t>
            </w:r>
          </w:p>
        </w:tc>
      </w:tr>
      <w:tr w:rsidR="008B55C9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B55C9" w:rsidRDefault="008B55C9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8.</w:t>
            </w:r>
          </w:p>
        </w:tc>
        <w:tc>
          <w:tcPr>
            <w:tcW w:w="2438" w:type="dxa"/>
          </w:tcPr>
          <w:p w:rsidR="008B55C9" w:rsidRDefault="006F003F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6F003F">
              <w:rPr>
                <w:rFonts w:ascii="Verdana" w:hAnsi="Verdana"/>
                <w:bCs/>
                <w:iCs/>
                <w:sz w:val="24"/>
                <w:szCs w:val="24"/>
              </w:rPr>
              <w:t>XL/436/2022</w:t>
            </w:r>
          </w:p>
        </w:tc>
        <w:tc>
          <w:tcPr>
            <w:tcW w:w="1919" w:type="dxa"/>
          </w:tcPr>
          <w:p w:rsidR="008B55C9" w:rsidRDefault="006F003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</w:t>
            </w:r>
            <w:r w:rsidR="008B55C9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B55C9" w:rsidRPr="008B55C9" w:rsidRDefault="006F003F" w:rsidP="00C97191">
            <w:pPr>
              <w:rPr>
                <w:rFonts w:ascii="Verdana" w:hAnsi="Verdana"/>
                <w:sz w:val="24"/>
                <w:szCs w:val="24"/>
              </w:rPr>
            </w:pPr>
            <w:r w:rsidRPr="006F003F">
              <w:rPr>
                <w:rFonts w:ascii="Verdana" w:hAnsi="Verdana"/>
                <w:sz w:val="24"/>
                <w:szCs w:val="24"/>
              </w:rPr>
              <w:t>w sprawie przystąpienia Gminy Miejskiej Bolesławiec do realizacji Programu osłonowego pn. „Korpus Wsparcia Seniorów” na rok 2022</w:t>
            </w:r>
          </w:p>
        </w:tc>
        <w:tc>
          <w:tcPr>
            <w:tcW w:w="5614" w:type="dxa"/>
          </w:tcPr>
          <w:p w:rsidR="008B55C9" w:rsidRPr="008B55C9" w:rsidRDefault="008B55C9" w:rsidP="006F003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3D6622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DB370A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8B55C9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B55C9" w:rsidRDefault="008B55C9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438" w:type="dxa"/>
          </w:tcPr>
          <w:p w:rsidR="008B55C9" w:rsidRDefault="00323BA5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323BA5">
              <w:rPr>
                <w:rFonts w:ascii="Verdana" w:hAnsi="Verdana"/>
                <w:bCs/>
                <w:iCs/>
                <w:sz w:val="24"/>
                <w:szCs w:val="24"/>
              </w:rPr>
              <w:t>XL/437/2022</w:t>
            </w:r>
          </w:p>
        </w:tc>
        <w:tc>
          <w:tcPr>
            <w:tcW w:w="1919" w:type="dxa"/>
          </w:tcPr>
          <w:p w:rsidR="008B55C9" w:rsidRDefault="00323BA5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</w:t>
            </w:r>
            <w:r w:rsidR="008B55C9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B55C9" w:rsidRPr="008B55C9" w:rsidRDefault="00323BA5" w:rsidP="00C97191">
            <w:pPr>
              <w:rPr>
                <w:rFonts w:ascii="Verdana" w:hAnsi="Verdana"/>
                <w:sz w:val="24"/>
                <w:szCs w:val="24"/>
              </w:rPr>
            </w:pPr>
            <w:r w:rsidRPr="00323BA5">
              <w:rPr>
                <w:rFonts w:ascii="Verdana" w:hAnsi="Verdana"/>
                <w:sz w:val="24"/>
                <w:szCs w:val="24"/>
              </w:rPr>
              <w:t>w sprawie określenia zakresu pomocy obywatelom Ukrainy</w:t>
            </w:r>
          </w:p>
        </w:tc>
        <w:tc>
          <w:tcPr>
            <w:tcW w:w="5614" w:type="dxa"/>
          </w:tcPr>
          <w:p w:rsidR="008B55C9" w:rsidRPr="008B55C9" w:rsidRDefault="008B55C9" w:rsidP="00DB370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3D6622">
              <w:t xml:space="preserve"> </w:t>
            </w:r>
            <w:r w:rsidR="00DB370A">
              <w:rPr>
                <w:rFonts w:ascii="Verdana" w:hAnsi="Verdana"/>
                <w:color w:val="000000"/>
                <w:sz w:val="24"/>
                <w:szCs w:val="24"/>
              </w:rPr>
              <w:t xml:space="preserve">Uchwałę opublikowano w Dz. Urz. Woj. </w:t>
            </w:r>
            <w:proofErr w:type="spellStart"/>
            <w:r w:rsidR="00DB370A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DB370A">
              <w:rPr>
                <w:rFonts w:ascii="Verdana" w:hAnsi="Verdana"/>
                <w:color w:val="000000"/>
                <w:sz w:val="24"/>
                <w:szCs w:val="24"/>
              </w:rPr>
              <w:t>. w dniu 7.04.2022 r. pod poz. 1879. Weszła w życie w dniu 7.04.2022 r.</w:t>
            </w:r>
          </w:p>
        </w:tc>
      </w:tr>
      <w:tr w:rsidR="00323BA5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323BA5" w:rsidRDefault="00323BA5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438" w:type="dxa"/>
          </w:tcPr>
          <w:p w:rsidR="00323BA5" w:rsidRPr="00323BA5" w:rsidRDefault="00323BA5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323BA5">
              <w:rPr>
                <w:rFonts w:ascii="Verdana" w:hAnsi="Verdana"/>
                <w:bCs/>
                <w:iCs/>
                <w:sz w:val="24"/>
                <w:szCs w:val="24"/>
              </w:rPr>
              <w:t>XL/438/2022</w:t>
            </w:r>
          </w:p>
        </w:tc>
        <w:tc>
          <w:tcPr>
            <w:tcW w:w="1919" w:type="dxa"/>
          </w:tcPr>
          <w:p w:rsidR="00323BA5" w:rsidRDefault="00323BA5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30.03.2022</w:t>
            </w:r>
          </w:p>
        </w:tc>
        <w:tc>
          <w:tcPr>
            <w:tcW w:w="3649" w:type="dxa"/>
          </w:tcPr>
          <w:p w:rsidR="00323BA5" w:rsidRPr="00323BA5" w:rsidRDefault="00323BA5" w:rsidP="00C97191">
            <w:pPr>
              <w:rPr>
                <w:rFonts w:ascii="Verdana" w:hAnsi="Verdana"/>
                <w:sz w:val="24"/>
                <w:szCs w:val="24"/>
              </w:rPr>
            </w:pPr>
            <w:r w:rsidRPr="00323BA5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323BA5" w:rsidRPr="008B55C9" w:rsidRDefault="00323BA5" w:rsidP="00323BA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1C5F70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</w:t>
            </w:r>
            <w:r w:rsidR="001C5F70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życie z dniem podjęcia. </w:t>
            </w:r>
          </w:p>
        </w:tc>
      </w:tr>
      <w:tr w:rsidR="00323BA5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323BA5" w:rsidRDefault="00323BA5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438" w:type="dxa"/>
          </w:tcPr>
          <w:p w:rsidR="00323BA5" w:rsidRPr="00323BA5" w:rsidRDefault="00323BA5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323BA5">
              <w:rPr>
                <w:rFonts w:ascii="Verdana" w:hAnsi="Verdana"/>
                <w:bCs/>
                <w:iCs/>
                <w:sz w:val="24"/>
                <w:szCs w:val="24"/>
              </w:rPr>
              <w:t>XL/439/2022</w:t>
            </w:r>
          </w:p>
        </w:tc>
        <w:tc>
          <w:tcPr>
            <w:tcW w:w="1919" w:type="dxa"/>
          </w:tcPr>
          <w:p w:rsidR="00323BA5" w:rsidRDefault="00323BA5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30.03.2022</w:t>
            </w:r>
          </w:p>
        </w:tc>
        <w:tc>
          <w:tcPr>
            <w:tcW w:w="3649" w:type="dxa"/>
          </w:tcPr>
          <w:p w:rsidR="00323BA5" w:rsidRPr="00323BA5" w:rsidRDefault="00323BA5" w:rsidP="00C97191">
            <w:pPr>
              <w:rPr>
                <w:rFonts w:ascii="Verdana" w:hAnsi="Verdana"/>
                <w:sz w:val="24"/>
                <w:szCs w:val="24"/>
              </w:rPr>
            </w:pPr>
            <w:r w:rsidRPr="00323BA5">
              <w:rPr>
                <w:rFonts w:ascii="Verdana" w:hAnsi="Verdana"/>
                <w:sz w:val="24"/>
                <w:szCs w:val="24"/>
              </w:rPr>
              <w:t>w sprawie zmian w budżecie miasta na 2022 r.</w:t>
            </w:r>
          </w:p>
        </w:tc>
        <w:tc>
          <w:tcPr>
            <w:tcW w:w="5614" w:type="dxa"/>
          </w:tcPr>
          <w:p w:rsidR="00323BA5" w:rsidRPr="008B55C9" w:rsidRDefault="00323BA5" w:rsidP="00323BA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323BA5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 Jeleniej Górze w trybie nadzoru.</w:t>
            </w:r>
            <w:r w:rsidR="000B6A97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0B6A97" w:rsidRPr="007C2DF3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</w:t>
            </w:r>
            <w:r w:rsidR="000B6A97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0B6A97" w:rsidRPr="007C2DF3">
              <w:rPr>
                <w:rFonts w:ascii="Verdana" w:hAnsi="Verdana"/>
                <w:color w:val="000000"/>
                <w:sz w:val="24"/>
                <w:szCs w:val="24"/>
              </w:rPr>
              <w:t>w życie z dniem podjęcia.</w:t>
            </w:r>
            <w:r w:rsidR="000B6A97">
              <w:t xml:space="preserve"> </w:t>
            </w:r>
            <w:r w:rsidR="000B6A97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  <w:r w:rsidR="000B6A97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0B6A97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="000B6A97" w:rsidRPr="000C6BF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0B6A97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0B6A97" w:rsidRPr="000C6BF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0B6A97" w:rsidRPr="000C6BF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  <w:tr w:rsidR="00323BA5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323BA5" w:rsidRDefault="00323BA5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12.</w:t>
            </w:r>
          </w:p>
        </w:tc>
        <w:tc>
          <w:tcPr>
            <w:tcW w:w="2438" w:type="dxa"/>
          </w:tcPr>
          <w:p w:rsidR="00323BA5" w:rsidRPr="00323BA5" w:rsidRDefault="00323BA5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323BA5">
              <w:rPr>
                <w:rFonts w:ascii="Verdana" w:hAnsi="Verdana"/>
                <w:bCs/>
                <w:iCs/>
                <w:sz w:val="24"/>
                <w:szCs w:val="24"/>
              </w:rPr>
              <w:t>XL/440/2022</w:t>
            </w:r>
          </w:p>
        </w:tc>
        <w:tc>
          <w:tcPr>
            <w:tcW w:w="1919" w:type="dxa"/>
          </w:tcPr>
          <w:p w:rsidR="00323BA5" w:rsidRDefault="00323BA5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30.03.2022</w:t>
            </w:r>
          </w:p>
        </w:tc>
        <w:tc>
          <w:tcPr>
            <w:tcW w:w="3649" w:type="dxa"/>
          </w:tcPr>
          <w:p w:rsidR="00323BA5" w:rsidRPr="00323BA5" w:rsidRDefault="00323BA5" w:rsidP="00C97191">
            <w:pPr>
              <w:rPr>
                <w:rFonts w:ascii="Verdana" w:hAnsi="Verdana"/>
                <w:sz w:val="24"/>
                <w:szCs w:val="24"/>
              </w:rPr>
            </w:pPr>
            <w:r w:rsidRPr="00323BA5">
              <w:rPr>
                <w:rFonts w:ascii="Verdana" w:hAnsi="Verdana"/>
                <w:sz w:val="24"/>
                <w:szCs w:val="24"/>
              </w:rPr>
              <w:t>w sprawie ogłoszenia tekstu jednolitego uchwały w sprawie usług opiekuńczych i specjalistycznych usług opiekuńczych z wyłączeniem specjalistycznych usług opiekuńczych dla osób z zaburzeniami psychicznymi</w:t>
            </w:r>
          </w:p>
        </w:tc>
        <w:tc>
          <w:tcPr>
            <w:tcW w:w="5614" w:type="dxa"/>
          </w:tcPr>
          <w:p w:rsidR="00323BA5" w:rsidRPr="00323BA5" w:rsidRDefault="00323BA5" w:rsidP="00323BA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323BA5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DB370A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Obwieszczenie zostało opublikowane w Dz. Urz. Woj. </w:t>
            </w:r>
            <w:proofErr w:type="spellStart"/>
            <w:r w:rsidR="00DB370A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DB370A">
              <w:rPr>
                <w:rFonts w:ascii="Verdana" w:hAnsi="Verdana"/>
                <w:color w:val="000000"/>
                <w:sz w:val="24"/>
                <w:szCs w:val="24"/>
              </w:rPr>
              <w:t>. w dniu 29.04.2022 r. pod poz. 2394.</w:t>
            </w:r>
          </w:p>
        </w:tc>
      </w:tr>
    </w:tbl>
    <w:p w:rsidR="007F5C7D" w:rsidRDefault="007F5C7D" w:rsidP="007F5C7D">
      <w:pPr>
        <w:ind w:left="9923"/>
        <w:rPr>
          <w:rFonts w:ascii="Verdana" w:hAnsi="Verdana"/>
          <w:sz w:val="24"/>
        </w:rPr>
      </w:pPr>
    </w:p>
    <w:p w:rsidR="007F5C7D" w:rsidRPr="007F5C7D" w:rsidRDefault="007F5C7D" w:rsidP="007F5C7D">
      <w:pPr>
        <w:ind w:left="9923"/>
        <w:rPr>
          <w:rFonts w:ascii="Verdana" w:hAnsi="Verdana"/>
          <w:sz w:val="24"/>
        </w:rPr>
      </w:pPr>
      <w:r w:rsidRPr="007F5C7D">
        <w:rPr>
          <w:rFonts w:ascii="Verdana" w:hAnsi="Verdana"/>
          <w:sz w:val="24"/>
        </w:rPr>
        <w:t>Prezydent Miasta</w:t>
      </w:r>
    </w:p>
    <w:p w:rsidR="007F5C7D" w:rsidRPr="007F5C7D" w:rsidRDefault="007F5C7D" w:rsidP="007F5C7D">
      <w:pPr>
        <w:ind w:left="9923"/>
        <w:rPr>
          <w:rFonts w:ascii="Verdana" w:hAnsi="Verdana"/>
          <w:sz w:val="24"/>
        </w:rPr>
      </w:pPr>
      <w:r w:rsidRPr="007F5C7D">
        <w:rPr>
          <w:rFonts w:ascii="Verdana" w:hAnsi="Verdana"/>
          <w:sz w:val="24"/>
        </w:rPr>
        <w:t>/-/ Piotr Roman</w:t>
      </w:r>
    </w:p>
    <w:p w:rsidR="00547D04" w:rsidRPr="00CE2061" w:rsidRDefault="00547D04">
      <w:pPr>
        <w:rPr>
          <w:rFonts w:ascii="Verdana" w:hAnsi="Verdana"/>
          <w:sz w:val="24"/>
          <w:szCs w:val="24"/>
        </w:rPr>
      </w:pPr>
    </w:p>
    <w:sectPr w:rsidR="00547D04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27223"/>
    <w:rsid w:val="00051548"/>
    <w:rsid w:val="00076850"/>
    <w:rsid w:val="000B6A97"/>
    <w:rsid w:val="000C6BFF"/>
    <w:rsid w:val="000F6AAE"/>
    <w:rsid w:val="001365FD"/>
    <w:rsid w:val="00185206"/>
    <w:rsid w:val="001C5F70"/>
    <w:rsid w:val="001D7F3A"/>
    <w:rsid w:val="001E481F"/>
    <w:rsid w:val="001F0AD4"/>
    <w:rsid w:val="001F700A"/>
    <w:rsid w:val="00231292"/>
    <w:rsid w:val="0023754E"/>
    <w:rsid w:val="00253A99"/>
    <w:rsid w:val="00256C05"/>
    <w:rsid w:val="002815BD"/>
    <w:rsid w:val="0029452C"/>
    <w:rsid w:val="002F303A"/>
    <w:rsid w:val="003234D6"/>
    <w:rsid w:val="00323BA5"/>
    <w:rsid w:val="0033342C"/>
    <w:rsid w:val="00355F5A"/>
    <w:rsid w:val="003A06A3"/>
    <w:rsid w:val="003D6622"/>
    <w:rsid w:val="00414FC8"/>
    <w:rsid w:val="004728C4"/>
    <w:rsid w:val="0048459E"/>
    <w:rsid w:val="00493C67"/>
    <w:rsid w:val="004D279D"/>
    <w:rsid w:val="004D57EC"/>
    <w:rsid w:val="004E1B19"/>
    <w:rsid w:val="00514D0F"/>
    <w:rsid w:val="005162D5"/>
    <w:rsid w:val="005303B1"/>
    <w:rsid w:val="00547D04"/>
    <w:rsid w:val="00554455"/>
    <w:rsid w:val="005662AB"/>
    <w:rsid w:val="005F450D"/>
    <w:rsid w:val="00611DCE"/>
    <w:rsid w:val="00614131"/>
    <w:rsid w:val="00615480"/>
    <w:rsid w:val="00624F66"/>
    <w:rsid w:val="0065001A"/>
    <w:rsid w:val="00654B00"/>
    <w:rsid w:val="006862CB"/>
    <w:rsid w:val="006E47F6"/>
    <w:rsid w:val="006F003F"/>
    <w:rsid w:val="00715E4D"/>
    <w:rsid w:val="0072330A"/>
    <w:rsid w:val="0079593B"/>
    <w:rsid w:val="007A4881"/>
    <w:rsid w:val="007A4D5F"/>
    <w:rsid w:val="007A6657"/>
    <w:rsid w:val="007C2DF3"/>
    <w:rsid w:val="007D21EC"/>
    <w:rsid w:val="007F5C7D"/>
    <w:rsid w:val="007F74CC"/>
    <w:rsid w:val="00801D99"/>
    <w:rsid w:val="008264A6"/>
    <w:rsid w:val="008523D0"/>
    <w:rsid w:val="00866115"/>
    <w:rsid w:val="008954F9"/>
    <w:rsid w:val="008A1DC2"/>
    <w:rsid w:val="008A1F2F"/>
    <w:rsid w:val="008B4B72"/>
    <w:rsid w:val="008B55C9"/>
    <w:rsid w:val="008B56B2"/>
    <w:rsid w:val="009052B4"/>
    <w:rsid w:val="00906734"/>
    <w:rsid w:val="00944EF0"/>
    <w:rsid w:val="009509CA"/>
    <w:rsid w:val="00985F81"/>
    <w:rsid w:val="0098743D"/>
    <w:rsid w:val="009B0596"/>
    <w:rsid w:val="009B331C"/>
    <w:rsid w:val="00A00CA8"/>
    <w:rsid w:val="00A0769E"/>
    <w:rsid w:val="00A416AC"/>
    <w:rsid w:val="00A55606"/>
    <w:rsid w:val="00A66256"/>
    <w:rsid w:val="00A74E2C"/>
    <w:rsid w:val="00A85E9F"/>
    <w:rsid w:val="00A907A4"/>
    <w:rsid w:val="00A97B96"/>
    <w:rsid w:val="00AD3E7B"/>
    <w:rsid w:val="00AF2780"/>
    <w:rsid w:val="00B21E67"/>
    <w:rsid w:val="00B4219B"/>
    <w:rsid w:val="00B473C6"/>
    <w:rsid w:val="00B96ED4"/>
    <w:rsid w:val="00BA639D"/>
    <w:rsid w:val="00BD35B6"/>
    <w:rsid w:val="00C136E8"/>
    <w:rsid w:val="00C26FB0"/>
    <w:rsid w:val="00C54FF8"/>
    <w:rsid w:val="00C735ED"/>
    <w:rsid w:val="00C97191"/>
    <w:rsid w:val="00CB46D5"/>
    <w:rsid w:val="00CD6014"/>
    <w:rsid w:val="00CE2061"/>
    <w:rsid w:val="00CF15F4"/>
    <w:rsid w:val="00D55BCC"/>
    <w:rsid w:val="00D82866"/>
    <w:rsid w:val="00DA3E33"/>
    <w:rsid w:val="00DB370A"/>
    <w:rsid w:val="00E54438"/>
    <w:rsid w:val="00EA53E2"/>
    <w:rsid w:val="00EC0406"/>
    <w:rsid w:val="00EC73CD"/>
    <w:rsid w:val="00EE66BF"/>
    <w:rsid w:val="00F0421B"/>
    <w:rsid w:val="00F36230"/>
    <w:rsid w:val="00F75915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5B6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B473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5B6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B473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65055-F66E-4DE8-995B-DAFBDBF55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753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2022-05-20T10:10:00Z</cp:lastPrinted>
  <dcterms:created xsi:type="dcterms:W3CDTF">2022-05-30T08:12:00Z</dcterms:created>
  <dcterms:modified xsi:type="dcterms:W3CDTF">2022-05-30T08:17:00Z</dcterms:modified>
</cp:coreProperties>
</file>