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D871A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D871A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 kwietnia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CC613E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3D02F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397979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kwiecień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Default="00F0421B" w:rsidP="00CC613E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D871A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D871A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5 kwietnia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Pr="0065001A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0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D118CA" w:rsidRPr="00D118C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3D02F4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D871AC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3B0AD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3, będące w kompetencji wykonania Przewodniczącego Rady Miasta)</w:t>
      </w:r>
      <w:r w:rsidR="00E30F10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3B0AD6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3B0AD6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CC613E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CC613E" w:rsidRDefault="00F0421B" w:rsidP="00CC613E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Wszystkie uchwały opublikowane są także w </w:t>
      </w:r>
      <w:hyperlink r:id="rId5" w:history="1">
        <w:r w:rsidRPr="00944DA8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CC613E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(</w:t>
      </w:r>
      <w:r w:rsidR="00CC613E" w:rsidRPr="00CC613E">
        <w:rPr>
          <w:rFonts w:ascii="Verdana" w:eastAsia="Times New Roman" w:hAnsi="Verdana" w:cs="Times New Roman"/>
          <w:sz w:val="24"/>
          <w:szCs w:val="24"/>
          <w:lang w:eastAsia="pl-PL"/>
        </w:rPr>
        <w:t>http://www.um.boleslawiec.bip-gov.pl</w:t>
      </w:r>
      <w:r w:rsidR="00944DA8">
        <w:rPr>
          <w:rFonts w:ascii="Verdana" w:eastAsia="Times New Roman" w:hAnsi="Verdana" w:cs="Times New Roman"/>
          <w:sz w:val="24"/>
          <w:szCs w:val="24"/>
          <w:lang w:eastAsia="pl-PL"/>
        </w:rPr>
        <w:t>).</w:t>
      </w:r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134E6E" w:rsidRDefault="00134E6E" w:rsidP="00134E6E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34E6E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134E6E" w:rsidRPr="00134E6E" w:rsidRDefault="00134E6E" w:rsidP="00134E6E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F0421B" w:rsidRPr="00134E6E" w:rsidRDefault="00134E6E" w:rsidP="00134E6E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34E6E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906E41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39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3B0AD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5.04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397979" w:rsidRDefault="003B0AD6" w:rsidP="00397979">
            <w:pPr>
              <w:spacing w:after="0"/>
              <w:ind w:left="33"/>
              <w:contextualSpacing/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</w:pPr>
            <w:r w:rsidRPr="003B0AD6">
              <w:rPr>
                <w:rFonts w:ascii="Verdana" w:eastAsia="Times New Roman" w:hAnsi="Verdana" w:cs="Times New Roman"/>
                <w:sz w:val="24"/>
                <w:szCs w:val="24"/>
                <w:lang w:eastAsia="pl-PL"/>
              </w:rPr>
              <w:t>w sprawie określenia zasad udzielania dotacji na prace konserwatorskie, restauratorskie lub roboty budowalne przy zabytku wpisanym do rejestru zabytków lub znajdującym się w gminnej ewidencji zabytków</w:t>
            </w:r>
          </w:p>
        </w:tc>
        <w:tc>
          <w:tcPr>
            <w:tcW w:w="5614" w:type="dxa"/>
          </w:tcPr>
          <w:p w:rsidR="00906E41" w:rsidRPr="00CE2061" w:rsidRDefault="00906E41" w:rsidP="00EA1F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3B0AD6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F92CD5">
              <w:rPr>
                <w:rFonts w:ascii="Verdana" w:hAnsi="Verdana"/>
                <w:color w:val="000000"/>
                <w:sz w:val="24"/>
                <w:szCs w:val="24"/>
              </w:rPr>
              <w:t>Uchwała</w:t>
            </w:r>
            <w:r w:rsidR="00EA1F91">
              <w:rPr>
                <w:rFonts w:ascii="Verdana" w:hAnsi="Verdana"/>
                <w:color w:val="000000"/>
                <w:sz w:val="24"/>
                <w:szCs w:val="24"/>
              </w:rPr>
              <w:t xml:space="preserve"> została opublikowana w Dz. Urz. Woj. </w:t>
            </w:r>
            <w:proofErr w:type="spellStart"/>
            <w:r w:rsidR="00EA1F91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EA1F91">
              <w:rPr>
                <w:rFonts w:ascii="Verdana" w:hAnsi="Verdana"/>
                <w:color w:val="000000"/>
                <w:sz w:val="24"/>
                <w:szCs w:val="24"/>
              </w:rPr>
              <w:t xml:space="preserve">. w dniu 19 kwietnia 2023 r. poz. </w:t>
            </w:r>
            <w:r w:rsidR="00EA1F91" w:rsidRPr="00EA1F91">
              <w:rPr>
                <w:rFonts w:ascii="Verdana" w:hAnsi="Verdana"/>
                <w:color w:val="000000"/>
                <w:sz w:val="24"/>
                <w:szCs w:val="24"/>
              </w:rPr>
              <w:t>2583</w:t>
            </w:r>
            <w:r w:rsidR="00EA1F91">
              <w:rPr>
                <w:rFonts w:ascii="Verdana" w:hAnsi="Verdana"/>
                <w:color w:val="000000"/>
                <w:sz w:val="24"/>
                <w:szCs w:val="24"/>
              </w:rPr>
              <w:t>. W</w:t>
            </w:r>
            <w:r w:rsidR="00F92CD5">
              <w:rPr>
                <w:rFonts w:ascii="Verdana" w:hAnsi="Verdana"/>
                <w:color w:val="000000"/>
                <w:sz w:val="24"/>
                <w:szCs w:val="24"/>
              </w:rPr>
              <w:t xml:space="preserve">ejdzie w życie </w:t>
            </w:r>
            <w:r w:rsidR="00EA1F91">
              <w:rPr>
                <w:rFonts w:ascii="Verdana" w:hAnsi="Verdana"/>
                <w:color w:val="000000"/>
                <w:sz w:val="24"/>
                <w:szCs w:val="24"/>
              </w:rPr>
              <w:t>w dniu 4 maja 2023 r.</w:t>
            </w:r>
            <w:r w:rsidR="00F92CD5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906E41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/5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40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3B0AD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5.04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E63383" w:rsidRDefault="001F0BC7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nadania nazwy drodze wewnętrznej</w:t>
            </w:r>
          </w:p>
        </w:tc>
        <w:tc>
          <w:tcPr>
            <w:tcW w:w="5614" w:type="dxa"/>
          </w:tcPr>
          <w:p w:rsidR="00906E41" w:rsidRPr="00CE2061" w:rsidRDefault="00906E41" w:rsidP="00EA1F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EA1F91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EA1F91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EA1F91">
              <w:rPr>
                <w:rFonts w:ascii="Verdana" w:hAnsi="Verdana"/>
                <w:color w:val="000000"/>
                <w:sz w:val="24"/>
                <w:szCs w:val="24"/>
              </w:rPr>
              <w:t>. w dniu 19 kwietnia 2023 r. poz.</w:t>
            </w:r>
            <w:r w:rsidR="00EA1F91" w:rsidRPr="00EA1F91">
              <w:t xml:space="preserve"> </w:t>
            </w:r>
            <w:r w:rsidR="00EA1F91" w:rsidRPr="00EA1F91">
              <w:rPr>
                <w:rFonts w:ascii="Verdana" w:hAnsi="Verdana"/>
                <w:color w:val="000000"/>
                <w:sz w:val="24"/>
                <w:szCs w:val="24"/>
              </w:rPr>
              <w:t>2584</w:t>
            </w:r>
            <w:r w:rsidR="00EA1F91">
              <w:rPr>
                <w:rFonts w:ascii="Verdana" w:hAnsi="Verdana"/>
                <w:color w:val="000000"/>
                <w:sz w:val="24"/>
                <w:szCs w:val="24"/>
              </w:rPr>
              <w:t>. Wejdzie w życie w dniu 4 maja 2023 r.</w:t>
            </w:r>
          </w:p>
        </w:tc>
      </w:tr>
      <w:tr w:rsidR="00906E41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41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3B0AD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5.04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E63383" w:rsidRDefault="001F0BC7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1F0BC7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przystąpienia Gminy Miejskiej Bolesławiec do realizacji Programu „Asystent osobisty osoby niepełnosprawnej” – edycja 2023</w:t>
            </w:r>
          </w:p>
        </w:tc>
        <w:tc>
          <w:tcPr>
            <w:tcW w:w="5614" w:type="dxa"/>
          </w:tcPr>
          <w:p w:rsidR="001F0BC7" w:rsidRPr="008A1F2F" w:rsidRDefault="00906E41" w:rsidP="001F0BC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3633B1" w:rsidRPr="003633B1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983E10" w:rsidRPr="00983E10">
              <w:t xml:space="preserve"> </w:t>
            </w:r>
            <w:r w:rsidR="00983E10" w:rsidRPr="00983E10">
              <w:rPr>
                <w:rFonts w:ascii="Verdana" w:hAnsi="Verdana"/>
                <w:color w:val="000000"/>
                <w:sz w:val="24"/>
                <w:szCs w:val="24"/>
              </w:rPr>
              <w:t>Program w realizacji</w:t>
            </w:r>
            <w:r w:rsidR="00983E10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  <w:p w:rsidR="00906E41" w:rsidRPr="008A1F2F" w:rsidRDefault="00906E41" w:rsidP="0013055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906E41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42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3B0AD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5.04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E63383" w:rsidRDefault="001F0BC7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1F0BC7">
              <w:rPr>
                <w:rFonts w:ascii="Verdana" w:eastAsia="Calibri" w:hAnsi="Verdana" w:cs="Times New Roman"/>
                <w:bCs/>
                <w:sz w:val="24"/>
                <w:szCs w:val="24"/>
              </w:rPr>
              <w:t xml:space="preserve">w sprawie przystąpienia Gminy Miejskiej Bolesławiec do realizacji Programu „Opieka </w:t>
            </w:r>
            <w:proofErr w:type="spellStart"/>
            <w:r w:rsidRPr="001F0BC7">
              <w:rPr>
                <w:rFonts w:ascii="Verdana" w:eastAsia="Calibri" w:hAnsi="Verdana" w:cs="Times New Roman"/>
                <w:bCs/>
                <w:sz w:val="24"/>
                <w:szCs w:val="24"/>
              </w:rPr>
              <w:t>wytchnieniowa</w:t>
            </w:r>
            <w:proofErr w:type="spellEnd"/>
            <w:r w:rsidRPr="001F0BC7">
              <w:rPr>
                <w:rFonts w:ascii="Verdana" w:eastAsia="Calibri" w:hAnsi="Verdana" w:cs="Times New Roman"/>
                <w:bCs/>
                <w:sz w:val="24"/>
                <w:szCs w:val="24"/>
              </w:rPr>
              <w:t>” – edycja 2023</w:t>
            </w:r>
          </w:p>
        </w:tc>
        <w:tc>
          <w:tcPr>
            <w:tcW w:w="5614" w:type="dxa"/>
          </w:tcPr>
          <w:p w:rsidR="00906E41" w:rsidRPr="00CF15F4" w:rsidRDefault="00906E41" w:rsidP="001F0BC7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="003633B1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  <w:r w:rsidR="00983E10">
              <w:t xml:space="preserve"> </w:t>
            </w:r>
            <w:r w:rsidR="00983E10" w:rsidRPr="00983E10">
              <w:rPr>
                <w:rFonts w:ascii="Verdana" w:hAnsi="Verdana"/>
                <w:color w:val="000000"/>
                <w:sz w:val="24"/>
                <w:szCs w:val="24"/>
              </w:rPr>
              <w:t>Program w realizacji</w:t>
            </w:r>
            <w:r w:rsidR="00983E10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</w:p>
        </w:tc>
      </w:tr>
      <w:tr w:rsidR="00906E41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43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3B0AD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5.04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E63383" w:rsidRDefault="001F0BC7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1F0BC7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pokrycia części kosztów gospodarowania odpadami komunalnymi z dochodów własnych niepochodzących z pobranej opłaty za gospodarowanie odpadami komunalnymi</w:t>
            </w:r>
          </w:p>
        </w:tc>
        <w:tc>
          <w:tcPr>
            <w:tcW w:w="5614" w:type="dxa"/>
          </w:tcPr>
          <w:p w:rsidR="001F0BC7" w:rsidRPr="002944E1" w:rsidRDefault="00906E41" w:rsidP="001F0BC7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1F0BC7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3633B1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  <w:p w:rsidR="00906E41" w:rsidRPr="002944E1" w:rsidRDefault="00906E41" w:rsidP="00130553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</w:p>
        </w:tc>
      </w:tr>
      <w:tr w:rsidR="00906E41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544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3B0AD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5.04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E63383" w:rsidRDefault="001F0BC7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1F0BC7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906E41" w:rsidRPr="00CF15F4" w:rsidRDefault="005F3B1D" w:rsidP="00906E4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1F0BC7">
              <w:rPr>
                <w:rFonts w:ascii="Verdana" w:hAnsi="Verdana"/>
                <w:color w:val="000000"/>
                <w:sz w:val="24"/>
                <w:szCs w:val="24"/>
              </w:rPr>
              <w:t>oraz Regionalnej Izbie Obrachunkowej we Wrocławiu</w:t>
            </w:r>
            <w:r w:rsidR="001F0BC7" w:rsidRPr="005F3B1D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30553">
              <w:rPr>
                <w:rFonts w:ascii="Verdana" w:hAnsi="Verdana"/>
                <w:color w:val="000000"/>
                <w:sz w:val="24"/>
                <w:szCs w:val="24"/>
              </w:rPr>
              <w:t>życie z dniem podjęcia.</w:t>
            </w:r>
            <w:r w:rsidR="001F0BC7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</w:p>
        </w:tc>
      </w:tr>
      <w:tr w:rsidR="00906E41" w:rsidRPr="00CE2061" w:rsidTr="006F2AD2">
        <w:trPr>
          <w:trHeight w:val="337"/>
          <w:tblCellSpacing w:w="20" w:type="dxa"/>
        </w:trPr>
        <w:tc>
          <w:tcPr>
            <w:tcW w:w="713" w:type="dxa"/>
          </w:tcPr>
          <w:p w:rsidR="00906E41" w:rsidRDefault="00906E4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7. </w:t>
            </w:r>
          </w:p>
        </w:tc>
        <w:tc>
          <w:tcPr>
            <w:tcW w:w="2438" w:type="dxa"/>
          </w:tcPr>
          <w:p w:rsidR="00906E41" w:rsidRDefault="00906E41" w:rsidP="003B0AD6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5</w:t>
            </w:r>
            <w:r w:rsidR="003B0AD6">
              <w:rPr>
                <w:rFonts w:ascii="Verdana" w:hAnsi="Verdana"/>
                <w:bCs/>
                <w:iCs/>
                <w:sz w:val="24"/>
                <w:szCs w:val="24"/>
              </w:rPr>
              <w:t>45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906E41" w:rsidRDefault="003B0AD6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5.04</w:t>
            </w:r>
            <w:r w:rsidR="00906E4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906E41" w:rsidRPr="00E63383" w:rsidRDefault="001F0BC7" w:rsidP="00E63383">
            <w:pPr>
              <w:spacing w:after="0"/>
              <w:contextualSpacing/>
              <w:rPr>
                <w:rFonts w:ascii="Verdana" w:eastAsia="Calibri" w:hAnsi="Verdana" w:cs="Times New Roman"/>
                <w:bCs/>
                <w:sz w:val="24"/>
                <w:szCs w:val="24"/>
              </w:rPr>
            </w:pPr>
            <w:r w:rsidRPr="001F0BC7">
              <w:rPr>
                <w:rFonts w:ascii="Verdana" w:eastAsia="Calibri" w:hAnsi="Verdana" w:cs="Times New Roman"/>
                <w:bCs/>
                <w:sz w:val="24"/>
                <w:szCs w:val="24"/>
              </w:rPr>
              <w:t>w sprawie zmian w budżecie miasta na 2023 r.</w:t>
            </w:r>
          </w:p>
        </w:tc>
        <w:tc>
          <w:tcPr>
            <w:tcW w:w="5614" w:type="dxa"/>
          </w:tcPr>
          <w:p w:rsidR="00EB39C3" w:rsidRPr="00EB39C3" w:rsidRDefault="005F3B1D" w:rsidP="00EB39C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EB39C3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5F3B1D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130553">
              <w:t xml:space="preserve">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w</w:t>
            </w:r>
            <w:r w:rsidR="00397979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30553" w:rsidRPr="00130553">
              <w:rPr>
                <w:rFonts w:ascii="Verdana" w:hAnsi="Verdana"/>
                <w:color w:val="000000"/>
                <w:sz w:val="24"/>
                <w:szCs w:val="24"/>
              </w:rPr>
              <w:t>życie z dniem podjęcia.</w:t>
            </w:r>
            <w:r w:rsidR="00EB39C3" w:rsidRPr="00EB39C3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w planie dochodów i wydatków </w:t>
            </w:r>
          </w:p>
          <w:p w:rsidR="00906E41" w:rsidRPr="00CF15F4" w:rsidRDefault="00EB39C3" w:rsidP="00EB39C3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EB39C3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Pr="00EB39C3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EB39C3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EB39C3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EB39C3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BE00AD" w:rsidRDefault="00BE00AD" w:rsidP="0082206C">
      <w:pPr>
        <w:rPr>
          <w:rFonts w:ascii="Verdana" w:hAnsi="Verdana"/>
          <w:sz w:val="24"/>
          <w:szCs w:val="24"/>
        </w:rPr>
      </w:pPr>
    </w:p>
    <w:p w:rsidR="00134E6E" w:rsidRPr="00134E6E" w:rsidRDefault="00134E6E" w:rsidP="00134E6E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34E6E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134E6E" w:rsidRPr="00134E6E" w:rsidRDefault="00134E6E" w:rsidP="00134E6E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944DA8" w:rsidRDefault="00134E6E" w:rsidP="00944DA8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34E6E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944DA8" w:rsidRDefault="00944DA8">
      <w:pPr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br w:type="page"/>
      </w:r>
    </w:p>
    <w:p w:rsidR="00EB39C3" w:rsidRPr="00944DA8" w:rsidRDefault="00EB39C3" w:rsidP="00944DA8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bookmarkStart w:id="0" w:name="_GoBack"/>
      <w:bookmarkEnd w:id="0"/>
    </w:p>
    <w:p w:rsidR="001F0BC7" w:rsidRPr="00231292" w:rsidRDefault="001F0BC7" w:rsidP="001F0BC7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Wysoka Rado!</w:t>
      </w:r>
    </w:p>
    <w:p w:rsidR="001F0BC7" w:rsidRDefault="001F0BC7" w:rsidP="001F0BC7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>
        <w:rPr>
          <w:rFonts w:ascii="Verdana" w:hAnsi="Verdana"/>
          <w:sz w:val="24"/>
          <w:szCs w:val="24"/>
        </w:rPr>
        <w:t>ych na LI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>
        <w:rPr>
          <w:rFonts w:ascii="Verdana" w:hAnsi="Verdana"/>
          <w:sz w:val="24"/>
          <w:szCs w:val="24"/>
        </w:rPr>
        <w:t>5 kwietnia 2023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organizacyjnych.</w:t>
      </w:r>
    </w:p>
    <w:p w:rsidR="003633B1" w:rsidRPr="00231292" w:rsidRDefault="003633B1" w:rsidP="001F0BC7">
      <w:pPr>
        <w:ind w:firstLine="708"/>
        <w:rPr>
          <w:rFonts w:ascii="Verdana" w:hAnsi="Verdana"/>
          <w:sz w:val="24"/>
          <w:szCs w:val="24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F0BC7" w:rsidRPr="00231292" w:rsidTr="00031BF5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1F0BC7" w:rsidRPr="00231292" w:rsidTr="00031BF5">
        <w:trPr>
          <w:tblCellSpacing w:w="20" w:type="dxa"/>
        </w:trPr>
        <w:tc>
          <w:tcPr>
            <w:tcW w:w="713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1F0BC7" w:rsidRPr="00231292" w:rsidRDefault="001F0BC7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1F0BC7" w:rsidRPr="00231292" w:rsidTr="00031BF5">
        <w:trPr>
          <w:tblCellSpacing w:w="20" w:type="dxa"/>
        </w:trPr>
        <w:tc>
          <w:tcPr>
            <w:tcW w:w="713" w:type="dxa"/>
          </w:tcPr>
          <w:p w:rsidR="001F0BC7" w:rsidRPr="00231292" w:rsidRDefault="003633B1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1F0BC7" w:rsidRPr="00231292" w:rsidRDefault="003633B1" w:rsidP="003633B1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LI/546/2023</w:t>
            </w:r>
          </w:p>
        </w:tc>
        <w:tc>
          <w:tcPr>
            <w:tcW w:w="1919" w:type="dxa"/>
          </w:tcPr>
          <w:p w:rsidR="001F0BC7" w:rsidRPr="00231292" w:rsidRDefault="003633B1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5.04.2023</w:t>
            </w:r>
          </w:p>
        </w:tc>
        <w:tc>
          <w:tcPr>
            <w:tcW w:w="3649" w:type="dxa"/>
          </w:tcPr>
          <w:p w:rsidR="001F0BC7" w:rsidRPr="00231292" w:rsidRDefault="001F0BC7" w:rsidP="001F0BC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1F0BC7">
              <w:rPr>
                <w:rFonts w:ascii="Verdana" w:hAnsi="Verdana"/>
                <w:sz w:val="24"/>
                <w:szCs w:val="24"/>
              </w:rPr>
              <w:t xml:space="preserve">zmieniająca Uchwałę Nr I/15/2018 Rady Miasta Bolesławiec z dnia 5 grudnia 2018 r. w sprawie powołania Komisji Oświaty, Kultury </w:t>
            </w:r>
            <w:r w:rsidR="003633B1">
              <w:rPr>
                <w:rFonts w:ascii="Verdana" w:hAnsi="Verdana"/>
                <w:sz w:val="24"/>
                <w:szCs w:val="24"/>
              </w:rPr>
              <w:br/>
            </w:r>
            <w:r w:rsidRPr="001F0BC7">
              <w:rPr>
                <w:rFonts w:ascii="Verdana" w:hAnsi="Verdana"/>
                <w:sz w:val="24"/>
                <w:szCs w:val="24"/>
              </w:rPr>
              <w:t>i Sportu Rady Miasta Bolesławiec oraz zakresu jej działania</w:t>
            </w:r>
          </w:p>
        </w:tc>
        <w:tc>
          <w:tcPr>
            <w:tcW w:w="5614" w:type="dxa"/>
          </w:tcPr>
          <w:p w:rsidR="001F0BC7" w:rsidRPr="00231292" w:rsidRDefault="003633B1" w:rsidP="003633B1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 Uchwała weszła w życie z dniem podjęcia.</w:t>
            </w:r>
          </w:p>
        </w:tc>
      </w:tr>
      <w:tr w:rsidR="001F0BC7" w:rsidRPr="00231292" w:rsidTr="00031BF5">
        <w:trPr>
          <w:tblCellSpacing w:w="20" w:type="dxa"/>
        </w:trPr>
        <w:tc>
          <w:tcPr>
            <w:tcW w:w="713" w:type="dxa"/>
          </w:tcPr>
          <w:p w:rsidR="001F0BC7" w:rsidRPr="00231292" w:rsidRDefault="003633B1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1F0BC7" w:rsidRPr="00231292" w:rsidRDefault="003633B1" w:rsidP="003633B1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LI/547/2023</w:t>
            </w:r>
          </w:p>
        </w:tc>
        <w:tc>
          <w:tcPr>
            <w:tcW w:w="1919" w:type="dxa"/>
          </w:tcPr>
          <w:p w:rsidR="001F0BC7" w:rsidRPr="00231292" w:rsidRDefault="003633B1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5.04.2023</w:t>
            </w:r>
          </w:p>
        </w:tc>
        <w:tc>
          <w:tcPr>
            <w:tcW w:w="3649" w:type="dxa"/>
          </w:tcPr>
          <w:p w:rsidR="001F0BC7" w:rsidRPr="001F0BC7" w:rsidRDefault="001F0BC7" w:rsidP="001F0BC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1F0BC7">
              <w:rPr>
                <w:rFonts w:ascii="Verdana" w:hAnsi="Verdana"/>
                <w:sz w:val="24"/>
                <w:szCs w:val="24"/>
              </w:rPr>
              <w:t xml:space="preserve">zmieniająca Uchwałę Nr I/21/2018 Rady Miasta Bolesławiec z dnia </w:t>
            </w:r>
          </w:p>
          <w:p w:rsidR="001F0BC7" w:rsidRPr="00231292" w:rsidRDefault="001F0BC7" w:rsidP="001F0BC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1F0BC7">
              <w:rPr>
                <w:rFonts w:ascii="Verdana" w:hAnsi="Verdana"/>
                <w:sz w:val="24"/>
                <w:szCs w:val="24"/>
              </w:rPr>
              <w:t>5 grudnia 2018 r. w sprawie powołania</w:t>
            </w:r>
            <w:r w:rsidR="003633B1">
              <w:rPr>
                <w:rFonts w:ascii="Verdana" w:hAnsi="Verdana"/>
                <w:sz w:val="24"/>
                <w:szCs w:val="24"/>
              </w:rPr>
              <w:t xml:space="preserve"> Komisji Rozwoju Gospodarczego </w:t>
            </w:r>
            <w:r w:rsidRPr="001F0BC7">
              <w:rPr>
                <w:rFonts w:ascii="Verdana" w:hAnsi="Verdana"/>
                <w:sz w:val="24"/>
                <w:szCs w:val="24"/>
              </w:rPr>
              <w:t xml:space="preserve">i Finansów </w:t>
            </w:r>
            <w:r w:rsidRPr="001F0BC7">
              <w:rPr>
                <w:rFonts w:ascii="Verdana" w:hAnsi="Verdana"/>
                <w:sz w:val="24"/>
                <w:szCs w:val="24"/>
              </w:rPr>
              <w:lastRenderedPageBreak/>
              <w:t>Rady Miasta Bolesławiec oraz zakresu jej działania</w:t>
            </w:r>
          </w:p>
        </w:tc>
        <w:tc>
          <w:tcPr>
            <w:tcW w:w="5614" w:type="dxa"/>
          </w:tcPr>
          <w:p w:rsidR="001F0BC7" w:rsidRPr="00231292" w:rsidRDefault="003633B1" w:rsidP="003633B1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 Uchwała weszła w życie z dniem podjęcia.</w:t>
            </w:r>
          </w:p>
        </w:tc>
      </w:tr>
      <w:tr w:rsidR="001F0BC7" w:rsidRPr="00231292" w:rsidTr="00031BF5">
        <w:trPr>
          <w:tblCellSpacing w:w="20" w:type="dxa"/>
        </w:trPr>
        <w:tc>
          <w:tcPr>
            <w:tcW w:w="713" w:type="dxa"/>
          </w:tcPr>
          <w:p w:rsidR="001F0BC7" w:rsidRPr="00231292" w:rsidRDefault="003633B1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1F0BC7" w:rsidRPr="00231292" w:rsidRDefault="003633B1" w:rsidP="003633B1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LI/548/2023</w:t>
            </w:r>
          </w:p>
        </w:tc>
        <w:tc>
          <w:tcPr>
            <w:tcW w:w="1919" w:type="dxa"/>
          </w:tcPr>
          <w:p w:rsidR="001F0BC7" w:rsidRPr="00231292" w:rsidRDefault="003633B1" w:rsidP="00031BF5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5.04.2023</w:t>
            </w:r>
          </w:p>
        </w:tc>
        <w:tc>
          <w:tcPr>
            <w:tcW w:w="3649" w:type="dxa"/>
          </w:tcPr>
          <w:p w:rsidR="001F0BC7" w:rsidRPr="001F0BC7" w:rsidRDefault="001F0BC7" w:rsidP="001F0BC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1F0BC7">
              <w:rPr>
                <w:rFonts w:ascii="Verdana" w:hAnsi="Verdana"/>
                <w:sz w:val="24"/>
                <w:szCs w:val="24"/>
              </w:rPr>
              <w:t xml:space="preserve">w sprawie wyboru Przewodniczącego Komisji Rozwoju Gospodarczego </w:t>
            </w:r>
          </w:p>
          <w:p w:rsidR="001F0BC7" w:rsidRPr="00231292" w:rsidRDefault="001F0BC7" w:rsidP="001F0BC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1F0BC7">
              <w:rPr>
                <w:rFonts w:ascii="Verdana" w:hAnsi="Verdana"/>
                <w:sz w:val="24"/>
                <w:szCs w:val="24"/>
              </w:rPr>
              <w:t>i Finansów Rady Miasta Bolesławiec</w:t>
            </w:r>
          </w:p>
        </w:tc>
        <w:tc>
          <w:tcPr>
            <w:tcW w:w="5614" w:type="dxa"/>
          </w:tcPr>
          <w:p w:rsidR="001F0BC7" w:rsidRPr="00231292" w:rsidRDefault="003633B1" w:rsidP="003633B1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Pr="003633B1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</w:tbl>
    <w:p w:rsidR="001F0BC7" w:rsidRDefault="001F0BC7" w:rsidP="0082206C">
      <w:pPr>
        <w:rPr>
          <w:rFonts w:ascii="Verdana" w:hAnsi="Verdana"/>
          <w:sz w:val="24"/>
          <w:szCs w:val="24"/>
        </w:rPr>
      </w:pPr>
    </w:p>
    <w:p w:rsidR="001F0BC7" w:rsidRDefault="00134E6E" w:rsidP="00134E6E">
      <w:pPr>
        <w:ind w:left="8789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134E6E" w:rsidRDefault="00134E6E" w:rsidP="00134E6E">
      <w:pPr>
        <w:ind w:left="8789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134E6E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2061"/>
    <w:rsid w:val="000110B4"/>
    <w:rsid w:val="00027223"/>
    <w:rsid w:val="00051548"/>
    <w:rsid w:val="00075313"/>
    <w:rsid w:val="00076850"/>
    <w:rsid w:val="000B164E"/>
    <w:rsid w:val="000C2F7F"/>
    <w:rsid w:val="000C6BFF"/>
    <w:rsid w:val="000F6AAE"/>
    <w:rsid w:val="0011000C"/>
    <w:rsid w:val="00123BE5"/>
    <w:rsid w:val="00130553"/>
    <w:rsid w:val="00134E6E"/>
    <w:rsid w:val="001365FD"/>
    <w:rsid w:val="0016336E"/>
    <w:rsid w:val="001666C5"/>
    <w:rsid w:val="00185206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27E1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6622"/>
    <w:rsid w:val="003E6829"/>
    <w:rsid w:val="004355A7"/>
    <w:rsid w:val="00436EE4"/>
    <w:rsid w:val="004728C4"/>
    <w:rsid w:val="0048459E"/>
    <w:rsid w:val="0049095B"/>
    <w:rsid w:val="00493C67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D04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5001A"/>
    <w:rsid w:val="00654B00"/>
    <w:rsid w:val="00660F26"/>
    <w:rsid w:val="00665119"/>
    <w:rsid w:val="006862CB"/>
    <w:rsid w:val="00686793"/>
    <w:rsid w:val="00690FE0"/>
    <w:rsid w:val="006B0C2A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9593B"/>
    <w:rsid w:val="007A2F42"/>
    <w:rsid w:val="007A4881"/>
    <w:rsid w:val="007A4D5F"/>
    <w:rsid w:val="007A6657"/>
    <w:rsid w:val="007C2DF3"/>
    <w:rsid w:val="007D21EC"/>
    <w:rsid w:val="007D39AE"/>
    <w:rsid w:val="007E257C"/>
    <w:rsid w:val="007F74CC"/>
    <w:rsid w:val="00801D99"/>
    <w:rsid w:val="0082206C"/>
    <w:rsid w:val="008264A6"/>
    <w:rsid w:val="008523D0"/>
    <w:rsid w:val="00866115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06E41"/>
    <w:rsid w:val="00916F1A"/>
    <w:rsid w:val="00925D5F"/>
    <w:rsid w:val="00944DA8"/>
    <w:rsid w:val="00944EF0"/>
    <w:rsid w:val="009509CA"/>
    <w:rsid w:val="00966989"/>
    <w:rsid w:val="00983E10"/>
    <w:rsid w:val="00985F81"/>
    <w:rsid w:val="0098743D"/>
    <w:rsid w:val="00990392"/>
    <w:rsid w:val="009A5CD3"/>
    <w:rsid w:val="009B0596"/>
    <w:rsid w:val="009B7A91"/>
    <w:rsid w:val="009F4FDF"/>
    <w:rsid w:val="00A00CA8"/>
    <w:rsid w:val="00A0769E"/>
    <w:rsid w:val="00A169BC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D3E7B"/>
    <w:rsid w:val="00AF2780"/>
    <w:rsid w:val="00B218CD"/>
    <w:rsid w:val="00B21E67"/>
    <w:rsid w:val="00B2784C"/>
    <w:rsid w:val="00B3432F"/>
    <w:rsid w:val="00B4219B"/>
    <w:rsid w:val="00B4663B"/>
    <w:rsid w:val="00B75879"/>
    <w:rsid w:val="00B96ED4"/>
    <w:rsid w:val="00BA639D"/>
    <w:rsid w:val="00BB5E73"/>
    <w:rsid w:val="00BD35B6"/>
    <w:rsid w:val="00BD728F"/>
    <w:rsid w:val="00BE00AD"/>
    <w:rsid w:val="00C05547"/>
    <w:rsid w:val="00C136E8"/>
    <w:rsid w:val="00C26FB0"/>
    <w:rsid w:val="00C30648"/>
    <w:rsid w:val="00C54FF8"/>
    <w:rsid w:val="00C57907"/>
    <w:rsid w:val="00C735ED"/>
    <w:rsid w:val="00C776CC"/>
    <w:rsid w:val="00C97191"/>
    <w:rsid w:val="00CC613E"/>
    <w:rsid w:val="00CD6014"/>
    <w:rsid w:val="00CE2061"/>
    <w:rsid w:val="00CF15F4"/>
    <w:rsid w:val="00D118CA"/>
    <w:rsid w:val="00D55BCC"/>
    <w:rsid w:val="00D82866"/>
    <w:rsid w:val="00D8295A"/>
    <w:rsid w:val="00D871AC"/>
    <w:rsid w:val="00D97A15"/>
    <w:rsid w:val="00DA3E33"/>
    <w:rsid w:val="00DA593E"/>
    <w:rsid w:val="00DC7DA9"/>
    <w:rsid w:val="00E12945"/>
    <w:rsid w:val="00E30F10"/>
    <w:rsid w:val="00E54438"/>
    <w:rsid w:val="00E63383"/>
    <w:rsid w:val="00EA1F91"/>
    <w:rsid w:val="00EA53E2"/>
    <w:rsid w:val="00EB3485"/>
    <w:rsid w:val="00EB39C3"/>
    <w:rsid w:val="00EB5F27"/>
    <w:rsid w:val="00EC0406"/>
    <w:rsid w:val="00EC49B9"/>
    <w:rsid w:val="00EC73CD"/>
    <w:rsid w:val="00EE66BF"/>
    <w:rsid w:val="00F019F4"/>
    <w:rsid w:val="00F0421B"/>
    <w:rsid w:val="00F23304"/>
    <w:rsid w:val="00F358E2"/>
    <w:rsid w:val="00F36230"/>
    <w:rsid w:val="00F56CEA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98B23"/>
  <w15:docId w15:val="{BEA9F98D-B463-470A-A1DA-DD62D608A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CC613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61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513B9-AE05-497E-8C86-0676939AE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2157</TotalTime>
  <Pages>7</Pages>
  <Words>689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Ela Chojnacka</cp:lastModifiedBy>
  <cp:revision>50</cp:revision>
  <cp:lastPrinted>2022-12-14T12:20:00Z</cp:lastPrinted>
  <dcterms:created xsi:type="dcterms:W3CDTF">2021-12-22T13:02:00Z</dcterms:created>
  <dcterms:modified xsi:type="dcterms:W3CDTF">2023-04-28T18:00:00Z</dcterms:modified>
</cp:coreProperties>
</file>