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C86FB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584940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FD76D9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584940">
        <w:rPr>
          <w:b/>
          <w:sz w:val="28"/>
          <w:szCs w:val="28"/>
          <w:lang w:eastAsia="pl-PL"/>
        </w:rPr>
        <w:t>Komisji R</w:t>
      </w:r>
      <w:r w:rsidR="005F46EB" w:rsidRPr="00584940">
        <w:rPr>
          <w:b/>
          <w:sz w:val="28"/>
          <w:szCs w:val="28"/>
          <w:lang w:eastAsia="pl-PL"/>
        </w:rPr>
        <w:t xml:space="preserve">ozwoju Gospodarczego </w:t>
      </w:r>
      <w:r w:rsidR="00E7510E" w:rsidRPr="00584940">
        <w:rPr>
          <w:b/>
          <w:sz w:val="28"/>
          <w:szCs w:val="28"/>
          <w:lang w:eastAsia="pl-PL"/>
        </w:rPr>
        <w:br/>
      </w:r>
      <w:r w:rsidR="005F46EB" w:rsidRPr="00584940">
        <w:rPr>
          <w:b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892C56" w:rsidRPr="00892C56">
        <w:rPr>
          <w:b/>
          <w:bCs/>
          <w:sz w:val="28"/>
          <w:szCs w:val="28"/>
          <w:lang w:eastAsia="pl-PL"/>
        </w:rPr>
        <w:t>31 stycznia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Renaty Fredyk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I Wicep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892C56">
        <w:rPr>
          <w:sz w:val="28"/>
          <w:szCs w:val="28"/>
          <w:lang w:eastAsia="pl-PL"/>
        </w:rPr>
        <w:t>j</w:t>
      </w:r>
      <w:r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291F3076" w14:textId="14B3AE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730F88" w:rsidRPr="00FB2BB8">
        <w:t>.202</w:t>
      </w:r>
      <w:r w:rsidR="00892C56">
        <w:t>4</w:t>
      </w:r>
    </w:p>
    <w:p w14:paraId="2C92E467" w14:textId="1E950A15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730F88" w:rsidRPr="00FB2BB8">
        <w:t>.202</w:t>
      </w:r>
      <w:r w:rsidR="00892C56">
        <w:t>4</w:t>
      </w:r>
    </w:p>
    <w:p w14:paraId="1A510C7A" w14:textId="5BC3ED5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730F88" w:rsidRPr="00FB2BB8">
        <w:t>.202</w:t>
      </w:r>
      <w:r w:rsidR="00892C56">
        <w:t>4</w:t>
      </w:r>
    </w:p>
    <w:p w14:paraId="02BF9831" w14:textId="218E7D66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E2649A3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50</w:t>
      </w:r>
    </w:p>
    <w:p w14:paraId="6BD64CED" w14:textId="7AAF3CF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FE19EE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FE19EE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DDAADAD" w14:textId="77777777" w:rsidR="008D4057" w:rsidRPr="00AF6448" w:rsidRDefault="008D4057" w:rsidP="00FE19EE">
      <w:pPr>
        <w:pStyle w:val="Akapitzlist"/>
        <w:numPr>
          <w:ilvl w:val="0"/>
          <w:numId w:val="8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6762C4CA" w14:textId="78B29B38" w:rsidR="00561FCA" w:rsidRPr="00AF6448" w:rsidRDefault="00561FCA" w:rsidP="00FE19EE">
      <w:pPr>
        <w:pStyle w:val="Akapitzlist"/>
        <w:numPr>
          <w:ilvl w:val="0"/>
          <w:numId w:val="8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7E2DA4B5" w14:textId="77777777" w:rsidR="008D4057" w:rsidRDefault="008D4057" w:rsidP="00FE19E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FE19E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569360C5" w14:textId="77777777" w:rsidR="008D4057" w:rsidRDefault="008D4057" w:rsidP="00FE19EE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76587D8" w14:textId="77777777" w:rsidR="005F7B0B" w:rsidRPr="005F7B0B" w:rsidRDefault="001F48C3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</w:r>
      <w:r w:rsidR="005F7B0B" w:rsidRPr="005F7B0B">
        <w:rPr>
          <w:rFonts w:eastAsia="Times New Roman"/>
          <w:szCs w:val="32"/>
          <w:lang w:eastAsia="pl-PL"/>
        </w:rPr>
        <w:t>1.</w:t>
      </w:r>
      <w:r w:rsidR="005F7B0B" w:rsidRPr="005F7B0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D196195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Pr="005F7B0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21C14B33" w14:textId="77777777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2.1.</w:t>
      </w:r>
      <w:r w:rsidRPr="005F7B0B">
        <w:rPr>
          <w:rFonts w:eastAsia="Times New Roman"/>
          <w:szCs w:val="32"/>
          <w:lang w:eastAsia="pl-PL"/>
        </w:rPr>
        <w:tab/>
      </w:r>
      <w:bookmarkStart w:id="9" w:name="_Hlk158975744"/>
      <w:r w:rsidRPr="005F7B0B">
        <w:rPr>
          <w:rFonts w:eastAsia="Times New Roman"/>
          <w:szCs w:val="32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9"/>
    <w:p w14:paraId="25133FF4" w14:textId="56E9D2AA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2.2.</w:t>
      </w:r>
      <w:r w:rsidRPr="005F7B0B">
        <w:rPr>
          <w:rFonts w:eastAsia="Times New Roman"/>
          <w:szCs w:val="32"/>
          <w:lang w:eastAsia="pl-PL"/>
        </w:rPr>
        <w:tab/>
      </w:r>
      <w:bookmarkStart w:id="10" w:name="_Hlk158975973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bookmarkEnd w:id="10"/>
    <w:p w14:paraId="6B2B4C57" w14:textId="318C8ED2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2.3.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58978171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 xml:space="preserve">z Rządowego Programu Odbudowy Zabytków, ustanowionego uchwałą Rady Ministrów nr 232/2022 z dnia 23 listopada 2022 r. w sprawie ustanowienia Rządowego Programu Odbudowy Zabytków, na prace </w:t>
      </w:r>
      <w:r w:rsidRPr="005F7B0B">
        <w:rPr>
          <w:rFonts w:eastAsia="Times New Roman"/>
          <w:szCs w:val="32"/>
          <w:lang w:eastAsia="pl-PL"/>
        </w:rPr>
        <w:lastRenderedPageBreak/>
        <w:t>remontowe i konserwatorskie gotyckiego kościoła pod wezwaniem Matki Bożej Różańcowej w Bolesławcu,</w:t>
      </w:r>
    </w:p>
    <w:bookmarkEnd w:id="11"/>
    <w:p w14:paraId="3C9DC022" w14:textId="6D628796" w:rsidR="005F7B0B" w:rsidRPr="005F7B0B" w:rsidRDefault="005F7B0B" w:rsidP="00646825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2.4.</w:t>
      </w:r>
      <w:r w:rsidRPr="005F7B0B">
        <w:rPr>
          <w:rFonts w:eastAsia="Times New Roman"/>
          <w:szCs w:val="32"/>
          <w:lang w:eastAsia="pl-PL"/>
        </w:rPr>
        <w:tab/>
      </w:r>
      <w:bookmarkStart w:id="12" w:name="_Hlk158978243"/>
      <w:r w:rsidRPr="005F7B0B">
        <w:rPr>
          <w:rFonts w:eastAsia="Times New Roman"/>
          <w:szCs w:val="32"/>
          <w:lang w:eastAsia="pl-PL"/>
        </w:rPr>
        <w:t>w sprawie nadania nazwy rondu na terenie miasta Bolesławiec,</w:t>
      </w:r>
    </w:p>
    <w:bookmarkEnd w:id="12"/>
    <w:p w14:paraId="68FB7527" w14:textId="11F1C91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zawarcie umowy dzierżawy w trybie bezprzetargowym na okres 10 lat, na nieruchomość stanowiącą własność Gminy Miejskiej Bolesławiec (Miejski Klub Tenisowy),</w:t>
      </w:r>
    </w:p>
    <w:p w14:paraId="1749EBED" w14:textId="4FE16F99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6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3" w:name="_Hlk159251402"/>
      <w:r w:rsidRPr="005F7B0B">
        <w:rPr>
          <w:rFonts w:eastAsia="Times New Roman"/>
          <w:szCs w:val="32"/>
          <w:lang w:eastAsia="pl-PL"/>
        </w:rPr>
        <w:t>w sprawie wyrażenia zgody na zawarcie umowy dzierżawy w trybie bezprzetargowym na okres 10 lat, na nieruchomość stanowiącą własność Gminy Miejskiej Bolesławiec (FLORIAN Spółdzielnia Pracy Usług Kominiarskich),</w:t>
      </w:r>
    </w:p>
    <w:bookmarkEnd w:id="13"/>
    <w:p w14:paraId="09EC8FE9" w14:textId="3D68C09E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7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4" w:name="_Hlk159251821"/>
      <w:r w:rsidRPr="005F7B0B">
        <w:rPr>
          <w:rFonts w:eastAsia="Times New Roman"/>
          <w:szCs w:val="32"/>
          <w:lang w:eastAsia="pl-PL"/>
        </w:rPr>
        <w:t>w sprawie uzgodnienia przeprowadzenia zabiegów pielęgnacyjnych pomnika przyrody żywej,</w:t>
      </w:r>
    </w:p>
    <w:bookmarkEnd w:id="14"/>
    <w:p w14:paraId="53598295" w14:textId="2CCBEA38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8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5" w:name="_Hlk159252670"/>
      <w:r w:rsidRPr="005F7B0B">
        <w:rPr>
          <w:rFonts w:eastAsia="Times New Roman"/>
          <w:szCs w:val="32"/>
          <w:lang w:eastAsia="pl-PL"/>
        </w:rPr>
        <w:t xml:space="preserve">w sprawie podwyższenia kryterium dochodowego uprawniającego do uzyskania wsparcia w ramach wieloletniego rządowego programu „Posiłek w szkole i w domu” na lata 2024-2028 oraz warunków odpłatności za przyznaną pomoc, </w:t>
      </w:r>
    </w:p>
    <w:bookmarkEnd w:id="15"/>
    <w:p w14:paraId="3710226D" w14:textId="1429A034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9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6" w:name="_Hlk159252788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„Opieka wytchnieniowa” – edycja 2024,</w:t>
      </w:r>
    </w:p>
    <w:bookmarkEnd w:id="16"/>
    <w:p w14:paraId="726D5EDA" w14:textId="6F200A8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0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7" w:name="_Hlk159253044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„Asystent osobisty osoby z niepełnosprawnością” – edycja 2024,</w:t>
      </w:r>
      <w:bookmarkEnd w:id="17"/>
    </w:p>
    <w:p w14:paraId="7A686714" w14:textId="29844AF1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8" w:name="_Hlk159253187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1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przystąpienia Gminy Miejskiej Bolesławiec do realizacji Programu osłonowego pn. „Korpus Wsparcia Seniorów” na rok 2024,</w:t>
      </w:r>
    </w:p>
    <w:bookmarkEnd w:id="18"/>
    <w:p w14:paraId="1247556B" w14:textId="39B0C745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2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przyjęcie zadań z zakresu administracji rządowej należących do właściwości Wojewody Dolnośląskiego, dotyczących przyjmowania wniosków paszportowych i wydawania paszportów,</w:t>
      </w:r>
    </w:p>
    <w:p w14:paraId="55A493C1" w14:textId="28C443DD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9" w:name="_Hlk159253503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3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zmiany Wieloletniej Prognozy Finansowej Gminy Miejskiej Bolesławiec,</w:t>
      </w:r>
    </w:p>
    <w:p w14:paraId="25C5418F" w14:textId="303306AC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4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 w budżecie miasta na 2024 r.,</w:t>
      </w:r>
    </w:p>
    <w:p w14:paraId="1B70DAC0" w14:textId="2EE99426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 xml:space="preserve">w sprawie nadania tytułu Honorowego Obywatela Miasta Bolesławiec Panu Józefowi Królowi.  </w:t>
      </w:r>
    </w:p>
    <w:bookmarkEnd w:id="19"/>
    <w:p w14:paraId="5384BC62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lastRenderedPageBreak/>
        <w:t>3.</w:t>
      </w:r>
      <w:r w:rsidRPr="005F7B0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263BE421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4.</w:t>
      </w:r>
      <w:r w:rsidRPr="005F7B0B">
        <w:rPr>
          <w:rFonts w:eastAsia="Times New Roman"/>
          <w:szCs w:val="32"/>
          <w:lang w:eastAsia="pl-PL"/>
        </w:rPr>
        <w:tab/>
        <w:t>Sprawy bieżące i organizacyjne.</w:t>
      </w:r>
    </w:p>
    <w:p w14:paraId="62AB885F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5.</w:t>
      </w:r>
      <w:r w:rsidRPr="005F7B0B">
        <w:rPr>
          <w:rFonts w:eastAsia="Times New Roman"/>
          <w:szCs w:val="32"/>
          <w:lang w:eastAsia="pl-PL"/>
        </w:rPr>
        <w:tab/>
        <w:t>Zaopiniowanie list mieszkaniowych za IV kwartał 2023 r. – Komisja IGPiB.</w:t>
      </w:r>
    </w:p>
    <w:p w14:paraId="2385CBF8" w14:textId="699BA22A" w:rsidR="001F48C3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6.</w:t>
      </w:r>
      <w:r w:rsidRPr="005F7B0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5EE14A27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646825">
        <w:rPr>
          <w:rFonts w:eastAsia="Times New Roman" w:cs="Times New Roman"/>
          <w:szCs w:val="24"/>
          <w:lang w:eastAsia="pl-PL"/>
        </w:rPr>
        <w:t>a I Wicep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646825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dokonał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1970980D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0406C" w:rsidRPr="0040406C">
        <w:rPr>
          <w:b/>
          <w:bCs/>
        </w:rPr>
        <w:t xml:space="preserve">w sprawie udzielenia dotacji na prace konserwatorskie, restauratorskie lub roboty budowlane przy zabytkach wpisanych do rejestru zabytków lub znajdujących się </w:t>
      </w:r>
      <w:r w:rsidR="0040406C">
        <w:rPr>
          <w:b/>
          <w:bCs/>
        </w:rPr>
        <w:br/>
      </w:r>
      <w:r w:rsidR="0040406C" w:rsidRPr="0040406C">
        <w:rPr>
          <w:b/>
          <w:bCs/>
        </w:rPr>
        <w:t>w gminnej ewidencji zabytków,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1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CDD368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D53AC1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D67E03E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0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6A38C379" w14:textId="77777777" w:rsidR="0040406C" w:rsidRPr="0040406C" w:rsidRDefault="000C00CE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40406C" w:rsidRPr="0040406C">
        <w:rPr>
          <w:b/>
          <w:szCs w:val="28"/>
        </w:rPr>
        <w:t xml:space="preserve">w sprawie udzielenia dotacji, w ramach środków pozyskanych </w:t>
      </w:r>
    </w:p>
    <w:p w14:paraId="55963052" w14:textId="5D24EC07" w:rsidR="00667533" w:rsidRPr="005A43D4" w:rsidRDefault="0040406C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ab/>
      </w:r>
      <w:r w:rsidRPr="0040406C">
        <w:rPr>
          <w:b/>
          <w:szCs w:val="28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D33A308" w:rsidR="005A43D4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 xml:space="preserve">Z-ca Naczelnika Wydziału Mienia i Gospodarki Przestrzennej – Marta Gęsikowska. </w:t>
      </w:r>
    </w:p>
    <w:p w14:paraId="45A8F26B" w14:textId="77777777" w:rsidR="000C00CE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</w:p>
    <w:p w14:paraId="7C5CCF68" w14:textId="54E0B638" w:rsidR="00465C73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bookmarkStart w:id="22" w:name="_Hlk159251092"/>
      <w:r>
        <w:rPr>
          <w:rFonts w:eastAsia="Calibri" w:cs="Times New Roman"/>
          <w:szCs w:val="24"/>
        </w:rPr>
        <w:t>W dyskusji głos zabra</w:t>
      </w:r>
      <w:r w:rsidR="0040406C">
        <w:rPr>
          <w:rFonts w:eastAsia="Calibri" w:cs="Times New Roman"/>
          <w:szCs w:val="24"/>
        </w:rPr>
        <w:t>li:</w:t>
      </w:r>
      <w:r>
        <w:rPr>
          <w:rFonts w:eastAsia="Calibri" w:cs="Times New Roman"/>
          <w:szCs w:val="24"/>
        </w:rPr>
        <w:t xml:space="preserve"> </w:t>
      </w:r>
      <w:bookmarkEnd w:id="22"/>
      <w:r w:rsidR="0040406C">
        <w:rPr>
          <w:rFonts w:eastAsia="Calibri" w:cs="Times New Roman"/>
          <w:szCs w:val="24"/>
        </w:rPr>
        <w:t xml:space="preserve">Prezydent Miasta Piotr Roman oraz ks. Stanisław Kusik i ks. </w:t>
      </w:r>
      <w:r w:rsidR="0019226C">
        <w:rPr>
          <w:rFonts w:eastAsia="Calibri" w:cs="Times New Roman"/>
          <w:szCs w:val="24"/>
        </w:rPr>
        <w:t xml:space="preserve">Jerzy </w:t>
      </w:r>
      <w:r w:rsidR="0040406C">
        <w:rPr>
          <w:rFonts w:eastAsia="Calibri" w:cs="Times New Roman"/>
          <w:szCs w:val="24"/>
        </w:rPr>
        <w:t xml:space="preserve">Adamczewski.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B6E37A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041AD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E07FE7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F479A7" w:rsidRPr="00F479A7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nr 232/2022 z dnia 23 listopada 2022 r. w sprawie ustanowienia Rządowego Programu Odbudowy Zabytków, na prace remontowe </w:t>
      </w:r>
      <w:r w:rsidR="00F479A7">
        <w:rPr>
          <w:rFonts w:cs="Times New Roman"/>
          <w:b/>
          <w:color w:val="000000" w:themeColor="text1"/>
          <w:szCs w:val="24"/>
        </w:rPr>
        <w:br/>
      </w:r>
      <w:r w:rsidR="00F479A7" w:rsidRPr="00F479A7">
        <w:rPr>
          <w:rFonts w:cs="Times New Roman"/>
          <w:b/>
          <w:color w:val="000000" w:themeColor="text1"/>
          <w:szCs w:val="24"/>
        </w:rPr>
        <w:t>i konserwatorskie gotyckiego kościoła pod wezwaniem Matki Bożej Różańcowej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3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145484F6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3"/>
    <w:p w14:paraId="4C8D1452" w14:textId="2115E7FE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Pr="00F479A7">
        <w:rPr>
          <w:rFonts w:cs="Times New Roman"/>
          <w:b/>
          <w:color w:val="000000" w:themeColor="text1"/>
          <w:szCs w:val="24"/>
        </w:rPr>
        <w:t>w sprawie nadania nazwy rondu na terenie miasta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B6CB339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4"/>
    <w:p w14:paraId="6AFCEF8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3621B4">
        <w:rPr>
          <w:rFonts w:cs="Times New Roman"/>
          <w:bCs/>
          <w:i/>
          <w:iCs/>
          <w:color w:val="000000" w:themeColor="text1"/>
          <w:szCs w:val="24"/>
        </w:rPr>
        <w:t>Wiceprzewodnicząca</w:t>
      </w:r>
      <w:r>
        <w:rPr>
          <w:rFonts w:cs="Times New Roman"/>
          <w:bCs/>
          <w:i/>
          <w:iCs/>
          <w:color w:val="000000" w:themeColor="text1"/>
          <w:szCs w:val="24"/>
        </w:rPr>
        <w:t xml:space="preserve"> Rady Miasta </w:t>
      </w:r>
    </w:p>
    <w:p w14:paraId="127CED7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ogłosiła 10 minut przerwy, </w:t>
      </w:r>
    </w:p>
    <w:p w14:paraId="485D3D98" w14:textId="047EE0A6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po czym wznowiła obrady. </w:t>
      </w:r>
    </w:p>
    <w:p w14:paraId="3507DE17" w14:textId="77777777" w:rsidR="003621B4" w:rsidRP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09DFED7A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571D8B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(Miejski Klub Tenisowy),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384BE717" w14:textId="77777777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380FB1" w14:textId="0B2B59AD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Naczelniczka </w:t>
      </w:r>
      <w:r w:rsidRPr="003621B4">
        <w:rPr>
          <w:rFonts w:eastAsia="Calibri" w:cs="Times New Roman"/>
          <w:szCs w:val="24"/>
        </w:rPr>
        <w:t xml:space="preserve">Wydziału Mienia i Gospodarki Przestrzennej Marta </w:t>
      </w:r>
      <w:r>
        <w:rPr>
          <w:rFonts w:eastAsia="Calibri" w:cs="Times New Roman"/>
          <w:szCs w:val="24"/>
        </w:rPr>
        <w:t>Zborowska, Sekretarz Miasta Małgorzata Słonecka oraz Prezydent Miasta Piotr Roman.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777777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5"/>
    <w:p w14:paraId="29E27E5F" w14:textId="0D414D6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2.6) </w:t>
      </w:r>
      <w:r w:rsidRPr="003621B4">
        <w:rPr>
          <w:rFonts w:cs="Times New Roman"/>
          <w:b/>
          <w:color w:val="000000" w:themeColor="text1"/>
          <w:szCs w:val="24"/>
        </w:rPr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3621B4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(FLORIAN Spółdzielnia Pracy Usług Kominiarskich),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2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A57333" w14:textId="77777777" w:rsidR="003621B4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6"/>
    <w:p w14:paraId="4E9F82E8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850F737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A39F3B" w14:textId="0ECADC95" w:rsidR="0040406C" w:rsidRDefault="009C6857" w:rsidP="009C685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2.7) </w:t>
      </w:r>
      <w:r w:rsidR="006007DC" w:rsidRPr="006007DC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104513B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EA09ED2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7" w:name="_Hlk1592527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2F9BFFF" w14:textId="5C993AB6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476E14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956EA4D" w14:textId="20A56F8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Naczelnik Wydziału Zamówień Publicznych i Inwestycji Miejskich – Robert Rzepnicki. </w:t>
      </w:r>
    </w:p>
    <w:p w14:paraId="46678189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28" w:name="_Hlk159252833"/>
    </w:p>
    <w:p w14:paraId="0BE13E63" w14:textId="4C327105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 i Maciej Małkowski oraz </w:t>
      </w:r>
      <w:r w:rsidRPr="009C6857">
        <w:rPr>
          <w:rFonts w:eastAsia="Calibri" w:cs="Times New Roman"/>
          <w:szCs w:val="24"/>
        </w:rPr>
        <w:t xml:space="preserve">Naczelnik Wydziału </w:t>
      </w:r>
      <w:bookmarkEnd w:id="28"/>
      <w:r w:rsidRPr="009C6857">
        <w:rPr>
          <w:rFonts w:eastAsia="Calibri" w:cs="Times New Roman"/>
          <w:szCs w:val="24"/>
        </w:rPr>
        <w:t>Zamówień Publicznych i Inwestycji Miejskich – Robert Rzepnicki.</w:t>
      </w:r>
    </w:p>
    <w:p w14:paraId="6C78A3AF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B2C6409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06AA07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7B592A8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C7EEC8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7"/>
    <w:p w14:paraId="43393DDF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4B5256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0D1886" w14:textId="30DB462E" w:rsidR="0040406C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Pr="009C6857">
        <w:rPr>
          <w:rFonts w:cs="Times New Roman"/>
          <w:b/>
          <w:color w:val="000000" w:themeColor="text1"/>
          <w:szCs w:val="24"/>
        </w:rPr>
        <w:t xml:space="preserve">w sprawie podwyższenia kryterium dochodowego uprawniającego do uzyskania wsparcia w ramach wieloletniego rządowego programu „Posiłek w szkole </w:t>
      </w:r>
      <w:r>
        <w:rPr>
          <w:rFonts w:cs="Times New Roman"/>
          <w:b/>
          <w:color w:val="000000" w:themeColor="text1"/>
          <w:szCs w:val="24"/>
        </w:rPr>
        <w:br/>
      </w:r>
      <w:r w:rsidRPr="009C6857">
        <w:rPr>
          <w:rFonts w:cs="Times New Roman"/>
          <w:b/>
          <w:color w:val="000000" w:themeColor="text1"/>
          <w:szCs w:val="24"/>
        </w:rPr>
        <w:t>i w domu” na lata 2024-2028 oraz warunków odpłatności za przyznaną pomoc,</w:t>
      </w:r>
    </w:p>
    <w:p w14:paraId="573A7BD3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719F9FD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9" w:name="_Hlk1592528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A9851A0" w14:textId="2195B259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0804491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D30F32" w14:textId="66220F9B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62FAC48F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F15274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DF506C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C12DE70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AEC1AB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ECAE3BB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9"/>
    <w:p w14:paraId="0703EE15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B256320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5FD18F" w14:textId="2B242C4F" w:rsidR="0040406C" w:rsidRDefault="00B35CBE" w:rsidP="00B35CBE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2.9) </w:t>
      </w:r>
      <w:r w:rsidRPr="00B35CBE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„Opieka wytchnieniowa” – edycja 2024,</w:t>
      </w:r>
    </w:p>
    <w:p w14:paraId="42FC3A39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20D4F9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0" w:name="_Hlk15925312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1971C04" w14:textId="53D6436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D1A8AD6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4D153A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31" w:name="_Hlk159252875"/>
      <w:r>
        <w:rPr>
          <w:rFonts w:eastAsia="Calibri" w:cs="Times New Roman"/>
          <w:szCs w:val="24"/>
        </w:rPr>
        <w:t xml:space="preserve">Dyrektorka Miejskiego Ośrodka Pomocy Społecznej – Karolina Prosół.  </w:t>
      </w:r>
    </w:p>
    <w:bookmarkEnd w:id="31"/>
    <w:p w14:paraId="0A496B21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3411AF" w14:textId="2A464D0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Bogdan Biernat i Marian Kostecki oraz </w:t>
      </w:r>
      <w:r w:rsidRPr="00B35CBE">
        <w:rPr>
          <w:rFonts w:eastAsia="Calibri" w:cs="Times New Roman"/>
          <w:szCs w:val="24"/>
        </w:rPr>
        <w:t xml:space="preserve">Dyrektorka Miejskiego Ośrodka Pomocy Społecznej – Karolina Prosół.  </w:t>
      </w:r>
    </w:p>
    <w:p w14:paraId="1E9665CC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974895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CC84615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A357830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05073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63E75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32E592AE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0"/>
    <w:p w14:paraId="1F032F90" w14:textId="6369270C" w:rsidR="0040406C" w:rsidRDefault="00B35CBE" w:rsidP="00B35CBE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2.10) </w:t>
      </w:r>
      <w:r w:rsidRPr="00B35CBE">
        <w:rPr>
          <w:rFonts w:cs="Times New Roman"/>
          <w:b/>
          <w:color w:val="000000" w:themeColor="text1"/>
          <w:szCs w:val="24"/>
        </w:rPr>
        <w:t xml:space="preserve">w sprawie przystąpienia Gminy Miejskiej Bolesławiec do realizacji Programu „Asystent osobisty osoby </w:t>
      </w:r>
      <w:r>
        <w:rPr>
          <w:rFonts w:cs="Times New Roman"/>
          <w:b/>
          <w:color w:val="000000" w:themeColor="text1"/>
          <w:szCs w:val="24"/>
        </w:rPr>
        <w:br/>
      </w:r>
      <w:r w:rsidRPr="00B35CBE">
        <w:rPr>
          <w:rFonts w:cs="Times New Roman"/>
          <w:b/>
          <w:color w:val="000000" w:themeColor="text1"/>
          <w:szCs w:val="24"/>
        </w:rPr>
        <w:t>z niepełnosprawnością” – edycja 2024,</w:t>
      </w:r>
    </w:p>
    <w:p w14:paraId="75B9F1B6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78C57B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2" w:name="_Hlk1592532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DCFF0" w14:textId="583324E0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2EEF678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472099F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55E8032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F0C856B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6740F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A3467E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782BB6C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D5CE20C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2F58A899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45F44F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2"/>
    <w:p w14:paraId="3800A0B6" w14:textId="7CF1B38C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lastRenderedPageBreak/>
        <w:t>2.11</w:t>
      </w:r>
      <w:r>
        <w:rPr>
          <w:rFonts w:eastAsia="Times New Roman"/>
          <w:b/>
          <w:bCs/>
          <w:szCs w:val="32"/>
          <w:lang w:eastAsia="pl-PL"/>
        </w:rPr>
        <w:t xml:space="preserve">) </w:t>
      </w:r>
      <w:r w:rsidRPr="00B35CBE">
        <w:rPr>
          <w:rFonts w:eastAsia="Times New Roman"/>
          <w:b/>
          <w:bCs/>
          <w:szCs w:val="32"/>
          <w:lang w:eastAsia="pl-PL"/>
        </w:rPr>
        <w:t>w sprawie przystąpienia Gminy Miejskiej Bolesławiec do realizacji Programu osłonowego pn. „Korpus Wsparcia Seniorów” na rok 2024,</w:t>
      </w:r>
    </w:p>
    <w:p w14:paraId="08552C59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11C93A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3" w:name="_Hlk15925329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1B8E5" w14:textId="72B67F9E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4FF08B9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6FE91C0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0F2A45D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C65A2A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7DF04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977804D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881DFC4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23B37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3"/>
    <w:p w14:paraId="5E56A51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D0843B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969F3B" w14:textId="22D55A84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t>2.12) w sprawie wyrażenia zgody na przyjęcie zadań z zakresu administracji rządowej należących do właściwości Wojewody Dolnośląskiego, dotyczących przyjmowania wniosków paszportowych i wydawania paszportów,</w:t>
      </w:r>
    </w:p>
    <w:p w14:paraId="0F222118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80B7E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15925358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E1BE4F8" w14:textId="1A7C634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="00BB4D46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2BE5F2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21454F" w14:textId="50DBDEC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Sekretarz Miasta – Małgorzata Słonecka.</w:t>
      </w:r>
    </w:p>
    <w:p w14:paraId="32311A56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FA8181" w14:textId="23E12E13" w:rsidR="00B35CBE" w:rsidRDefault="00BB4D46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radni: Maciej Małkowski i Iwona Bojko oraz </w:t>
      </w:r>
      <w:r w:rsidRPr="00BB4D46">
        <w:rPr>
          <w:rFonts w:eastAsia="Calibri" w:cs="Times New Roman"/>
          <w:szCs w:val="24"/>
        </w:rPr>
        <w:t>Sekretarz Miasta – Małgorzata Słonecka.</w:t>
      </w:r>
    </w:p>
    <w:p w14:paraId="3976C130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BDE13D3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AB40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1E0AB7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31EF5A1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4"/>
    <w:p w14:paraId="0E11F91B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1DCA20" w14:textId="77777777" w:rsid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5BDA8E80" w14:textId="32256198" w:rsidR="00BB4D46" w:rsidRP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2.13</w:t>
      </w:r>
      <w:r>
        <w:rPr>
          <w:rFonts w:cs="Times New Roman"/>
          <w:b/>
          <w:color w:val="000000" w:themeColor="text1"/>
          <w:szCs w:val="24"/>
        </w:rPr>
        <w:t xml:space="preserve">) </w:t>
      </w:r>
      <w:r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4A8A5943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0731EAC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2.14.</w:t>
      </w:r>
      <w:r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663DF08" w14:textId="77777777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70703D73" w14:textId="77777777" w:rsidR="00BB4D46" w:rsidRPr="00EE43CD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</w:p>
    <w:p w14:paraId="1CF2553F" w14:textId="31DF91EE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D3827C7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7E5AEBCF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8962E4" w14:textId="26A92FBF" w:rsidR="00B35CBE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2.15.</w:t>
      </w:r>
      <w:r w:rsidRPr="00BB4D46">
        <w:rPr>
          <w:rFonts w:cs="Times New Roman"/>
          <w:b/>
          <w:color w:val="000000" w:themeColor="text1"/>
          <w:szCs w:val="24"/>
        </w:rPr>
        <w:tab/>
        <w:t xml:space="preserve">w sprawie nadania tytułu Honorowego Obywatela Miasta Bolesławiec Panu Józefowi Królowi.  </w:t>
      </w:r>
    </w:p>
    <w:p w14:paraId="743FF2BB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5E5C6078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7A8DD6BC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Wiceprzewodnicząca Rady Miasta – Renata Fredyk.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34EBA81D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36" w:name="_Hlk124324985"/>
      <w:bookmarkEnd w:id="35"/>
    </w:p>
    <w:bookmarkEnd w:id="36"/>
    <w:p w14:paraId="17A27F59" w14:textId="595031A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9954B9">
        <w:rPr>
          <w:bCs/>
          <w:szCs w:val="32"/>
        </w:rPr>
        <w:t>2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14D706B8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 w:rsidR="009954B9">
        <w:rPr>
          <w:bCs/>
          <w:szCs w:val="32"/>
        </w:rPr>
        <w:t>1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37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bookmarkEnd w:id="37"/>
      <w:r w:rsidR="009954B9">
        <w:rPr>
          <w:bCs/>
          <w:szCs w:val="32"/>
        </w:rPr>
        <w:t xml:space="preserve">grudnia </w:t>
      </w:r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CDCF345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954B9">
        <w:rPr>
          <w:bCs/>
          <w:szCs w:val="32"/>
        </w:rPr>
        <w:t>3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3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3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 xml:space="preserve">grudnia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3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3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3E17F4F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4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4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3261370B" w14:textId="4226C834" w:rsidR="009954B9" w:rsidRPr="00966E52" w:rsidRDefault="009954B9" w:rsidP="009954B9">
      <w:pPr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56896D0C" w14:textId="4C28FA5B" w:rsidR="009954B9" w:rsidRPr="00137C27" w:rsidRDefault="009954B9" w:rsidP="00FE19EE">
      <w:pPr>
        <w:pStyle w:val="Akapitzlist"/>
        <w:numPr>
          <w:ilvl w:val="0"/>
          <w:numId w:val="7"/>
        </w:numPr>
        <w:rPr>
          <w:b/>
        </w:rPr>
      </w:pPr>
      <w:bookmarkStart w:id="41" w:name="_Hlk159417264"/>
      <w:r>
        <w:t>Pismo ZI-XII.7223.</w:t>
      </w:r>
      <w:r w:rsidR="00137C27">
        <w:t>40</w:t>
      </w:r>
      <w:r>
        <w:t>.2023.TS z dnia 2</w:t>
      </w:r>
      <w:r w:rsidR="00137C27">
        <w:t xml:space="preserve">0 grudnia </w:t>
      </w:r>
      <w:r>
        <w:t xml:space="preserve">2023 r. w sprawie wyrażenia opinii dot. </w:t>
      </w:r>
      <w:r w:rsidR="00137C27">
        <w:t>wyznaczenia dwóch przejść dla pieszych:</w:t>
      </w:r>
    </w:p>
    <w:p w14:paraId="772AE5BF" w14:textId="6CB56E2D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na ul. Warszawskiej, na odcinku pomiędzy skrzyżowaniem z ul. Pileckiego a rondem,</w:t>
      </w:r>
    </w:p>
    <w:p w14:paraId="20B98DF4" w14:textId="7DE00A0E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przy wjeździe na ul. Warszawską z ul. Garncarską</w:t>
      </w:r>
      <w:r>
        <w:rPr>
          <w:bCs/>
        </w:rPr>
        <w:t>.</w:t>
      </w:r>
    </w:p>
    <w:p w14:paraId="71294D35" w14:textId="5EA8223C" w:rsidR="009954B9" w:rsidRDefault="009954B9" w:rsidP="009954B9">
      <w:pPr>
        <w:pStyle w:val="Akapitzlist"/>
        <w:ind w:left="5676" w:firstLine="696"/>
        <w:rPr>
          <w:b/>
        </w:rPr>
      </w:pPr>
      <w:r>
        <w:rPr>
          <w:b/>
        </w:rPr>
        <w:t>(pismo – zał. nr 1</w:t>
      </w:r>
      <w:r w:rsidR="00137C27">
        <w:rPr>
          <w:b/>
        </w:rPr>
        <w:t>6</w:t>
      </w:r>
      <w:r w:rsidRPr="0005624B">
        <w:rPr>
          <w:b/>
        </w:rPr>
        <w:t>)</w:t>
      </w:r>
    </w:p>
    <w:p w14:paraId="4EB404D7" w14:textId="70DFB4A7" w:rsidR="00137C27" w:rsidRDefault="00137C27" w:rsidP="0019226C">
      <w:pPr>
        <w:ind w:firstLine="360"/>
        <w:jc w:val="left"/>
        <w:rPr>
          <w:b/>
        </w:rPr>
      </w:pPr>
      <w:bookmarkStart w:id="42" w:name="_Hlk159417454"/>
      <w:bookmarkEnd w:id="41"/>
      <w:r>
        <w:rPr>
          <w:b/>
        </w:rPr>
        <w:t>Komisja IGPiB</w:t>
      </w:r>
      <w:r w:rsidR="0019226C">
        <w:rPr>
          <w:b/>
        </w:rPr>
        <w:t xml:space="preserve"> </w:t>
      </w:r>
      <w:r w:rsidR="0003738F">
        <w:rPr>
          <w:b/>
        </w:rPr>
        <w:t>skierowa</w:t>
      </w:r>
      <w:r w:rsidR="0019226C">
        <w:rPr>
          <w:b/>
        </w:rPr>
        <w:t>ła</w:t>
      </w:r>
      <w:r w:rsidR="0003738F">
        <w:rPr>
          <w:b/>
        </w:rPr>
        <w:t xml:space="preserve"> powyższą </w:t>
      </w:r>
      <w:r w:rsidR="0019226C">
        <w:rPr>
          <w:b/>
        </w:rPr>
        <w:t xml:space="preserve">sprawę </w:t>
      </w:r>
      <w:r w:rsidR="0003738F">
        <w:rPr>
          <w:b/>
        </w:rPr>
        <w:t xml:space="preserve">na wizję lokalną. </w:t>
      </w:r>
    </w:p>
    <w:bookmarkEnd w:id="42"/>
    <w:p w14:paraId="23D793E6" w14:textId="77777777" w:rsidR="0003738F" w:rsidRDefault="0003738F" w:rsidP="009C4139">
      <w:pPr>
        <w:jc w:val="left"/>
        <w:rPr>
          <w:b/>
        </w:rPr>
      </w:pPr>
    </w:p>
    <w:p w14:paraId="1826ABFB" w14:textId="2614BE54" w:rsidR="0003738F" w:rsidRPr="0019226C" w:rsidRDefault="0003738F" w:rsidP="00FE19EE">
      <w:pPr>
        <w:pStyle w:val="Akapitzlist"/>
        <w:numPr>
          <w:ilvl w:val="0"/>
          <w:numId w:val="7"/>
        </w:numPr>
        <w:jc w:val="left"/>
        <w:rPr>
          <w:b/>
        </w:rPr>
      </w:pPr>
      <w:bookmarkStart w:id="43" w:name="_Hlk159417445"/>
      <w:r>
        <w:t>Pismo ZI-XII.7223.37.2023.TS z dnia 20 listopada 2023 r. w sprawie ustawienia znaku B-36 „zakaz zatrzymywania się” po prawej stronie drogi – łącznik Gdańska – Kwiatowa.</w:t>
      </w:r>
    </w:p>
    <w:p w14:paraId="4036C80D" w14:textId="44BC170F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>
        <w:rPr>
          <w:b/>
        </w:rPr>
        <w:t>7</w:t>
      </w:r>
      <w:r w:rsidRPr="0003738F">
        <w:rPr>
          <w:b/>
        </w:rPr>
        <w:t>)</w:t>
      </w:r>
    </w:p>
    <w:bookmarkEnd w:id="43"/>
    <w:p w14:paraId="121755C0" w14:textId="4A4F5E19" w:rsidR="0003738F" w:rsidRDefault="0003738F" w:rsidP="0019226C">
      <w:pPr>
        <w:ind w:firstLine="360"/>
        <w:jc w:val="left"/>
        <w:rPr>
          <w:b/>
        </w:rPr>
      </w:pPr>
      <w:r>
        <w:rPr>
          <w:b/>
        </w:rPr>
        <w:lastRenderedPageBreak/>
        <w:t>Komisja IGPiB</w:t>
      </w:r>
      <w:r w:rsidR="0019226C">
        <w:rPr>
          <w:b/>
        </w:rPr>
        <w:t xml:space="preserve"> </w:t>
      </w:r>
      <w:r>
        <w:rPr>
          <w:b/>
        </w:rPr>
        <w:t>skierowa</w:t>
      </w:r>
      <w:r w:rsidR="0019226C">
        <w:rPr>
          <w:b/>
        </w:rPr>
        <w:t>ła</w:t>
      </w:r>
      <w:r>
        <w:rPr>
          <w:b/>
        </w:rPr>
        <w:t xml:space="preserve"> powyższą kwestię na wizję lokalną. </w:t>
      </w:r>
    </w:p>
    <w:p w14:paraId="156B331D" w14:textId="77777777" w:rsidR="0019226C" w:rsidRDefault="0019226C" w:rsidP="0019226C">
      <w:pPr>
        <w:ind w:firstLine="360"/>
        <w:jc w:val="left"/>
        <w:rPr>
          <w:b/>
        </w:rPr>
      </w:pPr>
    </w:p>
    <w:p w14:paraId="1087D973" w14:textId="3E7B1EFE" w:rsidR="0003738F" w:rsidRPr="0003738F" w:rsidRDefault="0003738F" w:rsidP="00FE19EE">
      <w:pPr>
        <w:pStyle w:val="Akapitzlist"/>
        <w:numPr>
          <w:ilvl w:val="0"/>
          <w:numId w:val="7"/>
        </w:numPr>
        <w:jc w:val="left"/>
        <w:rPr>
          <w:b/>
        </w:rPr>
      </w:pPr>
      <w:r>
        <w:t xml:space="preserve">Pismo ZI-XII.7223.36.2023.TS z dnia </w:t>
      </w:r>
      <w:r w:rsidR="009C4139">
        <w:t xml:space="preserve">17 października </w:t>
      </w:r>
      <w:r>
        <w:t xml:space="preserve">2023 r. </w:t>
      </w:r>
      <w:r w:rsidR="0019226C">
        <w:br/>
      </w:r>
      <w:r>
        <w:t xml:space="preserve">w sprawie </w:t>
      </w:r>
      <w:r w:rsidR="009C4139">
        <w:t xml:space="preserve">montażu progu zwalniającego na ul. Prusa. </w:t>
      </w:r>
    </w:p>
    <w:p w14:paraId="5CF80D0C" w14:textId="77777777" w:rsidR="00CF59D1" w:rsidRDefault="00CF59D1" w:rsidP="009C4139">
      <w:pPr>
        <w:pStyle w:val="Akapitzlist"/>
        <w:ind w:left="5676" w:firstLine="696"/>
        <w:jc w:val="left"/>
        <w:rPr>
          <w:b/>
        </w:rPr>
      </w:pPr>
    </w:p>
    <w:p w14:paraId="46ADC201" w14:textId="409CDDDC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 w:rsidR="009C4139">
        <w:rPr>
          <w:b/>
        </w:rPr>
        <w:t>8</w:t>
      </w:r>
      <w:r w:rsidRPr="0003738F">
        <w:rPr>
          <w:b/>
        </w:rPr>
        <w:t>)</w:t>
      </w:r>
    </w:p>
    <w:p w14:paraId="7D9EABD1" w14:textId="77777777" w:rsidR="0019226C" w:rsidRDefault="0019226C" w:rsidP="00CF59D1">
      <w:pPr>
        <w:ind w:firstLine="708"/>
        <w:jc w:val="left"/>
        <w:rPr>
          <w:b/>
        </w:rPr>
      </w:pPr>
    </w:p>
    <w:p w14:paraId="5DE87D27" w14:textId="4C94A585" w:rsidR="009C4139" w:rsidRDefault="009C4139" w:rsidP="00CF59D1">
      <w:pPr>
        <w:ind w:firstLine="708"/>
        <w:jc w:val="left"/>
        <w:rPr>
          <w:b/>
        </w:rPr>
      </w:pPr>
      <w:r>
        <w:rPr>
          <w:b/>
        </w:rPr>
        <w:t>Komisja IGPiB, negatywnie, większością głosów (4 głosami „przeciw”, 1 radny nie brał udziału w głosowaniu) zaopiniowała powyższy wniosek.</w:t>
      </w:r>
    </w:p>
    <w:p w14:paraId="5CE58D11" w14:textId="77777777" w:rsidR="009C4139" w:rsidRDefault="009C4139" w:rsidP="009C4139">
      <w:pPr>
        <w:jc w:val="left"/>
        <w:rPr>
          <w:b/>
        </w:rPr>
      </w:pPr>
    </w:p>
    <w:p w14:paraId="49D5B080" w14:textId="77777777" w:rsidR="009C4139" w:rsidRPr="009C4139" w:rsidRDefault="009C4139" w:rsidP="009C4139">
      <w:pPr>
        <w:jc w:val="left"/>
        <w:rPr>
          <w:b/>
        </w:rPr>
      </w:pPr>
      <w:r w:rsidRPr="009C4139">
        <w:rPr>
          <w:b/>
        </w:rPr>
        <w:t xml:space="preserve">Ad 5. </w:t>
      </w:r>
      <w:r w:rsidR="002D2E78" w:rsidRPr="009C4139">
        <w:rPr>
          <w:b/>
        </w:rPr>
        <w:t xml:space="preserve"> </w:t>
      </w:r>
      <w:r w:rsidR="009954B9" w:rsidRPr="009C4139">
        <w:rPr>
          <w:b/>
        </w:rPr>
        <w:t>Zaopiniowanie list mieszkaniowych za IV kwartał 2023 r. – Komisja IGPiB.</w:t>
      </w:r>
    </w:p>
    <w:p w14:paraId="445BBF7E" w14:textId="77777777" w:rsidR="009C4139" w:rsidRDefault="009C4139" w:rsidP="009C4139">
      <w:pPr>
        <w:jc w:val="left"/>
        <w:rPr>
          <w:b/>
          <w:u w:val="single"/>
        </w:rPr>
      </w:pPr>
    </w:p>
    <w:p w14:paraId="222BFCA9" w14:textId="25E103CE" w:rsidR="009954B9" w:rsidRDefault="009954B9" w:rsidP="0019226C">
      <w:pPr>
        <w:ind w:firstLine="708"/>
        <w:jc w:val="left"/>
      </w:pPr>
      <w:r w:rsidRPr="009C4139">
        <w:t>Listy mieszkaniowe za IV kwartał 2023 r. członkowie Komisji IGPiB otrzymali z odpowiednim wyprzedzeniem.</w:t>
      </w:r>
    </w:p>
    <w:p w14:paraId="656AC62E" w14:textId="77777777" w:rsidR="009C4139" w:rsidRDefault="009C4139" w:rsidP="009C4139">
      <w:pPr>
        <w:jc w:val="left"/>
      </w:pPr>
    </w:p>
    <w:p w14:paraId="5E3A9AC8" w14:textId="442E63A6" w:rsidR="009E7ECA" w:rsidRPr="00526549" w:rsidRDefault="009E7ECA" w:rsidP="009E7ECA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>informacja – zał. nr 1</w:t>
      </w:r>
      <w:r>
        <w:rPr>
          <w:b/>
        </w:rPr>
        <w:t>9)</w:t>
      </w:r>
    </w:p>
    <w:p w14:paraId="0950D19D" w14:textId="77777777" w:rsidR="009E7ECA" w:rsidRDefault="009E7ECA" w:rsidP="009E7ECA">
      <w:pPr>
        <w:spacing w:after="0"/>
        <w:ind w:firstLine="708"/>
        <w:jc w:val="left"/>
      </w:pPr>
    </w:p>
    <w:p w14:paraId="78F9C0AD" w14:textId="20FA8B47" w:rsidR="009E7ECA" w:rsidRPr="009E7ECA" w:rsidRDefault="009E7ECA" w:rsidP="00F249D8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ła</w:t>
      </w:r>
      <w:r w:rsidRPr="00526549">
        <w:t xml:space="preserve"> </w:t>
      </w:r>
      <w:r>
        <w:rPr>
          <w:lang w:eastAsia="pl-PL"/>
        </w:rPr>
        <w:t>Kierownik</w:t>
      </w:r>
      <w:r>
        <w:rPr>
          <w:rFonts w:ascii="Calibri" w:hAnsi="Calibri"/>
          <w:sz w:val="22"/>
          <w:lang w:eastAsia="pl-PL"/>
        </w:rPr>
        <w:t xml:space="preserve"> </w:t>
      </w:r>
      <w:r>
        <w:rPr>
          <w:lang w:eastAsia="pl-PL"/>
        </w:rPr>
        <w:t>Działu Lokalowo-Czynszowego</w:t>
      </w:r>
      <w:r w:rsidR="00F249D8">
        <w:rPr>
          <w:lang w:eastAsia="pl-PL"/>
        </w:rPr>
        <w:t xml:space="preserve"> Edyta Kęsek. </w:t>
      </w:r>
    </w:p>
    <w:p w14:paraId="58A7F4A9" w14:textId="77777777" w:rsidR="009E7ECA" w:rsidRDefault="009E7ECA" w:rsidP="009C4139">
      <w:pPr>
        <w:spacing w:after="0"/>
        <w:ind w:firstLine="708"/>
        <w:rPr>
          <w:b/>
        </w:rPr>
      </w:pPr>
    </w:p>
    <w:p w14:paraId="6BDDE82B" w14:textId="7BE83999" w:rsidR="009C4139" w:rsidRDefault="009C4139" w:rsidP="009C4139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</w:t>
      </w:r>
      <w:r w:rsidR="0019226C">
        <w:rPr>
          <w:b/>
        </w:rPr>
        <w:t>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IV kwartał 2023 r</w:t>
      </w:r>
      <w:r w:rsidRPr="002D2E78">
        <w:rPr>
          <w:b/>
        </w:rPr>
        <w:t xml:space="preserve">. </w:t>
      </w:r>
    </w:p>
    <w:p w14:paraId="1E8CA873" w14:textId="77777777" w:rsidR="00CF59D1" w:rsidRDefault="00CF59D1" w:rsidP="00CF59D1">
      <w:pPr>
        <w:jc w:val="left"/>
        <w:rPr>
          <w:b/>
          <w:bCs/>
        </w:rPr>
      </w:pPr>
    </w:p>
    <w:p w14:paraId="0AC6BCE6" w14:textId="5319C44D" w:rsidR="00621E49" w:rsidRPr="00CF59D1" w:rsidRDefault="009C4139" w:rsidP="00CF59D1">
      <w:pPr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0A6B1D11" w14:textId="77777777" w:rsidR="00105FF4" w:rsidRPr="00105FF4" w:rsidRDefault="00105FF4" w:rsidP="00CF59D1">
      <w:pPr>
        <w:jc w:val="left"/>
      </w:pPr>
    </w:p>
    <w:p w14:paraId="37C8FFE8" w14:textId="439184B5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CF59D1">
        <w:rPr>
          <w:rFonts w:cs="Times New Roman"/>
          <w:szCs w:val="24"/>
        </w:rPr>
        <w:t>Wicep</w:t>
      </w:r>
      <w:r w:rsidR="00F263E8" w:rsidRPr="00612199">
        <w:rPr>
          <w:rFonts w:cs="Times New Roman"/>
          <w:szCs w:val="24"/>
        </w:rPr>
        <w:t>rzewodnicząc</w:t>
      </w:r>
      <w:r w:rsidR="00CF59D1">
        <w:rPr>
          <w:rFonts w:cs="Times New Roman"/>
          <w:szCs w:val="24"/>
        </w:rPr>
        <w:t>a</w:t>
      </w:r>
      <w:r w:rsidR="00F263E8" w:rsidRPr="00612199">
        <w:rPr>
          <w:rFonts w:cs="Times New Roman"/>
          <w:szCs w:val="24"/>
        </w:rPr>
        <w:t xml:space="preserve"> Komisji IGPiB </w:t>
      </w:r>
      <w:r w:rsidR="00CF59D1">
        <w:rPr>
          <w:rFonts w:cs="Times New Roman"/>
          <w:szCs w:val="24"/>
        </w:rPr>
        <w:t xml:space="preserve">Renata Fredyk </w:t>
      </w:r>
      <w:r w:rsidR="00F263E8" w:rsidRPr="00612199">
        <w:rPr>
          <w:rFonts w:cs="Times New Roman"/>
          <w:szCs w:val="24"/>
        </w:rPr>
        <w:t>zamkn</w:t>
      </w:r>
      <w:r w:rsidR="00CF59D1">
        <w:rPr>
          <w:rFonts w:cs="Times New Roman"/>
          <w:szCs w:val="24"/>
        </w:rPr>
        <w:t xml:space="preserve">ęła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F26D550" w14:textId="77777777" w:rsidR="00584940" w:rsidRDefault="00812939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584940" w:rsidRPr="00584940">
        <w:rPr>
          <w:rFonts w:cs="Times New Roman"/>
          <w:b/>
          <w:sz w:val="22"/>
        </w:rPr>
        <w:t xml:space="preserve"> </w:t>
      </w:r>
    </w:p>
    <w:p w14:paraId="55EB55D9" w14:textId="61E9F57C" w:rsidR="00584940" w:rsidRDefault="00584940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 w:rsidRPr="00584940">
        <w:rPr>
          <w:rFonts w:cs="Times New Roman"/>
          <w:bCs/>
          <w:sz w:val="22"/>
        </w:rPr>
        <w:t>Małgorzata Zadora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  <w:t xml:space="preserve">      </w:t>
      </w:r>
      <w:r w:rsidRPr="00307687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  <w:r w:rsidRPr="00307687">
        <w:rPr>
          <w:rFonts w:cs="Times New Roman"/>
          <w:b/>
          <w:sz w:val="22"/>
        </w:rPr>
        <w:t xml:space="preserve"> </w:t>
      </w:r>
    </w:p>
    <w:p w14:paraId="404955ED" w14:textId="09CAC31A" w:rsidR="00584940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Komisji</w:t>
      </w:r>
      <w:r>
        <w:rPr>
          <w:rFonts w:cs="Times New Roman"/>
          <w:b/>
          <w:sz w:val="22"/>
        </w:rPr>
        <w:t xml:space="preserve"> Rozwoju Gospodarczego i Finansów </w:t>
      </w:r>
    </w:p>
    <w:p w14:paraId="587234BF" w14:textId="77777777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</w:p>
    <w:p w14:paraId="305E6073" w14:textId="2D90BDB6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>Stanisław Wiącek</w:t>
      </w:r>
    </w:p>
    <w:p w14:paraId="7B1C5F83" w14:textId="2FA6E62F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23935" w14:textId="77777777" w:rsidR="00FE19EE" w:rsidRDefault="00FE19EE" w:rsidP="00B87F12">
      <w:pPr>
        <w:spacing w:after="0" w:line="240" w:lineRule="auto"/>
      </w:pPr>
      <w:r>
        <w:separator/>
      </w:r>
    </w:p>
  </w:endnote>
  <w:endnote w:type="continuationSeparator" w:id="0">
    <w:p w14:paraId="56E27FA8" w14:textId="77777777" w:rsidR="00FE19EE" w:rsidRDefault="00FE19E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5540FBA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A7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AC162" w14:textId="77777777" w:rsidR="00FE19EE" w:rsidRDefault="00FE19EE" w:rsidP="00B87F12">
      <w:pPr>
        <w:spacing w:after="0" w:line="240" w:lineRule="auto"/>
      </w:pPr>
      <w:r>
        <w:separator/>
      </w:r>
    </w:p>
  </w:footnote>
  <w:footnote w:type="continuationSeparator" w:id="0">
    <w:p w14:paraId="0E04541A" w14:textId="77777777" w:rsidR="00FE19EE" w:rsidRDefault="00FE19E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543F6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12282"/>
    <w:multiLevelType w:val="hybridMultilevel"/>
    <w:tmpl w:val="4B02F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3A72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4940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B7136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9EE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642C8-59FA-4A91-B763-04B1EF1E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2759</Words>
  <Characters>16558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2024-03-05T06:35:00Z</dcterms:created>
  <dcterms:modified xsi:type="dcterms:W3CDTF">2024-03-05T06:35:00Z</dcterms:modified>
</cp:coreProperties>
</file>