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22021D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22021D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7BCC0FD4" w:rsidR="00C6623C" w:rsidRPr="0022021D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C268C4" w:rsidRPr="0022021D">
        <w:rPr>
          <w:rFonts w:ascii="Verdana" w:eastAsia="Calibri" w:hAnsi="Verdana" w:cs="Times New Roman"/>
          <w:b/>
          <w:sz w:val="24"/>
          <w:szCs w:val="24"/>
        </w:rPr>
        <w:t>L</w:t>
      </w:r>
      <w:r w:rsidR="00B83116" w:rsidRPr="0022021D">
        <w:rPr>
          <w:rFonts w:ascii="Verdana" w:eastAsia="Calibri" w:hAnsi="Verdana" w:cs="Times New Roman"/>
          <w:b/>
          <w:sz w:val="24"/>
          <w:szCs w:val="24"/>
        </w:rPr>
        <w:t>X</w:t>
      </w:r>
      <w:r w:rsidR="0075796F" w:rsidRPr="0022021D">
        <w:rPr>
          <w:rFonts w:ascii="Verdana" w:eastAsia="Calibri" w:hAnsi="Verdana" w:cs="Times New Roman"/>
          <w:b/>
          <w:sz w:val="24"/>
          <w:szCs w:val="24"/>
        </w:rPr>
        <w:t>I</w:t>
      </w:r>
      <w:r w:rsidR="00AD0663" w:rsidRPr="0022021D">
        <w:rPr>
          <w:rFonts w:ascii="Verdana" w:eastAsia="Calibri" w:hAnsi="Verdana" w:cs="Times New Roman"/>
          <w:b/>
          <w:sz w:val="24"/>
          <w:szCs w:val="24"/>
        </w:rPr>
        <w:t>I</w:t>
      </w:r>
      <w:r w:rsidR="003176A4" w:rsidRPr="0022021D">
        <w:rPr>
          <w:rFonts w:ascii="Verdana" w:eastAsia="Calibri" w:hAnsi="Verdana" w:cs="Times New Roman"/>
          <w:b/>
          <w:sz w:val="24"/>
          <w:szCs w:val="24"/>
        </w:rPr>
        <w:t>I</w:t>
      </w:r>
      <w:r w:rsidR="00634E5F" w:rsidRPr="0022021D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22021D">
        <w:rPr>
          <w:rFonts w:ascii="Verdana" w:eastAsia="Calibri" w:hAnsi="Verdana" w:cs="Times New Roman"/>
          <w:b/>
          <w:sz w:val="24"/>
          <w:szCs w:val="24"/>
        </w:rPr>
        <w:t>sesji Rady Miasta</w:t>
      </w:r>
    </w:p>
    <w:p w14:paraId="5BAD90BF" w14:textId="393BEE36" w:rsidR="00C6623C" w:rsidRPr="0022021D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75796F" w:rsidRPr="0022021D">
        <w:rPr>
          <w:rFonts w:ascii="Verdana" w:eastAsia="Calibri" w:hAnsi="Verdana" w:cs="Times New Roman"/>
          <w:b/>
          <w:sz w:val="24"/>
          <w:szCs w:val="24"/>
        </w:rPr>
        <w:t>2</w:t>
      </w:r>
      <w:r w:rsidR="00AD0663" w:rsidRPr="0022021D">
        <w:rPr>
          <w:rFonts w:ascii="Verdana" w:eastAsia="Calibri" w:hAnsi="Verdana" w:cs="Times New Roman"/>
          <w:b/>
          <w:sz w:val="24"/>
          <w:szCs w:val="24"/>
        </w:rPr>
        <w:t xml:space="preserve">4 kwietnia </w:t>
      </w:r>
      <w:r w:rsidR="00714CAE" w:rsidRPr="0022021D">
        <w:rPr>
          <w:rFonts w:ascii="Verdana" w:eastAsia="Calibri" w:hAnsi="Verdana" w:cs="Times New Roman"/>
          <w:b/>
          <w:sz w:val="24"/>
          <w:szCs w:val="24"/>
        </w:rPr>
        <w:t>20</w:t>
      </w:r>
      <w:r w:rsidRPr="0022021D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22021D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22021D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22021D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6FE9567F" w14:textId="77777777" w:rsidR="00071819" w:rsidRPr="0022021D" w:rsidRDefault="00071819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3267AA9C" w:rsidR="00C6623C" w:rsidRPr="0022021D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22021D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01A28052" w14:textId="77777777" w:rsidR="00071819" w:rsidRPr="0022021D" w:rsidRDefault="00071819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30EB7A5" w14:textId="77777777" w:rsidR="0075796F" w:rsidRPr="0022021D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1DBE8BCC" w:rsidR="00C6623C" w:rsidRPr="0022021D" w:rsidRDefault="00714CAE" w:rsidP="004742FB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E21D92" w:rsidRPr="0022021D">
        <w:rPr>
          <w:rFonts w:ascii="Verdana" w:eastAsia="Calibri" w:hAnsi="Verdana" w:cs="Times New Roman"/>
          <w:sz w:val="24"/>
          <w:szCs w:val="24"/>
        </w:rPr>
        <w:t>L</w:t>
      </w:r>
      <w:r w:rsidR="005A5420" w:rsidRPr="0022021D">
        <w:rPr>
          <w:rFonts w:ascii="Verdana" w:eastAsia="Calibri" w:hAnsi="Verdana" w:cs="Times New Roman"/>
          <w:sz w:val="24"/>
          <w:szCs w:val="24"/>
        </w:rPr>
        <w:t>X</w:t>
      </w:r>
      <w:r w:rsidR="003176A4" w:rsidRPr="0022021D">
        <w:rPr>
          <w:rFonts w:ascii="Verdana" w:eastAsia="Calibri" w:hAnsi="Verdana" w:cs="Times New Roman"/>
          <w:sz w:val="24"/>
          <w:szCs w:val="24"/>
        </w:rPr>
        <w:t>I</w:t>
      </w:r>
      <w:r w:rsidR="00AD0663" w:rsidRPr="0022021D">
        <w:rPr>
          <w:rFonts w:ascii="Verdana" w:eastAsia="Calibri" w:hAnsi="Verdana" w:cs="Times New Roman"/>
          <w:sz w:val="24"/>
          <w:szCs w:val="24"/>
        </w:rPr>
        <w:t>I</w:t>
      </w:r>
      <w:r w:rsidRPr="0022021D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22021D">
        <w:rPr>
          <w:rFonts w:ascii="Verdana" w:eastAsia="Calibri" w:hAnsi="Verdana" w:cs="Times New Roman"/>
          <w:sz w:val="24"/>
          <w:szCs w:val="24"/>
        </w:rPr>
        <w:br/>
      </w:r>
      <w:r w:rsidR="003176A4" w:rsidRPr="0022021D">
        <w:rPr>
          <w:rFonts w:ascii="Verdana" w:eastAsia="Calibri" w:hAnsi="Verdana" w:cs="Times New Roman"/>
          <w:sz w:val="24"/>
          <w:szCs w:val="24"/>
        </w:rPr>
        <w:t>2</w:t>
      </w:r>
      <w:r w:rsidR="00AD0663" w:rsidRPr="0022021D">
        <w:rPr>
          <w:rFonts w:ascii="Verdana" w:eastAsia="Calibri" w:hAnsi="Verdana" w:cs="Times New Roman"/>
          <w:sz w:val="24"/>
          <w:szCs w:val="24"/>
        </w:rPr>
        <w:t xml:space="preserve">7 marca </w:t>
      </w:r>
      <w:r w:rsidR="0075796F" w:rsidRPr="0022021D">
        <w:rPr>
          <w:rFonts w:ascii="Verdana" w:eastAsia="Calibri" w:hAnsi="Verdana" w:cs="Times New Roman"/>
          <w:sz w:val="24"/>
          <w:szCs w:val="24"/>
        </w:rPr>
        <w:t>2024</w:t>
      </w:r>
      <w:r w:rsidR="00130542" w:rsidRPr="0022021D">
        <w:rPr>
          <w:rFonts w:ascii="Verdana" w:eastAsia="Calibri" w:hAnsi="Verdana" w:cs="Times New Roman"/>
          <w:sz w:val="24"/>
          <w:szCs w:val="24"/>
        </w:rPr>
        <w:t xml:space="preserve"> r.</w:t>
      </w:r>
      <w:r w:rsidRPr="0022021D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22021D" w:rsidRDefault="0082482C" w:rsidP="004742FB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3205DA3E" w:rsidR="00033227" w:rsidRPr="0022021D" w:rsidRDefault="00033227" w:rsidP="004742FB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na </w:t>
      </w:r>
      <w:r w:rsidR="000C5091" w:rsidRPr="0022021D">
        <w:rPr>
          <w:rFonts w:ascii="Verdana" w:hAnsi="Verdana" w:cs="Times New Roman"/>
          <w:sz w:val="24"/>
          <w:szCs w:val="24"/>
        </w:rPr>
        <w:t>L</w:t>
      </w:r>
      <w:r w:rsidR="00B83116" w:rsidRPr="0022021D">
        <w:rPr>
          <w:rFonts w:ascii="Verdana" w:hAnsi="Verdana" w:cs="Times New Roman"/>
          <w:sz w:val="24"/>
          <w:szCs w:val="24"/>
        </w:rPr>
        <w:t>X</w:t>
      </w:r>
      <w:r w:rsidR="0075796F" w:rsidRPr="0022021D">
        <w:rPr>
          <w:rFonts w:ascii="Verdana" w:hAnsi="Verdana" w:cs="Times New Roman"/>
          <w:sz w:val="24"/>
          <w:szCs w:val="24"/>
        </w:rPr>
        <w:t>I</w:t>
      </w:r>
      <w:r w:rsidR="003176A4" w:rsidRPr="0022021D">
        <w:rPr>
          <w:rFonts w:ascii="Verdana" w:hAnsi="Verdana" w:cs="Times New Roman"/>
          <w:sz w:val="24"/>
          <w:szCs w:val="24"/>
        </w:rPr>
        <w:t>I</w:t>
      </w:r>
      <w:r w:rsidR="00AD0663" w:rsidRPr="0022021D">
        <w:rPr>
          <w:rFonts w:ascii="Verdana" w:hAnsi="Verdana" w:cs="Times New Roman"/>
          <w:sz w:val="24"/>
          <w:szCs w:val="24"/>
        </w:rPr>
        <w:t>I</w:t>
      </w:r>
      <w:r w:rsidR="00B83116" w:rsidRPr="0022021D">
        <w:rPr>
          <w:rFonts w:ascii="Verdana" w:hAnsi="Verdana" w:cs="Times New Roman"/>
          <w:sz w:val="24"/>
          <w:szCs w:val="24"/>
        </w:rPr>
        <w:t xml:space="preserve"> s</w:t>
      </w:r>
      <w:r w:rsidR="002E3C49" w:rsidRPr="0022021D">
        <w:rPr>
          <w:rFonts w:ascii="Verdana" w:hAnsi="Verdana" w:cs="Times New Roman"/>
          <w:sz w:val="24"/>
          <w:szCs w:val="24"/>
        </w:rPr>
        <w:t>e</w:t>
      </w:r>
      <w:r w:rsidRPr="0022021D">
        <w:rPr>
          <w:rFonts w:ascii="Verdana" w:hAnsi="Verdana" w:cs="Times New Roman"/>
          <w:sz w:val="24"/>
          <w:szCs w:val="24"/>
        </w:rPr>
        <w:t xml:space="preserve">sję Rady Miasta </w:t>
      </w:r>
      <w:r w:rsidRPr="0022021D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22021D">
        <w:rPr>
          <w:rFonts w:ascii="Verdana" w:eastAsia="Calibri" w:hAnsi="Verdana" w:cs="Times New Roman"/>
          <w:sz w:val="24"/>
          <w:szCs w:val="24"/>
        </w:rPr>
        <w:t>:</w:t>
      </w:r>
      <w:r w:rsidRPr="0022021D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1E864719" w14:textId="2BAA1C17" w:rsidR="00AD0663" w:rsidRPr="0022021D" w:rsidRDefault="0075796F" w:rsidP="00C22236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D0663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zmiany uchwały nr LXII/633/2024 Rady Miasta Bolesławiec </w:t>
      </w:r>
      <w:r w:rsidR="00AD0663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z dnia 27 marca 2024 r. w sprawie wyrażenia zgody na udzielenie bonifikaty od ceny sprzedaży lokali mieszkalnych nr 2, nr 3 i nr </w:t>
      </w:r>
      <w:r w:rsidR="00AD0663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4, położonych w budynku przy ul. Ogrodowej Nr 4 w Bolesławcu,</w:t>
      </w:r>
    </w:p>
    <w:p w14:paraId="2062420E" w14:textId="2337B867" w:rsidR="00AD0663" w:rsidRPr="0022021D" w:rsidRDefault="00AD0663" w:rsidP="00C22236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14:paraId="748CE0DC" w14:textId="7F4C9DE1" w:rsidR="00AD0663" w:rsidRPr="0022021D" w:rsidRDefault="00AD0663" w:rsidP="00C22236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5B9B4697" w14:textId="00D0EDB0" w:rsidR="00AD0663" w:rsidRPr="0022021D" w:rsidRDefault="00AD0663" w:rsidP="00C22236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r.,</w:t>
      </w:r>
    </w:p>
    <w:p w14:paraId="254466FA" w14:textId="5D4DD69D" w:rsidR="005E544A" w:rsidRPr="0022021D" w:rsidRDefault="00AD0663" w:rsidP="00C22236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zakresu pomocy obywatelom Ukrainy</w:t>
      </w:r>
      <w:r w:rsidR="00377508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567FE5D8" w14:textId="77777777" w:rsidR="00377508" w:rsidRPr="0022021D" w:rsidRDefault="00377508" w:rsidP="00377508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0A328D81" w:rsidR="00C6623C" w:rsidRPr="0022021D" w:rsidRDefault="00714CAE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Wydałem również w tym czasie</w:t>
      </w:r>
      <w:r w:rsidR="00475C7B"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660AD6"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2</w:t>
      </w:r>
      <w:r w:rsidR="00F558FE"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1</w:t>
      </w:r>
      <w:r w:rsidR="004742FB"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F766F"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Pr="0022021D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22021D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22021D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22021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22021D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22021D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3676604E" w14:textId="57C5455B" w:rsidR="007A21AC" w:rsidRPr="0022021D" w:rsidRDefault="007A21AC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lastRenderedPageBreak/>
        <w:t>Komisji Oceny Projektu Inwestycyjnego dla zadania pn.: Opracowanie kompleksowego projektu technicznego remontu chodnika przy Placu Piastowskim w Bolesławcu w ramach zadania pn.: „Uzupełnienie sieci dróg rowerowych o brakujące odcinki”,</w:t>
      </w:r>
    </w:p>
    <w:p w14:paraId="4DBF59BA" w14:textId="77777777" w:rsidR="007A21AC" w:rsidRPr="0022021D" w:rsidRDefault="007A21AC" w:rsidP="007A21A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B4875EA" w14:textId="1640EBBE" w:rsidR="00960C24" w:rsidRPr="0022021D" w:rsidRDefault="007A21AC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drogi - ul. Widok w Bolesławcu (boczna od tunelu)”,</w:t>
      </w:r>
    </w:p>
    <w:p w14:paraId="510D3195" w14:textId="77777777" w:rsidR="007A21AC" w:rsidRPr="0022021D" w:rsidRDefault="007A21AC" w:rsidP="007A21AC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p w14:paraId="077C9282" w14:textId="14932D86" w:rsidR="007A21AC" w:rsidRPr="0022021D" w:rsidRDefault="007A21AC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drogi pieszo-rowerowej przy Placu Piastowskim i ul. Orlej w Bolesławcu”,</w:t>
      </w:r>
    </w:p>
    <w:p w14:paraId="1C70F948" w14:textId="77777777" w:rsidR="007A21AC" w:rsidRPr="0022021D" w:rsidRDefault="007A21AC" w:rsidP="007A21A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58C49B" w14:textId="1A5223AF" w:rsidR="007A21AC" w:rsidRPr="0022021D" w:rsidRDefault="007A21AC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komisji odbiorowej zadania pn.: Budowa ścieżki rowerowej wzdłuż ul. Bielskiej w formule „zaprojektuj i wybuduj”, w ramach zadania pn. „Uzupełnienie sieci dróg rowerowych o brakujące odcinki”,</w:t>
      </w:r>
    </w:p>
    <w:p w14:paraId="55DBBC0D" w14:textId="77777777" w:rsidR="007A21AC" w:rsidRPr="0022021D" w:rsidRDefault="007A21AC" w:rsidP="007A21A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6A96ABF" w14:textId="3E4BF18E" w:rsidR="007A21AC" w:rsidRPr="0022021D" w:rsidRDefault="007A21AC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dróg wewnętrznych ul. Gdańska – ul. Warszawska”</w:t>
      </w:r>
      <w:r w:rsidR="00F558FE" w:rsidRPr="0022021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63A66EA" w14:textId="77777777" w:rsidR="00F558FE" w:rsidRPr="0022021D" w:rsidRDefault="00F558FE" w:rsidP="00F558F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D86C4D8" w14:textId="116EF694" w:rsidR="00F558FE" w:rsidRPr="0022021D" w:rsidRDefault="00F558FE" w:rsidP="00C22236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 sprawie powołania komisji przetargowej do przeprowadzenia postępowania o udzielenie zamówienia na: „Budowa sieci wodociągowej </w:t>
      </w:r>
      <w:r w:rsidRPr="0022021D">
        <w:rPr>
          <w:rFonts w:ascii="Verdana" w:eastAsia="Calibri" w:hAnsi="Verdana" w:cs="Times New Roman"/>
          <w:bCs/>
          <w:sz w:val="24"/>
          <w:szCs w:val="24"/>
        </w:rPr>
        <w:br/>
        <w:t>i kanalizacyjnej na Osiedlu Przylesie w formule zaprojektuj i wybuduj”.</w:t>
      </w:r>
    </w:p>
    <w:p w14:paraId="27DB5E7E" w14:textId="77777777" w:rsidR="007A21AC" w:rsidRPr="0022021D" w:rsidRDefault="007A21AC" w:rsidP="007A21A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FF9A928" w14:textId="77777777" w:rsidR="007A21AC" w:rsidRPr="0022021D" w:rsidRDefault="007A21AC" w:rsidP="007A21A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6B2794A8" w:rsidR="00C6623C" w:rsidRPr="0022021D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62476902"/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22021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22021D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22021D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22021D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22021D">
        <w:rPr>
          <w:rFonts w:ascii="Verdana" w:eastAsia="Calibri" w:hAnsi="Verdana" w:cs="Times New Roman"/>
          <w:sz w:val="24"/>
          <w:szCs w:val="24"/>
        </w:rPr>
        <w:t>przedaż</w:t>
      </w:r>
      <w:r w:rsidRPr="0022021D">
        <w:rPr>
          <w:rFonts w:ascii="Verdana" w:eastAsia="Calibri" w:hAnsi="Verdana" w:cs="Times New Roman"/>
          <w:sz w:val="24"/>
          <w:szCs w:val="24"/>
        </w:rPr>
        <w:t>y</w:t>
      </w:r>
      <w:r w:rsidR="00D04068" w:rsidRPr="0022021D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22021D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0C790782" w14:textId="52218B47" w:rsidR="004270E0" w:rsidRPr="0022021D" w:rsidRDefault="005E3237" w:rsidP="00C22236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7A21AC" w:rsidRPr="0022021D">
        <w:rPr>
          <w:rFonts w:ascii="Verdana" w:eastAsia="Calibri" w:hAnsi="Verdana" w:cs="Times New Roman"/>
          <w:sz w:val="24"/>
          <w:szCs w:val="24"/>
        </w:rPr>
        <w:t xml:space="preserve">ogłoszenia wykazu nieruchomości przeznaczonej do zbycia </w:t>
      </w:r>
      <w:r w:rsidR="007A21AC" w:rsidRPr="0022021D">
        <w:rPr>
          <w:rFonts w:ascii="Verdana" w:eastAsia="Calibri" w:hAnsi="Verdana" w:cs="Times New Roman"/>
          <w:sz w:val="24"/>
          <w:szCs w:val="24"/>
        </w:rPr>
        <w:br/>
        <w:t>w trybie bezprzetargowym, stanowiącej własność Gminy Miejskiej Bolesławiec</w:t>
      </w:r>
      <w:r w:rsidR="004270E0" w:rsidRPr="0022021D">
        <w:rPr>
          <w:rFonts w:ascii="Verdana" w:hAnsi="Verdana"/>
          <w:sz w:val="24"/>
          <w:szCs w:val="24"/>
        </w:rPr>
        <w:t xml:space="preserve"> </w:t>
      </w:r>
      <w:r w:rsidR="004270E0" w:rsidRPr="0022021D">
        <w:rPr>
          <w:rFonts w:ascii="Verdana" w:eastAsia="Calibri" w:hAnsi="Verdana" w:cs="Times New Roman"/>
          <w:iCs/>
          <w:sz w:val="24"/>
          <w:szCs w:val="24"/>
        </w:rPr>
        <w:t>(działka nr 328/28 o pow. 0,0319 ha, położona w obrębie: 0009 miasta Bolesławiec, przy ul. Tyrankiewiczów, na poprawienie warunków zagospodarowania nieruchomości przyległej – cena przyjęta w wyniku negocjacji z przyszłym Nabywcą brutto: 83</w:t>
      </w:r>
      <w:r w:rsidR="0077429A" w:rsidRPr="0022021D">
        <w:rPr>
          <w:rFonts w:ascii="Verdana" w:eastAsia="Calibri" w:hAnsi="Verdana" w:cs="Times New Roman"/>
          <w:iCs/>
          <w:sz w:val="24"/>
          <w:szCs w:val="24"/>
        </w:rPr>
        <w:t xml:space="preserve"> </w:t>
      </w:r>
      <w:r w:rsidR="004270E0" w:rsidRPr="0022021D">
        <w:rPr>
          <w:rFonts w:ascii="Verdana" w:eastAsia="Calibri" w:hAnsi="Verdana" w:cs="Times New Roman"/>
          <w:iCs/>
          <w:sz w:val="24"/>
          <w:szCs w:val="24"/>
        </w:rPr>
        <w:t>000,00 zł).</w:t>
      </w:r>
    </w:p>
    <w:p w14:paraId="30C8D21D" w14:textId="77777777" w:rsidR="007A21AC" w:rsidRPr="0022021D" w:rsidRDefault="007A21AC" w:rsidP="007A21A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</w:p>
    <w:p w14:paraId="744FD978" w14:textId="62C68048" w:rsidR="004270E0" w:rsidRPr="0022021D" w:rsidRDefault="00F971BB" w:rsidP="00C22236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lastRenderedPageBreak/>
        <w:t>w sprawie ogłoszenia wykazu nieruchomości przeznaczonych do zbycia w trybie przetargu ustnego nieograniczonego, stanowiących własność Gminy Miejskiej Bolesławiec</w:t>
      </w:r>
      <w:r w:rsidR="005963C1" w:rsidRPr="0022021D">
        <w:rPr>
          <w:rFonts w:ascii="Verdana" w:eastAsia="Calibri" w:hAnsi="Verdana" w:cs="Times New Roman"/>
          <w:sz w:val="24"/>
          <w:szCs w:val="24"/>
        </w:rPr>
        <w:t xml:space="preserve"> </w:t>
      </w:r>
      <w:r w:rsidR="005963C1" w:rsidRPr="0022021D">
        <w:rPr>
          <w:rFonts w:ascii="Verdana" w:eastAsia="Calibri" w:hAnsi="Verdana" w:cs="Times New Roman"/>
          <w:iCs/>
          <w:sz w:val="24"/>
          <w:szCs w:val="24"/>
        </w:rPr>
        <w:t>(2 zarządzenia</w:t>
      </w:r>
      <w:r w:rsidR="004270E0" w:rsidRPr="0022021D">
        <w:rPr>
          <w:rFonts w:ascii="Verdana" w:eastAsia="Calibri" w:hAnsi="Verdana" w:cs="Times New Roman"/>
          <w:iCs/>
          <w:sz w:val="24"/>
          <w:szCs w:val="24"/>
        </w:rPr>
        <w:t>:</w:t>
      </w:r>
      <w:r w:rsidR="004270E0" w:rsidRPr="0022021D">
        <w:rPr>
          <w:rFonts w:ascii="Verdana" w:hAnsi="Verdana"/>
          <w:iCs/>
          <w:sz w:val="24"/>
          <w:szCs w:val="24"/>
        </w:rPr>
        <w:t xml:space="preserve"> </w:t>
      </w:r>
      <w:r w:rsidR="004270E0" w:rsidRPr="0022021D">
        <w:rPr>
          <w:rFonts w:ascii="Verdana" w:eastAsia="Calibri" w:hAnsi="Verdana" w:cs="Times New Roman"/>
          <w:iCs/>
          <w:sz w:val="24"/>
          <w:szCs w:val="24"/>
        </w:rPr>
        <w:t>dot. 7 działek położonych w rejonie ul. Żurawiej i Ptasiej, przeznaczonych pod budownictwo jednorodzinne).</w:t>
      </w:r>
    </w:p>
    <w:p w14:paraId="3C927E0D" w14:textId="77777777" w:rsidR="005963C1" w:rsidRPr="0022021D" w:rsidRDefault="005963C1" w:rsidP="005963C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AECAC6" w14:textId="2E426E1A" w:rsidR="004270E0" w:rsidRPr="0022021D" w:rsidRDefault="005963C1" w:rsidP="00C22236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t>w sprawie obniżenia ceny wywoławczej w III przetargu ustnym nieograniczonym na sprzedaż nieruchomości gruntowej, stanowiącej własność Gminy Miejskiej Bolesławiec</w:t>
      </w:r>
      <w:r w:rsidR="004270E0" w:rsidRPr="0022021D">
        <w:rPr>
          <w:rFonts w:ascii="Verdana" w:eastAsia="Calibri" w:hAnsi="Verdana" w:cs="Times New Roman"/>
          <w:sz w:val="24"/>
          <w:szCs w:val="24"/>
        </w:rPr>
        <w:t xml:space="preserve"> (</w:t>
      </w:r>
      <w:r w:rsidR="004270E0" w:rsidRPr="0022021D">
        <w:rPr>
          <w:rFonts w:ascii="Verdana" w:eastAsia="Calibri" w:hAnsi="Verdana" w:cs="Times New Roman"/>
          <w:iCs/>
          <w:sz w:val="24"/>
          <w:szCs w:val="24"/>
        </w:rPr>
        <w:t>dot. działki nr 400 o pow. 0.3953 ha, położonej przy ul. Kosiby z przeznaczeniem pod zabudowę usługową:</w:t>
      </w:r>
    </w:p>
    <w:p w14:paraId="23A5F808" w14:textId="467DB43E" w:rsidR="004270E0" w:rsidRPr="0022021D" w:rsidRDefault="004270E0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iCs/>
          <w:sz w:val="24"/>
          <w:szCs w:val="24"/>
        </w:rPr>
        <w:t>- I przetarg zakończony wynikiem negatywnym – cena wywoławcza brutto: 899 000 zł,</w:t>
      </w:r>
    </w:p>
    <w:p w14:paraId="3129062D" w14:textId="2D4252E6" w:rsidR="004270E0" w:rsidRPr="0022021D" w:rsidRDefault="004270E0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iCs/>
          <w:sz w:val="24"/>
          <w:szCs w:val="24"/>
        </w:rPr>
        <w:t>- II przetarg zakończony wynikiem negatywnym – obniżona cena wywoławcza brutto: 810 000 zł,</w:t>
      </w:r>
    </w:p>
    <w:p w14:paraId="09FF753E" w14:textId="2DF4AE9E" w:rsidR="005963C1" w:rsidRPr="0022021D" w:rsidRDefault="004270E0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iCs/>
          <w:sz w:val="24"/>
          <w:szCs w:val="24"/>
        </w:rPr>
        <w:t>- obniżona cena wywoławcza do III przetargu brutto: 799 000 zł).</w:t>
      </w:r>
    </w:p>
    <w:p w14:paraId="3BE51337" w14:textId="77777777" w:rsidR="004270E0" w:rsidRPr="0022021D" w:rsidRDefault="004270E0" w:rsidP="00C15D1C">
      <w:pPr>
        <w:pStyle w:val="Akapitzlist"/>
        <w:rPr>
          <w:rFonts w:ascii="Verdana" w:eastAsia="Calibri" w:hAnsi="Verdana" w:cs="Times New Roman"/>
          <w:iCs/>
          <w:sz w:val="24"/>
          <w:szCs w:val="24"/>
        </w:rPr>
      </w:pPr>
    </w:p>
    <w:p w14:paraId="3DB3F5AF" w14:textId="77777777" w:rsidR="004270E0" w:rsidRPr="0022021D" w:rsidRDefault="004270E0" w:rsidP="004270E0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73F9DA7" w14:textId="0DE4BDCD" w:rsidR="004B1251" w:rsidRPr="0022021D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22021D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22021D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22021D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B160AB9" w14:textId="63FB0222" w:rsidR="00C15D1C" w:rsidRPr="0022021D" w:rsidRDefault="00F971BB" w:rsidP="00C22236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dzierżawę, stanowiących własność Gminy Miejskiej Bolesławiec</w:t>
      </w:r>
      <w:r w:rsidR="0022021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bookmarkStart w:id="2" w:name="_GoBack"/>
      <w:bookmarkEnd w:id="2"/>
      <w:r w:rsidR="005963C1" w:rsidRPr="0022021D">
        <w:rPr>
          <w:rFonts w:ascii="Verdana" w:eastAsia="Calibri" w:hAnsi="Verdana" w:cs="Times New Roman"/>
          <w:bCs/>
          <w:sz w:val="24"/>
          <w:szCs w:val="24"/>
        </w:rPr>
        <w:t>(</w:t>
      </w:r>
      <w:r w:rsidR="005963C1" w:rsidRPr="0022021D">
        <w:rPr>
          <w:rFonts w:ascii="Verdana" w:eastAsia="Calibri" w:hAnsi="Verdana" w:cs="Times New Roman"/>
          <w:bCs/>
          <w:iCs/>
          <w:sz w:val="24"/>
          <w:szCs w:val="24"/>
        </w:rPr>
        <w:t>4 zarządzenia</w:t>
      </w:r>
      <w:r w:rsidR="00C15D1C" w:rsidRPr="0022021D">
        <w:rPr>
          <w:rFonts w:ascii="Verdana" w:eastAsia="Calibri" w:hAnsi="Verdana" w:cs="Times New Roman"/>
          <w:bCs/>
          <w:iCs/>
          <w:sz w:val="24"/>
          <w:szCs w:val="24"/>
        </w:rPr>
        <w:t xml:space="preserve"> dot. dzierżawy: </w:t>
      </w:r>
    </w:p>
    <w:p w14:paraId="77A6406F" w14:textId="5F175797" w:rsidR="00C15D1C" w:rsidRPr="0022021D" w:rsidRDefault="00C15D1C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iCs/>
          <w:sz w:val="24"/>
          <w:szCs w:val="24"/>
        </w:rPr>
        <w:t>- ogródków gastronomicznych (Rynek, ul. Bolesława Prusa, ul. Sierpnia’80, ul. Kościelna, ul. Adama Asnyka);</w:t>
      </w:r>
    </w:p>
    <w:p w14:paraId="4F84C7EC" w14:textId="349C16FF" w:rsidR="00F971BB" w:rsidRPr="0022021D" w:rsidRDefault="00C15D1C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iCs/>
          <w:sz w:val="24"/>
          <w:szCs w:val="24"/>
        </w:rPr>
        <w:t xml:space="preserve">- ogródków warzywnych (ul. J. I. Kraszewskiego, dz. nr 543/5, pow. 226 m²; ul. Graniczna, dz. nr 18/1,  pow. 250 m²; ul. </w:t>
      </w:r>
      <w:proofErr w:type="spellStart"/>
      <w:r w:rsidRPr="0022021D">
        <w:rPr>
          <w:rFonts w:ascii="Verdana" w:eastAsia="Calibri" w:hAnsi="Verdana" w:cs="Times New Roman"/>
          <w:bCs/>
          <w:iCs/>
          <w:sz w:val="24"/>
          <w:szCs w:val="24"/>
        </w:rPr>
        <w:t>Modłowa</w:t>
      </w:r>
      <w:proofErr w:type="spellEnd"/>
      <w:r w:rsidRPr="0022021D">
        <w:rPr>
          <w:rFonts w:ascii="Verdana" w:eastAsia="Calibri" w:hAnsi="Verdana" w:cs="Times New Roman"/>
          <w:bCs/>
          <w:iCs/>
          <w:sz w:val="24"/>
          <w:szCs w:val="24"/>
        </w:rPr>
        <w:t>, dz. nr 115/1, pow. 287 m²; ul. J.I. Kraszewskiego, dz. nr 543/4, pow. 211 m²).</w:t>
      </w:r>
    </w:p>
    <w:p w14:paraId="33F6996D" w14:textId="77777777" w:rsidR="00F971BB" w:rsidRPr="0022021D" w:rsidRDefault="00F971BB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EB4BC7A" w14:textId="77777777" w:rsidR="00377508" w:rsidRPr="0022021D" w:rsidRDefault="00377508" w:rsidP="00377508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4E2D33E" w14:textId="0AFC35B1" w:rsidR="009F4EFF" w:rsidRPr="0022021D" w:rsidRDefault="009F4EFF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22021D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69459FD" w14:textId="00866193" w:rsidR="00C15D1C" w:rsidRPr="0022021D" w:rsidRDefault="006C2373" w:rsidP="00C2223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F971BB" w:rsidRPr="0022021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F971BB" w:rsidRPr="0022021D">
        <w:rPr>
          <w:rFonts w:ascii="Verdana" w:eastAsia="Calibri" w:hAnsi="Verdana" w:cs="Times New Roman"/>
          <w:sz w:val="24"/>
          <w:szCs w:val="24"/>
        </w:rPr>
        <w:t>ogłoszenia wykazu nieruchomości przeznaczonych do oddania w nieodpłatne użytkowania, w trybie bezprzetargowym, na okres 10 lat, nieruchomości zabudowanej, oznaczonej jako działki nr 201 i 199/30, położonej przy ul. Michała Kutuzowa nr 14 i nieruchomości zabudowanej, oznaczonej jako działka nr 565, położonej przy ul. Zgorzeleckiej nr 28/29 w Bolesławcu, stanowiących własność Gminy Miejskiej Bolesławiec</w:t>
      </w:r>
      <w:r w:rsidR="00C15D1C" w:rsidRPr="0022021D">
        <w:rPr>
          <w:rFonts w:ascii="Verdana" w:eastAsia="Calibri" w:hAnsi="Verdana" w:cs="Times New Roman"/>
          <w:sz w:val="24"/>
          <w:szCs w:val="24"/>
        </w:rPr>
        <w:t xml:space="preserve"> (</w:t>
      </w:r>
      <w:r w:rsidR="00C15D1C" w:rsidRPr="0022021D">
        <w:rPr>
          <w:rFonts w:ascii="Verdana" w:eastAsia="Calibri" w:hAnsi="Verdana" w:cs="Times New Roman"/>
          <w:iCs/>
          <w:sz w:val="24"/>
          <w:szCs w:val="24"/>
        </w:rPr>
        <w:t xml:space="preserve">oddanie w użytkowanie na rzecz Muzeum Ceramiki w Bolesławcu do dnia 31.12.2034 r. na </w:t>
      </w:r>
      <w:r w:rsidR="00C15D1C" w:rsidRPr="0022021D">
        <w:rPr>
          <w:rFonts w:ascii="Verdana" w:eastAsia="Calibri" w:hAnsi="Verdana" w:cs="Times New Roman"/>
          <w:iCs/>
          <w:sz w:val="24"/>
          <w:szCs w:val="24"/>
        </w:rPr>
        <w:lastRenderedPageBreak/>
        <w:t>prowadzenia działalności o charakterze użyteczności publicznej celem zaspokajania zbiorowych potrzeb ludności poprzez upowszechnienie wiedzy o dziejach i kulturze oraz współczesności miasta Bolesławiec i regionu, a w szczególności  poprzez gromadzenie, udostępnienie i ochronę zbiorów ceramiki bolesławieckiej).</w:t>
      </w:r>
    </w:p>
    <w:p w14:paraId="68ABB020" w14:textId="644D35BF" w:rsidR="00F971BB" w:rsidRPr="0022021D" w:rsidRDefault="00F971BB" w:rsidP="00C15D1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AB3C79F" w14:textId="5CCE015D" w:rsidR="00F971BB" w:rsidRPr="0022021D" w:rsidRDefault="00F971BB" w:rsidP="00C22236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 sprawie obniżenia ceny wywoławczej w II przetargu ustnym nieograniczonym na sprzedaż lokalu mieszkalnego nr 11 w budynku przy ul. Karola Miarki Nr 21C w Bolesławcu wraz ze sprzedażą udziału </w:t>
      </w:r>
      <w:r w:rsidR="005963C1" w:rsidRPr="0022021D">
        <w:rPr>
          <w:rFonts w:ascii="Verdana" w:eastAsia="Calibri" w:hAnsi="Verdana" w:cs="Times New Roman"/>
          <w:bCs/>
          <w:sz w:val="24"/>
          <w:szCs w:val="24"/>
        </w:rPr>
        <w:br/>
      </w:r>
      <w:r w:rsidRPr="0022021D">
        <w:rPr>
          <w:rFonts w:ascii="Verdana" w:eastAsia="Calibri" w:hAnsi="Verdana" w:cs="Times New Roman"/>
          <w:bCs/>
          <w:sz w:val="24"/>
          <w:szCs w:val="24"/>
        </w:rPr>
        <w:t>w częściach wspólnych budynku, jego urządzeniach oraz w prawie własności działki gruntu.</w:t>
      </w:r>
    </w:p>
    <w:p w14:paraId="2BE15771" w14:textId="1D90B217" w:rsidR="00377508" w:rsidRPr="0022021D" w:rsidRDefault="00377508" w:rsidP="00F971BB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bookmarkEnd w:id="1"/>
    <w:p w14:paraId="78351653" w14:textId="32A0618A" w:rsidR="00EF4244" w:rsidRPr="0022021D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22021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37C92F27" w14:textId="1CAE56CE" w:rsidR="00500EC6" w:rsidRPr="0022021D" w:rsidRDefault="00500EC6" w:rsidP="00C2223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 sprawie zmian w budżecie miasta na 2024 r</w:t>
      </w: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  <w:r w:rsidR="00A8515E"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(2 zarządzenia);</w:t>
      </w:r>
    </w:p>
    <w:p w14:paraId="5679B8EA" w14:textId="77777777" w:rsidR="00A8515E" w:rsidRPr="0022021D" w:rsidRDefault="00A8515E" w:rsidP="00A8515E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C07790B" w14:textId="64EBC95F" w:rsidR="00541F7E" w:rsidRPr="0022021D" w:rsidRDefault="007A21AC" w:rsidP="00C2223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Calibri" w:hAnsi="Verdana" w:cs="Times New Roman"/>
          <w:bCs/>
          <w:color w:val="auto"/>
          <w:sz w:val="24"/>
          <w:szCs w:val="24"/>
        </w:rPr>
        <w:t>w sprawie sprawozdania z wykonania budżetu miasta za 2023 rok.</w:t>
      </w:r>
    </w:p>
    <w:p w14:paraId="1BA56A52" w14:textId="77777777" w:rsidR="00377508" w:rsidRPr="0022021D" w:rsidRDefault="00377508" w:rsidP="00377508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E3AEB74" w14:textId="265E7DED" w:rsidR="006F18EA" w:rsidRPr="0022021D" w:rsidRDefault="006F18EA" w:rsidP="007C76F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22021D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22021D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01FD819" w14:textId="5DF933FE" w:rsidR="007A21AC" w:rsidRPr="0022021D" w:rsidRDefault="00685FBD" w:rsidP="00C2223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7A21AC" w:rsidRPr="0022021D">
        <w:rPr>
          <w:rFonts w:ascii="Verdana" w:eastAsia="Calibri" w:hAnsi="Verdana" w:cs="Times New Roman"/>
          <w:bCs/>
          <w:sz w:val="24"/>
          <w:szCs w:val="24"/>
        </w:rPr>
        <w:t>przejęcia pojazdu usuniętego z drogi publicznej na własność Gminy Miejskiej Bolesławiec,</w:t>
      </w:r>
    </w:p>
    <w:p w14:paraId="5F67CB7E" w14:textId="77777777" w:rsidR="007A21AC" w:rsidRPr="0022021D" w:rsidRDefault="007A21AC" w:rsidP="007A21A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DDF867C" w14:textId="28EC4F3B" w:rsidR="0082115D" w:rsidRPr="0022021D" w:rsidRDefault="007A21AC" w:rsidP="00C2223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 sprawie powołania interdyscyplinarnego Zespołu ds. współpracy </w:t>
      </w:r>
      <w:r w:rsidRPr="0022021D">
        <w:rPr>
          <w:rFonts w:ascii="Verdana" w:eastAsia="Calibri" w:hAnsi="Verdana" w:cs="Times New Roman"/>
          <w:bCs/>
          <w:sz w:val="24"/>
          <w:szCs w:val="24"/>
        </w:rPr>
        <w:br/>
        <w:t>i koordynacji działań związanych z wdrożeniem na terenie miasta Bolesławiec Programu UNICEF „Miasto Przyjazne Dzieciom”.</w:t>
      </w:r>
    </w:p>
    <w:p w14:paraId="1A7EFBD2" w14:textId="77777777" w:rsidR="00C15D1C" w:rsidRPr="0022021D" w:rsidRDefault="00C15D1C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3E59EA51" w:rsidR="00C6623C" w:rsidRPr="0022021D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22021D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22021D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6AE8F84C" w14:textId="77777777" w:rsidR="00917116" w:rsidRPr="0022021D" w:rsidRDefault="00917116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34260DF" w14:textId="3AF1D79A" w:rsidR="0025002C" w:rsidRPr="0022021D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22021D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22021D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22021D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0DCAF48" w14:textId="27693016" w:rsidR="002B7507" w:rsidRPr="0022021D" w:rsidRDefault="00A8515E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2B7507" w:rsidRPr="0022021D">
        <w:rPr>
          <w:rFonts w:ascii="Verdana" w:eastAsia="Calibri" w:hAnsi="Verdana" w:cs="Times New Roman"/>
          <w:bCs/>
          <w:sz w:val="24"/>
          <w:szCs w:val="24"/>
        </w:rPr>
        <w:t xml:space="preserve">umowę na zadanie pn.: Dostawa z montażem wyposażenia </w:t>
      </w:r>
      <w:r w:rsidR="002B7507" w:rsidRPr="0022021D">
        <w:rPr>
          <w:rFonts w:ascii="Verdana" w:eastAsia="Calibri" w:hAnsi="Verdana" w:cs="Times New Roman"/>
          <w:bCs/>
          <w:sz w:val="24"/>
          <w:szCs w:val="24"/>
        </w:rPr>
        <w:br/>
        <w:t>i sprzętów do aranżacji wystaw czasowych w Muzeum Ceramiki przy ul. Zgorzeleckiej 28/29 w Bolesławcu.</w:t>
      </w:r>
    </w:p>
    <w:p w14:paraId="5D3D47C7" w14:textId="46029850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Wykonawca: CUSTOM CUBE T.</w:t>
      </w:r>
      <w:r w:rsidR="0014625F" w:rsidRPr="0022021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22021D">
        <w:rPr>
          <w:rFonts w:ascii="Verdana" w:eastAsia="Calibri" w:hAnsi="Verdana" w:cs="Times New Roman"/>
          <w:bCs/>
          <w:sz w:val="24"/>
          <w:szCs w:val="24"/>
        </w:rPr>
        <w:t>STĘPIEŃ P. KODYRA SPÓŁKA JAWNA ul. Ignacego Chrzanowskiego nr 62, 51-141 Wrocław.</w:t>
      </w:r>
    </w:p>
    <w:p w14:paraId="12F7896B" w14:textId="77777777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Wynagrodzenie: 408 360,00 zł brutto. </w:t>
      </w:r>
    </w:p>
    <w:p w14:paraId="0BFFB71D" w14:textId="3D5F8578" w:rsidR="00E77C7E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Termin wykonania: do 18.04.2024 r.</w:t>
      </w:r>
    </w:p>
    <w:p w14:paraId="23379F04" w14:textId="77777777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DE6963" w14:textId="37AF9631" w:rsidR="002B7507" w:rsidRPr="0022021D" w:rsidRDefault="002B7507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na zadanie pn.: Pełnienie funkcji Inspektora nadzoru inwestorskiego przy realizacji zadania pn.: Budowa ulicy gminnej Czerwonych Maków w formule „zaprojektuj i wybuduj”.</w:t>
      </w:r>
    </w:p>
    <w:p w14:paraId="217DDF4C" w14:textId="66219CE8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proofErr w:type="spellStart"/>
      <w:r w:rsidRPr="0022021D">
        <w:rPr>
          <w:rFonts w:ascii="Verdana" w:eastAsia="Calibri" w:hAnsi="Verdana" w:cs="Times New Roman"/>
          <w:bCs/>
          <w:sz w:val="24"/>
          <w:szCs w:val="24"/>
        </w:rPr>
        <w:t>Tesoro</w:t>
      </w:r>
      <w:proofErr w:type="spellEnd"/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 Karolina </w:t>
      </w:r>
      <w:proofErr w:type="spellStart"/>
      <w:r w:rsidRPr="0022021D">
        <w:rPr>
          <w:rFonts w:ascii="Verdana" w:eastAsia="Calibri" w:hAnsi="Verdana" w:cs="Times New Roman"/>
          <w:bCs/>
          <w:sz w:val="24"/>
          <w:szCs w:val="24"/>
        </w:rPr>
        <w:t>Daniłów</w:t>
      </w:r>
      <w:proofErr w:type="spellEnd"/>
      <w:r w:rsidRPr="0022021D">
        <w:rPr>
          <w:rFonts w:ascii="Verdana" w:eastAsia="Calibri" w:hAnsi="Verdana" w:cs="Times New Roman"/>
          <w:bCs/>
          <w:sz w:val="24"/>
          <w:szCs w:val="24"/>
        </w:rPr>
        <w:t>, z siedzibą przy ul: Ignacego Daszyńskiego nr 75A, lok. 4, 59-900 – Zgorzelec.</w:t>
      </w:r>
    </w:p>
    <w:p w14:paraId="74EC2266" w14:textId="77777777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Wynagrodzenie: 12 000,00 zł brutto.</w:t>
      </w:r>
    </w:p>
    <w:p w14:paraId="7ADD99E7" w14:textId="738C1FF9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Termin wykonania: do 13.09.2024 r. </w:t>
      </w:r>
    </w:p>
    <w:p w14:paraId="3CED5D7D" w14:textId="77777777" w:rsidR="002B7507" w:rsidRPr="0022021D" w:rsidRDefault="002B7507" w:rsidP="002B7507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D832C08" w14:textId="45971CAC" w:rsidR="002B7507" w:rsidRPr="0022021D" w:rsidRDefault="002B7507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Zawarto umowę na zadanie pn.: „Ekologia i ochrona zwierząt oraz ochrona dziedzictwa przyrodniczego – poprawa bytowania wolno</w:t>
      </w:r>
      <w:r w:rsidR="00753249" w:rsidRPr="0022021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22021D">
        <w:rPr>
          <w:rFonts w:ascii="Verdana" w:eastAsia="Calibri" w:hAnsi="Verdana" w:cs="Times New Roman"/>
          <w:bCs/>
          <w:sz w:val="24"/>
          <w:szCs w:val="24"/>
        </w:rPr>
        <w:t>żyjących zwierząt (w szczególności kotów) na terenie miasta Bolesławiec, w 2024 roku”.</w:t>
      </w:r>
    </w:p>
    <w:p w14:paraId="6C3D0A77" w14:textId="5C7C0741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Wykonawca: Stowarzyszenie Pomocy Zwierzętom w Bolesławcu.</w:t>
      </w:r>
    </w:p>
    <w:p w14:paraId="7CC77615" w14:textId="37742958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Wynagrodzenie: 50 000 zł brutto. </w:t>
      </w:r>
    </w:p>
    <w:p w14:paraId="557D83A4" w14:textId="0B09F167" w:rsidR="002B7507" w:rsidRPr="0022021D" w:rsidRDefault="002B7507" w:rsidP="002B75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Termin wykonania: do 31.12.2024 r.</w:t>
      </w:r>
    </w:p>
    <w:p w14:paraId="32AFE10C" w14:textId="77777777" w:rsidR="002B7507" w:rsidRPr="0022021D" w:rsidRDefault="002B7507" w:rsidP="002B7507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079B9C9" w14:textId="051B7F65" w:rsidR="00753249" w:rsidRPr="0022021D" w:rsidRDefault="00753249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Konserwacja kanalizacji deszczowej </w:t>
      </w:r>
      <w:r w:rsidRPr="0022021D">
        <w:rPr>
          <w:rFonts w:ascii="Verdana" w:eastAsia="Calibri" w:hAnsi="Verdana" w:cs="Times New Roman"/>
          <w:bCs/>
          <w:sz w:val="24"/>
          <w:szCs w:val="24"/>
        </w:rPr>
        <w:br/>
        <w:t>i czyszczenie wpustów ulicznych w 2024 roku.</w:t>
      </w:r>
    </w:p>
    <w:p w14:paraId="48D91D39" w14:textId="0AF2F473" w:rsidR="00753249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Wodociągów i Kanalizacji Sp. z o. o. </w:t>
      </w:r>
      <w:r w:rsidRPr="0022021D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4C42FF4E" w14:textId="2598A071" w:rsidR="00753249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Wynagrodzenie: 136 489,88 zł brutto.</w:t>
      </w:r>
    </w:p>
    <w:p w14:paraId="5391572C" w14:textId="414926E2" w:rsidR="002B7507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Termin wykonania: do 31.12.2024 r.</w:t>
      </w:r>
    </w:p>
    <w:p w14:paraId="723EF4AA" w14:textId="77777777" w:rsidR="00753249" w:rsidRPr="0022021D" w:rsidRDefault="00753249" w:rsidP="0075324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BB5A687" w14:textId="77777777" w:rsidR="0022021D" w:rsidRPr="0022021D" w:rsidRDefault="00753249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Przygotowanie koncepcji, scenariusza i aranżacji wystawy włoskiej ceramiki w Bolesławcu, w ramach projektu pn. Polska i Norwegia na Europejskim Szlaku Ceramiki – włączenie Bolesławca i </w:t>
      </w:r>
      <w:proofErr w:type="spellStart"/>
      <w:r w:rsidRPr="0022021D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ceramicznych.</w:t>
      </w:r>
    </w:p>
    <w:p w14:paraId="173B4107" w14:textId="49848380" w:rsidR="00753249" w:rsidRPr="0022021D" w:rsidRDefault="00753249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Wykonawca: Viola </w:t>
      </w:r>
      <w:proofErr w:type="spellStart"/>
      <w:r w:rsidRPr="0022021D">
        <w:rPr>
          <w:rFonts w:ascii="Verdana" w:eastAsia="Calibri" w:hAnsi="Verdana" w:cs="Times New Roman"/>
          <w:bCs/>
          <w:sz w:val="24"/>
          <w:szCs w:val="24"/>
        </w:rPr>
        <w:t>Emaldi</w:t>
      </w:r>
      <w:proofErr w:type="spellEnd"/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 z FAENZA we Włoszech.</w:t>
      </w:r>
    </w:p>
    <w:p w14:paraId="573A602A" w14:textId="6C9A103F" w:rsidR="00753249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Wynagrodzenie: 21 000,00 zł</w:t>
      </w:r>
      <w:r w:rsidR="0014625F" w:rsidRPr="0022021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588150E" w14:textId="0FCB6406" w:rsidR="00753249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>Termin wykonania: do 07.04.2024 r.</w:t>
      </w:r>
    </w:p>
    <w:p w14:paraId="4A5A0E22" w14:textId="77777777" w:rsidR="00753249" w:rsidRPr="0022021D" w:rsidRDefault="00753249" w:rsidP="0075324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36E44A4" w14:textId="30281561" w:rsidR="00753249" w:rsidRPr="0022021D" w:rsidRDefault="00753249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22021D">
        <w:rPr>
          <w:rFonts w:ascii="Verdana" w:eastAsia="Calibri" w:hAnsi="Verdana" w:cs="Times New Roman"/>
          <w:bCs/>
          <w:sz w:val="24"/>
          <w:szCs w:val="24"/>
        </w:rPr>
        <w:t xml:space="preserve">Zawarto z Marszałkiem Województwa Dolnośląskiego, umowę </w:t>
      </w:r>
      <w:r w:rsidRPr="0022021D">
        <w:rPr>
          <w:rFonts w:ascii="Verdana" w:eastAsia="Calibri" w:hAnsi="Verdana" w:cs="Times New Roman"/>
          <w:bCs/>
          <w:sz w:val="24"/>
          <w:szCs w:val="24"/>
        </w:rPr>
        <w:br/>
        <w:t>o udzielenie wsparcia finansowego w wysokości 4 900 000 zł z budżetu Województwa Dolnośląskiego na realizację zadania pn. ,,Modernizacja i rozbudowa stadionu miejskiego w Bolesławcu’’, w ramach  programu Dolnośląski Fundusz Rozwoju Bazy Sportowej.</w:t>
      </w:r>
    </w:p>
    <w:p w14:paraId="128994A9" w14:textId="5DFF9709" w:rsidR="00071819" w:rsidRPr="0022021D" w:rsidRDefault="0022021D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br/>
      </w: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br/>
      </w:r>
    </w:p>
    <w:p w14:paraId="2CC6552C" w14:textId="77777777" w:rsidR="00071819" w:rsidRPr="0022021D" w:rsidRDefault="00071819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08C8F108" w:rsidR="00061A66" w:rsidRPr="0022021D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>Przekazanie placu budowy i o</w:t>
      </w:r>
      <w:r w:rsidR="00061A66" w:rsidRPr="0022021D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22021D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22021D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22021D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22021D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191BC0C3" w14:textId="01F79950" w:rsidR="00753249" w:rsidRPr="0022021D" w:rsidRDefault="00753249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 xml:space="preserve">Odbiór końcowy zadania pn. „Dostawa i montaż ulicznych lamp hybrydowych przy ul. Wałowej – 2 </w:t>
      </w:r>
      <w:proofErr w:type="spellStart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kpl</w:t>
      </w:r>
      <w:proofErr w:type="spellEnd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”.</w:t>
      </w:r>
    </w:p>
    <w:p w14:paraId="58BEA652" w14:textId="77777777" w:rsidR="00753249" w:rsidRPr="0022021D" w:rsidRDefault="00753249" w:rsidP="0075324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Przedsiębiorstwo Elektryczne CYWIT, </w:t>
      </w:r>
      <w:proofErr w:type="spellStart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Witold, ul. </w:t>
      </w:r>
      <w:proofErr w:type="spellStart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Starolubańska</w:t>
      </w:r>
      <w:proofErr w:type="spellEnd"/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10, 59-800 Lubań.</w:t>
      </w:r>
    </w:p>
    <w:p w14:paraId="1FD61A73" w14:textId="24FF7B72" w:rsidR="00F95563" w:rsidRPr="0022021D" w:rsidRDefault="00753249" w:rsidP="0075324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Wartość umowy: 29 520,00 zł brutto.</w:t>
      </w:r>
    </w:p>
    <w:p w14:paraId="1B42348F" w14:textId="77777777" w:rsidR="00753249" w:rsidRPr="0022021D" w:rsidRDefault="00753249" w:rsidP="00753249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ECCF281" w14:textId="77777777" w:rsidR="00C15D1C" w:rsidRPr="0022021D" w:rsidRDefault="00C15D1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148F76CA" w:rsidR="0047235C" w:rsidRPr="0022021D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456C32C2" w14:textId="77777777" w:rsidR="00E560CC" w:rsidRPr="0022021D" w:rsidRDefault="00E560C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09B81E2D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5 decyzji.</w:t>
      </w:r>
    </w:p>
    <w:p w14:paraId="06A52F1F" w14:textId="77777777" w:rsidR="00E560CC" w:rsidRPr="0022021D" w:rsidRDefault="00E560CC" w:rsidP="00E560C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7251AE6" w14:textId="4670DAFE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6 decyzji.</w:t>
      </w:r>
    </w:p>
    <w:p w14:paraId="7DA15DA4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585D0BA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6 uzgodnień.</w:t>
      </w:r>
    </w:p>
    <w:p w14:paraId="007B8E3F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9A57458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2 umowy.</w:t>
      </w:r>
    </w:p>
    <w:p w14:paraId="5D36B1C2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B6D28B6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awaryjnego zajęcia pasa drogowego przygotowano 4 decyzje (drogi publiczne) – ul. Orzeszkowej, ul. Zaułek, ul. Drzymały, Murarska, </w:t>
      </w:r>
    </w:p>
    <w:p w14:paraId="643FB534" w14:textId="77777777" w:rsidR="00071819" w:rsidRPr="0022021D" w:rsidRDefault="00071819" w:rsidP="0007181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5BFB8AB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 3 pozytywne opinie dotyczące czasowych i docelowych zmian w organizacji ruchu.</w:t>
      </w:r>
    </w:p>
    <w:p w14:paraId="742C8DAD" w14:textId="77777777" w:rsidR="00E560CC" w:rsidRPr="0022021D" w:rsidRDefault="00E560CC" w:rsidP="00E560C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71C36D7" w14:textId="0A5E15F6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 1 decyzję (z drogi publicznej) - ul. Żurawia.</w:t>
      </w:r>
    </w:p>
    <w:p w14:paraId="3EE5A9BA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0708ADB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1 postanowienie opiniujące przebieg linii komunikacyjnej na terenie miasta.</w:t>
      </w:r>
    </w:p>
    <w:p w14:paraId="5AC2F5F1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88BC89A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Wyłożono do publicznego wglądu (strona internetowa - Biuletyn Informacji Publicznej) projekt Prognozy oddziaływania na środowisko dla projektu Strategii Zintegrowanych Inwestycji Terytorialnych Zachodniego Obszaru Funkcjonalnego na lata 2021-2027.</w:t>
      </w:r>
    </w:p>
    <w:p w14:paraId="257612BB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59B9C01" w14:textId="77777777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Ogłoszono (strona internetowa - Biuletyn Informacji Publicznej) konsultacje społeczne dla Strategii Zintegrowanych Inwestycji Terytorialnych Zachodniego Obszaru Funkcjonalnego.</w:t>
      </w:r>
    </w:p>
    <w:p w14:paraId="5F5043A7" w14:textId="77777777" w:rsidR="00E560CC" w:rsidRPr="0022021D" w:rsidRDefault="00E560CC" w:rsidP="00E560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24D3DB3" w14:textId="4DBCA6F5" w:rsidR="00E560CC" w:rsidRPr="0022021D" w:rsidRDefault="00E560CC" w:rsidP="00C2223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iCs/>
          <w:sz w:val="24"/>
          <w:szCs w:val="24"/>
        </w:rPr>
        <w:t>Ogłoszono (strona internetowa - Biuletyn Informacji Publicznej) III konsultacje społeczne celem poznania opinii mieszkańców - projekt objęcia strefą płatnego parkowania drogi wewnętrznej ul. W. Łokietka.</w:t>
      </w:r>
    </w:p>
    <w:p w14:paraId="09EC827B" w14:textId="77777777" w:rsidR="00FB47E1" w:rsidRPr="0022021D" w:rsidRDefault="00FB47E1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36AA11A7" w14:textId="77777777" w:rsidR="00DE6217" w:rsidRPr="0022021D" w:rsidRDefault="00DE6217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F61C57C" w14:textId="762CFB1A" w:rsidR="00135033" w:rsidRPr="0022021D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22021D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22021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3B22A5DF" w14:textId="77777777" w:rsidR="00922420" w:rsidRPr="0022021D" w:rsidRDefault="00922420" w:rsidP="00922420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B42321B" w14:textId="6BB05679" w:rsidR="00922420" w:rsidRPr="0022021D" w:rsidRDefault="00922420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</w:t>
      </w:r>
      <w:r w:rsidR="00E560CC" w:rsidRPr="0022021D">
        <w:rPr>
          <w:rFonts w:ascii="Verdana" w:eastAsia="Times New Roman" w:hAnsi="Verdana" w:cs="Times New Roman"/>
          <w:b/>
          <w:bCs/>
          <w:iCs/>
          <w:sz w:val="24"/>
          <w:szCs w:val="24"/>
        </w:rPr>
        <w:t>w drodze przetargu:</w:t>
      </w:r>
    </w:p>
    <w:p w14:paraId="4672DBC4" w14:textId="77777777" w:rsidR="00E560CC" w:rsidRPr="0022021D" w:rsidRDefault="00E560CC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2AF39889" w14:textId="00AD5464" w:rsidR="00E560CC" w:rsidRPr="0022021D" w:rsidRDefault="00E560CC" w:rsidP="00C22236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7 działek niezabudowanych, położonych przy ul. </w:t>
      </w:r>
      <w:proofErr w:type="spellStart"/>
      <w:r w:rsidRPr="0022021D">
        <w:rPr>
          <w:rFonts w:ascii="Verdana" w:hAnsi="Verdana" w:cs="Times New Roman"/>
          <w:sz w:val="24"/>
          <w:szCs w:val="24"/>
        </w:rPr>
        <w:t>Bażantowej</w:t>
      </w:r>
      <w:proofErr w:type="spellEnd"/>
      <w:r w:rsidRPr="0022021D">
        <w:rPr>
          <w:rFonts w:ascii="Verdana" w:hAnsi="Verdana" w:cs="Times New Roman"/>
          <w:sz w:val="24"/>
          <w:szCs w:val="24"/>
        </w:rPr>
        <w:t xml:space="preserve"> </w:t>
      </w:r>
      <w:r w:rsidRPr="0022021D">
        <w:rPr>
          <w:rFonts w:ascii="Verdana" w:hAnsi="Verdana" w:cs="Times New Roman"/>
          <w:sz w:val="24"/>
          <w:szCs w:val="24"/>
        </w:rPr>
        <w:br/>
        <w:t>w Bolesławcu - z przeznaczeniem pod zabudowę mieszkaniową jednorodzinną:</w:t>
      </w:r>
    </w:p>
    <w:p w14:paraId="5F11564A" w14:textId="4AEEB354" w:rsidR="00E560CC" w:rsidRPr="0022021D" w:rsidRDefault="00E560CC" w:rsidP="00E560CC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- działka Nr 1211/6 o pow. 0,0702 ha - działka Nr 1211/12 o pow. 0,0476 ha,</w:t>
      </w:r>
    </w:p>
    <w:p w14:paraId="37282E0C" w14:textId="456D51BF" w:rsidR="00E560CC" w:rsidRPr="0022021D" w:rsidRDefault="00E560CC" w:rsidP="00E560CC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- działka Nr 1211/7 o pow. 0,0825 ha - działka Nr 1211/13 o pow. 0,0808 ha,</w:t>
      </w:r>
    </w:p>
    <w:p w14:paraId="1B7B620C" w14:textId="49A69565" w:rsidR="00E560CC" w:rsidRPr="0022021D" w:rsidRDefault="00E560CC" w:rsidP="00E560CC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- działka Nr 1211/10 o pow. 0,0900 ha - działka Nr 1211/16 o pow. 0,0904 ha,</w:t>
      </w:r>
    </w:p>
    <w:p w14:paraId="676D181C" w14:textId="16BE2148" w:rsidR="00E560CC" w:rsidRPr="0022021D" w:rsidRDefault="00E560CC" w:rsidP="00E560CC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- działka Nr 1211/11 o pow. 0,0771 ha.</w:t>
      </w:r>
    </w:p>
    <w:p w14:paraId="5F42DB63" w14:textId="1E295388" w:rsidR="00E560CC" w:rsidRPr="0022021D" w:rsidRDefault="00E560CC" w:rsidP="005963C1">
      <w:pPr>
        <w:ind w:left="708" w:firstLine="708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Łączna powierzchnia działek : 0,5386 ha; cena nieruchomości netto: 1</w:t>
      </w:r>
      <w:r w:rsidR="005963C1" w:rsidRPr="0022021D">
        <w:rPr>
          <w:rFonts w:ascii="Verdana" w:hAnsi="Verdana" w:cs="Times New Roman"/>
          <w:sz w:val="24"/>
          <w:szCs w:val="24"/>
        </w:rPr>
        <w:t> </w:t>
      </w:r>
      <w:r w:rsidRPr="0022021D">
        <w:rPr>
          <w:rFonts w:ascii="Verdana" w:hAnsi="Verdana" w:cs="Times New Roman"/>
          <w:sz w:val="24"/>
          <w:szCs w:val="24"/>
        </w:rPr>
        <w:t>033 008,13 zł.</w:t>
      </w:r>
      <w:r w:rsidR="005963C1" w:rsidRPr="0022021D">
        <w:rPr>
          <w:rFonts w:ascii="Verdana" w:hAnsi="Verdana" w:cs="Times New Roman"/>
          <w:sz w:val="24"/>
          <w:szCs w:val="24"/>
        </w:rPr>
        <w:t xml:space="preserve"> </w:t>
      </w:r>
    </w:p>
    <w:p w14:paraId="2C4A891A" w14:textId="77777777" w:rsidR="00E560CC" w:rsidRPr="0022021D" w:rsidRDefault="00E560CC" w:rsidP="00E560CC">
      <w:pPr>
        <w:spacing w:after="0"/>
        <w:ind w:left="36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C16C8FA" w14:textId="7A7E3204" w:rsidR="00135033" w:rsidRPr="0022021D" w:rsidRDefault="002B0D53" w:rsidP="002B0D53">
      <w:pPr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 xml:space="preserve">Pozostałe rozstrzygnięcia:  </w:t>
      </w:r>
    </w:p>
    <w:p w14:paraId="728A1E8D" w14:textId="48B9B9B1" w:rsidR="00D14D3B" w:rsidRPr="0022021D" w:rsidRDefault="00D14D3B" w:rsidP="00C22236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Podpisano aneks do umowy dzierżawy, zawartej pomiędzy Gminą Miejską Bolesławiec i Miejskim Zakładem Gospodarki Komunalnej - Spółka z o.o. w Bolesławcu. Umowa dzierżawy zapewnia prawidłową gospodarkę obudowami śmietnikowymi. Aneksem przekazano w dzierżawę część działek Nr 157/34 i 157/35 o łącznej pow. 0.0004 ha przy ul. Bronisława Kosiby Nr 16 oraz część działki Nr 481/4 o pow. 0.0008 ha przy ul. Staroszkolnej  Nr 8, 8a i 8b w Bolesławcu.</w:t>
      </w:r>
    </w:p>
    <w:p w14:paraId="37C2F512" w14:textId="77777777" w:rsidR="00D14D3B" w:rsidRPr="0022021D" w:rsidRDefault="00D14D3B" w:rsidP="00D14D3B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434E5A74" w14:textId="6493A82A" w:rsidR="00D14D3B" w:rsidRPr="0022021D" w:rsidRDefault="00D14D3B" w:rsidP="00C22236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Podpisano porozumienie w sprawie zbycia przez Gminę Miejską Bolesławiec na rzecz właściciela lokalu mieszkalnego nr 5 przy ul. Marcina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Opitza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Nr 1 w Bolesławcu udziału wynoszącego 1/100 część we wspólnych częściach budynków oraz w działce gruntu </w:t>
      </w:r>
      <w:r w:rsidRPr="0022021D">
        <w:rPr>
          <w:rFonts w:ascii="Verdana" w:hAnsi="Verdana" w:cs="Times New Roman"/>
          <w:bCs/>
          <w:sz w:val="24"/>
          <w:szCs w:val="24"/>
        </w:rPr>
        <w:lastRenderedPageBreak/>
        <w:t xml:space="preserve">zabudowanej budynkami - w związku z wyodrębnieniem z nieruchomości wspólnej i zbyciem przez Wspólnotę Mieszkaniową lokalu użytkowego (garażu), położonego na parterze budynku Nr 1 przy ul. Marcina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Opitza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w Bolesławcu (cena zbywanego udziału: 1 190 zł).</w:t>
      </w:r>
    </w:p>
    <w:p w14:paraId="605CE8DE" w14:textId="77777777" w:rsidR="00C15D1C" w:rsidRPr="0022021D" w:rsidRDefault="00C15D1C" w:rsidP="00C15D1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A0DE4F3" w14:textId="2944FF17" w:rsidR="00C90B59" w:rsidRPr="0022021D" w:rsidRDefault="00C90B59" w:rsidP="00C22236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Złożono wniosek w konkursie „Patroni Roku 2024”, organizowanym przez Fundacje LOTTO im. Haliny Konopackiej na ufundowanie „Tablic pamiątkowych jako formy upamiętnienia patronów bolesławieckich ulic: ROMUALDA TRAUGUTTA, WINCENTEGO WITOSA, MELCHIORA WAŃKOWICZA oraz CZESŁAWA MIŁOSZA, w związku </w:t>
      </w:r>
      <w:r w:rsidRPr="0022021D">
        <w:rPr>
          <w:rFonts w:ascii="Verdana" w:hAnsi="Verdana" w:cs="Times New Roman"/>
          <w:bCs/>
          <w:sz w:val="24"/>
          <w:szCs w:val="24"/>
        </w:rPr>
        <w:br/>
        <w:t>z ustanowieniem ich przez Sejm i Senat Rzeczypospolitej Polskiej patronami roku 2024.”</w:t>
      </w:r>
    </w:p>
    <w:p w14:paraId="0CEC4D44" w14:textId="77777777" w:rsidR="00C15D1C" w:rsidRPr="0022021D" w:rsidRDefault="00C15D1C" w:rsidP="00C90B59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5128F211" w14:textId="77777777" w:rsidR="00135033" w:rsidRPr="0022021D" w:rsidRDefault="00135033" w:rsidP="002B0D53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6D59EB11" w14:textId="1CC0E111" w:rsidR="00C64306" w:rsidRPr="0022021D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22021D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22021D" w:rsidRDefault="00C6430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22021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22021D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26B90565" w14:textId="77777777" w:rsidR="001C1B31" w:rsidRPr="0022021D" w:rsidRDefault="001C1B31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CBBC887" w14:textId="452314E6" w:rsidR="001C1B31" w:rsidRPr="0022021D" w:rsidRDefault="001C1B31" w:rsidP="00C22236">
      <w:pPr>
        <w:pStyle w:val="Akapitzlist"/>
        <w:keepNext/>
        <w:numPr>
          <w:ilvl w:val="0"/>
          <w:numId w:val="10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Zarządzenie Nr 78/2024 z dnia 28 marca 2024 r. </w:t>
      </w:r>
      <w:r w:rsidRPr="0022021D">
        <w:rPr>
          <w:rFonts w:ascii="Verdana" w:hAnsi="Verdana" w:cs="Times New Roman"/>
          <w:bCs/>
          <w:sz w:val="24"/>
          <w:szCs w:val="24"/>
        </w:rPr>
        <w:t xml:space="preserve">w sprawie zmian </w:t>
      </w:r>
      <w:r w:rsidRPr="0022021D">
        <w:rPr>
          <w:rFonts w:ascii="Verdana" w:hAnsi="Verdana" w:cs="Times New Roman"/>
          <w:bCs/>
          <w:sz w:val="24"/>
          <w:szCs w:val="24"/>
        </w:rPr>
        <w:br/>
        <w:t>w budżecie miasta na 2024 r.</w:t>
      </w:r>
      <w:r w:rsidRPr="0022021D">
        <w:rPr>
          <w:rFonts w:ascii="Verdana" w:hAnsi="Verdana" w:cs="Times New Roman"/>
          <w:sz w:val="24"/>
          <w:szCs w:val="24"/>
        </w:rPr>
        <w:t xml:space="preserve"> </w:t>
      </w:r>
    </w:p>
    <w:p w14:paraId="6B089DDC" w14:textId="77777777" w:rsidR="001C1B31" w:rsidRPr="0022021D" w:rsidRDefault="001C1B31" w:rsidP="001C1B31">
      <w:pPr>
        <w:tabs>
          <w:tab w:val="left" w:pos="0"/>
        </w:tabs>
        <w:jc w:val="both"/>
        <w:rPr>
          <w:rFonts w:ascii="Verdana" w:hAnsi="Verdana" w:cs="Times New Roman"/>
          <w:sz w:val="24"/>
          <w:szCs w:val="24"/>
        </w:rPr>
      </w:pPr>
    </w:p>
    <w:p w14:paraId="449CF150" w14:textId="1B5EF857" w:rsidR="001C1B31" w:rsidRPr="0022021D" w:rsidRDefault="001C1B31" w:rsidP="001C1B31">
      <w:pPr>
        <w:pStyle w:val="Tekstpodstawowy"/>
        <w:jc w:val="both"/>
        <w:rPr>
          <w:rFonts w:ascii="Verdana" w:hAnsi="Verdana"/>
          <w:iCs/>
          <w:sz w:val="24"/>
          <w:szCs w:val="24"/>
        </w:rPr>
      </w:pPr>
      <w:r w:rsidRPr="0022021D">
        <w:rPr>
          <w:rFonts w:ascii="Verdana" w:hAnsi="Verdana"/>
          <w:iCs/>
          <w:sz w:val="24"/>
          <w:szCs w:val="24"/>
        </w:rPr>
        <w:t>Zmiany w budżecie polegały na:</w:t>
      </w:r>
    </w:p>
    <w:p w14:paraId="53E27595" w14:textId="03EC9B4C" w:rsidR="001C1B31" w:rsidRPr="0022021D" w:rsidRDefault="001C1B31" w:rsidP="00C22236">
      <w:pPr>
        <w:pStyle w:val="Akapitzlist"/>
        <w:keepLines/>
        <w:numPr>
          <w:ilvl w:val="0"/>
          <w:numId w:val="11"/>
        </w:num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zwiększeniu planu dochodów i wydatków o kwotę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269 352,59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, </w:t>
      </w:r>
      <w:r w:rsidRPr="0022021D">
        <w:rPr>
          <w:rFonts w:ascii="Verdana" w:hAnsi="Verdana" w:cs="Times New Roman"/>
          <w:color w:val="000000"/>
          <w:sz w:val="24"/>
          <w:szCs w:val="24"/>
        </w:rPr>
        <w:br/>
        <w:t>z tego:</w:t>
      </w:r>
    </w:p>
    <w:p w14:paraId="31C5C812" w14:textId="261857EE" w:rsidR="001C1B31" w:rsidRPr="0022021D" w:rsidRDefault="001C1B31" w:rsidP="001C1B31">
      <w:pPr>
        <w:spacing w:before="120" w:after="120"/>
        <w:ind w:left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252 352,59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na sfinansowanie wypłat dodatków osłonowych, przysługujących za okres od 1 stycznia 2024 r. do 30 czerwca 2024 r. oraz kosztów obsługi tego zadania zgodnie z pismem Wojewody Dolnośląskiego Nr FB-BP.3111.61.2024.MJ  z dnia 21 marca 2024 r.,</w:t>
      </w:r>
    </w:p>
    <w:p w14:paraId="0B992672" w14:textId="0EF2182F" w:rsidR="001C1B31" w:rsidRPr="0022021D" w:rsidRDefault="001C1B31" w:rsidP="001C1B31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iCs/>
          <w:color w:val="000000"/>
          <w:sz w:val="24"/>
          <w:szCs w:val="24"/>
        </w:rPr>
        <w:t>-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17 000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na wypłatę świadczeń wychowawczych zgodnie z pismem Wojewody Dolnośląskiego Nr FB-BP.3111.59.2024.MJ z dnia 20 marca 2024 r.</w:t>
      </w:r>
    </w:p>
    <w:p w14:paraId="0D6496F8" w14:textId="0FA732A5" w:rsidR="001C1B31" w:rsidRPr="0022021D" w:rsidRDefault="001C1B31" w:rsidP="001C1B31">
      <w:pPr>
        <w:keepLines/>
        <w:spacing w:before="120" w:after="120"/>
        <w:jc w:val="both"/>
        <w:rPr>
          <w:rFonts w:ascii="Verdana" w:hAnsi="Verdana" w:cs="Times New Roman"/>
          <w:iCs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2) przeniesieniu planu dochodów między paragrafami klasyfikacji budżetowej w kwocie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2 000 zł</w:t>
      </w:r>
      <w:r w:rsidRPr="0022021D">
        <w:rPr>
          <w:rFonts w:ascii="Verdana" w:hAnsi="Verdana" w:cs="Times New Roman"/>
          <w:iCs/>
          <w:color w:val="000000"/>
          <w:sz w:val="24"/>
          <w:szCs w:val="24"/>
        </w:rPr>
        <w:t xml:space="preserve"> </w:t>
      </w:r>
      <w:r w:rsidRPr="0022021D">
        <w:rPr>
          <w:rFonts w:ascii="Verdana" w:hAnsi="Verdana" w:cs="Times New Roman"/>
          <w:color w:val="000000"/>
          <w:sz w:val="24"/>
          <w:szCs w:val="24"/>
        </w:rPr>
        <w:t>w związku ze zmianą klasyfikacji budżetowej zgodnie z pismem Wojewody Dolnośląskiego Nr FB-BP.3111.51.2024.GF z dnia 15 marca 2024 r. dotyczącego środków na realizację ćwiczeń gminnych z zakresu obronności.</w:t>
      </w:r>
    </w:p>
    <w:p w14:paraId="67005A5E" w14:textId="77777777" w:rsidR="001C1B31" w:rsidRPr="0022021D" w:rsidRDefault="001C1B31" w:rsidP="001C1B31">
      <w:pPr>
        <w:keepLines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3)  przeniesieniu planu wydatków między rozdziałami i paragrafami klasyfikacji budżetowej w kwocie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76 408 zł,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z tego:</w:t>
      </w:r>
    </w:p>
    <w:p w14:paraId="1397C3C8" w14:textId="77777777" w:rsidR="001C1B31" w:rsidRPr="0022021D" w:rsidRDefault="001C1B31" w:rsidP="001C1B31">
      <w:pPr>
        <w:keepLines/>
        <w:spacing w:before="120" w:after="120"/>
        <w:ind w:left="227" w:hanging="227"/>
        <w:jc w:val="both"/>
        <w:rPr>
          <w:rFonts w:ascii="Verdana" w:hAnsi="Verdana" w:cs="Times New Roman"/>
          <w:iCs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lastRenderedPageBreak/>
        <w:t xml:space="preserve">-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5 106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w związku z koniecznością wypłaty odprawy pośmiertnej pracownika MZGM,</w:t>
      </w:r>
    </w:p>
    <w:p w14:paraId="403E9E42" w14:textId="77777777" w:rsidR="001C1B31" w:rsidRPr="0022021D" w:rsidRDefault="001C1B31" w:rsidP="001C1B31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300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w związku z zabezpieczeniem środków na wpłaty na Pracownicze Plany Kapitałowe,</w:t>
      </w:r>
    </w:p>
    <w:p w14:paraId="3D4A1235" w14:textId="210B9F3F" w:rsidR="001C1B31" w:rsidRPr="0022021D" w:rsidRDefault="001C1B31" w:rsidP="001C1B31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50 000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na realizację wydatków bieżących związanych z zadaniem pn.  „Edukacja dzieci z Ukrainy”,</w:t>
      </w:r>
    </w:p>
    <w:p w14:paraId="1AABBFAA" w14:textId="1C4EA030" w:rsidR="001C1B31" w:rsidRPr="0022021D" w:rsidRDefault="001C1B31" w:rsidP="001C1B31">
      <w:pPr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22021D">
        <w:rPr>
          <w:rFonts w:ascii="Verdana" w:hAnsi="Verdana" w:cs="Times New Roman"/>
          <w:b/>
          <w:bCs/>
          <w:color w:val="000000"/>
          <w:sz w:val="24"/>
          <w:szCs w:val="24"/>
        </w:rPr>
        <w:t>21 002 zł</w:t>
      </w:r>
      <w:r w:rsidRPr="0022021D">
        <w:rPr>
          <w:rFonts w:ascii="Verdana" w:hAnsi="Verdana" w:cs="Times New Roman"/>
          <w:color w:val="000000"/>
          <w:sz w:val="24"/>
          <w:szCs w:val="24"/>
        </w:rPr>
        <w:t xml:space="preserve"> w związku z urealnieniem montażu finansowego  zadania „Polska i Norwegia na Europejskim Szlaku Ceramiki: włączenie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Bolesławca 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br/>
        <w:t xml:space="preserve">i </w:t>
      </w:r>
      <w:proofErr w:type="spellStart"/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>Porsgrunn</w:t>
      </w:r>
      <w:proofErr w:type="spellEnd"/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do międzynarodowej sieci współpracy miast o tradycjach ceramicznych”.</w:t>
      </w:r>
    </w:p>
    <w:p w14:paraId="7E7C9F8E" w14:textId="77777777" w:rsidR="001C1B31" w:rsidRPr="0022021D" w:rsidRDefault="001C1B31" w:rsidP="001C1B31">
      <w:pPr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49E48FDC" w14:textId="7D7EEF0F" w:rsidR="001C1B31" w:rsidRPr="0022021D" w:rsidRDefault="001C1B31" w:rsidP="00C22236">
      <w:pPr>
        <w:pStyle w:val="Akapitzlist"/>
        <w:keepNext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Nr 90/2024 z dnia 5 kwietnia 2024 r. </w:t>
      </w:r>
      <w:r w:rsidRPr="0022021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Pr="0022021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w budżecie miasta na 2024 r.</w:t>
      </w:r>
      <w:r w:rsidRPr="0022021D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606FC01D" w14:textId="77777777" w:rsidR="001C1B31" w:rsidRPr="0022021D" w:rsidRDefault="001C1B31" w:rsidP="001C1B31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A2A0688" w14:textId="404F2336" w:rsidR="001C1B31" w:rsidRPr="0022021D" w:rsidRDefault="001C1B31" w:rsidP="001C1B31">
      <w:pPr>
        <w:spacing w:after="0" w:line="240" w:lineRule="auto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22021D">
        <w:rPr>
          <w:rFonts w:ascii="Verdana" w:eastAsia="Times New Roman" w:hAnsi="Verdana" w:cs="Times New Roman"/>
          <w:iCs/>
          <w:color w:val="auto"/>
          <w:sz w:val="24"/>
          <w:szCs w:val="24"/>
        </w:rPr>
        <w:t>Zmiany w budżecie polegały na:</w:t>
      </w:r>
    </w:p>
    <w:p w14:paraId="79495BC1" w14:textId="37069666" w:rsidR="001C1B31" w:rsidRPr="0022021D" w:rsidRDefault="001C1B31" w:rsidP="001C1B31">
      <w:pPr>
        <w:keepLines/>
        <w:autoSpaceDE w:val="0"/>
        <w:autoSpaceDN w:val="0"/>
        <w:adjustRightInd w:val="0"/>
        <w:spacing w:before="120" w:after="120"/>
        <w:ind w:left="227" w:hanging="113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1) zwiększeniu planu dochodów i wydatków o kwotę </w:t>
      </w:r>
      <w:r w:rsidRPr="0022021D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3 109 398 zł,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z tego:</w:t>
      </w:r>
    </w:p>
    <w:p w14:paraId="0E51FED7" w14:textId="1C6E8217" w:rsidR="001C1B31" w:rsidRPr="0022021D" w:rsidRDefault="001C1B31" w:rsidP="001C1B31">
      <w:pPr>
        <w:autoSpaceDE w:val="0"/>
        <w:autoSpaceDN w:val="0"/>
        <w:adjustRightInd w:val="0"/>
        <w:spacing w:before="120" w:after="120"/>
        <w:ind w:left="34" w:hanging="34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22021D">
        <w:rPr>
          <w:rFonts w:ascii="Verdana" w:eastAsia="Times New Roman" w:hAnsi="Verdana" w:cs="Times New Roman"/>
          <w:iCs/>
          <w:color w:val="000000"/>
          <w:sz w:val="24"/>
          <w:szCs w:val="24"/>
        </w:rPr>
        <w:t>-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Pr="0022021D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170 200 zł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zryczałtowane diety dla Miejskiej Komisji Wyborczej 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br/>
        <w:t xml:space="preserve">i obwodowych komisji wyborczych w wyborach do organów samorządu terytorialnego, zarządzonych na dzień 7 kwietnia 2024 r. - zgodnie 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br/>
        <w:t>z pismem Krajowego Biura Wyborczego Delegatury w Jeleniej Górze nr DJG.804.3.2024 z dnia 2 kwietnia 2024 r.</w:t>
      </w:r>
    </w:p>
    <w:p w14:paraId="7AAA3E2A" w14:textId="0F64066A" w:rsidR="001C1B31" w:rsidRPr="0022021D" w:rsidRDefault="001C1B31" w:rsidP="001C1B31">
      <w:pPr>
        <w:autoSpaceDE w:val="0"/>
        <w:autoSpaceDN w:val="0"/>
        <w:adjustRightInd w:val="0"/>
        <w:spacing w:before="120" w:after="120"/>
        <w:ind w:left="34"/>
        <w:jc w:val="both"/>
        <w:rPr>
          <w:rFonts w:ascii="Verdana" w:eastAsia="Times New Roman" w:hAnsi="Verdana" w:cs="Times New Roman"/>
          <w:iCs/>
          <w:color w:val="000000"/>
          <w:sz w:val="24"/>
          <w:szCs w:val="24"/>
        </w:rPr>
      </w:pP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22021D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2 838 046 zł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na dofinansowanie zadań w zakresie wychowania przedszkolnego zgodnie z pismem Wojewody Dolnośląskiego Nr KO.ZFK.3146.22.2024  z dnia 15 marca 2024 r. z przeznaczeniem na odpis ZFŚS dla nauczycieli, na świadczenie na start dla nauczycieli odbywających przygotowanie do zawodu, zakup pomocy dydaktycznych dla uczniów z orzeczeniami o potrzebie kształcenia specjalnego, zwrot kosztów dowozu uczniów niepełnosprawnych do placówek oświatowych, na sporządzenie wniosku projektowego dla szkół w naborze FEDS.08.01-IZ.00-IZ.00-075/24 Europejski Fundusz Społeczny Plus Priorytet: 8. Fundusze Europejskie dla edukacji na Dolnym Śląsku. Dostęp do edukacji. Zwiększenie planu wydatków na dotacje dla publicznej szkoły podstawowej i niepublicznych szkół podstawowych i przedszkoli</w:t>
      </w:r>
      <w:r w:rsidR="00397878" w:rsidRPr="0022021D">
        <w:rPr>
          <w:rFonts w:ascii="Verdana" w:eastAsia="Times New Roman" w:hAnsi="Verdana" w:cs="Times New Roman"/>
          <w:color w:val="000000"/>
          <w:sz w:val="24"/>
          <w:szCs w:val="24"/>
        </w:rPr>
        <w:t>,</w:t>
      </w:r>
    </w:p>
    <w:p w14:paraId="701FDD12" w14:textId="0B56D419" w:rsidR="001C1B31" w:rsidRPr="0022021D" w:rsidRDefault="001C1B31" w:rsidP="001C1B31">
      <w:pPr>
        <w:autoSpaceDE w:val="0"/>
        <w:autoSpaceDN w:val="0"/>
        <w:adjustRightInd w:val="0"/>
        <w:spacing w:before="120" w:after="120"/>
        <w:ind w:left="34" w:hanging="227"/>
        <w:jc w:val="both"/>
        <w:rPr>
          <w:rFonts w:ascii="Verdana" w:eastAsia="Times New Roman" w:hAnsi="Verdana" w:cs="Times New Roman"/>
          <w:iCs/>
          <w:color w:val="000000"/>
          <w:sz w:val="24"/>
          <w:szCs w:val="24"/>
        </w:rPr>
      </w:pP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 - </w:t>
      </w:r>
      <w:r w:rsidRPr="0022021D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101 152 zł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</w:t>
      </w:r>
      <w:r w:rsidR="00397878" w:rsidRPr="0022021D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</w:p>
    <w:p w14:paraId="1170F9A6" w14:textId="6EEBB1F4" w:rsidR="001C1B31" w:rsidRPr="0022021D" w:rsidRDefault="001C1B31" w:rsidP="001C1B31">
      <w:pPr>
        <w:keepLines/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iCs/>
          <w:color w:val="000000"/>
          <w:sz w:val="24"/>
          <w:szCs w:val="24"/>
        </w:rPr>
      </w:pP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 xml:space="preserve">2) przeniesieniu planu wydatków między rozdziałami i paragrafami klasyfikacji budżetowej w kwocie  </w:t>
      </w:r>
      <w:r w:rsidRPr="0022021D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59 900 zł</w:t>
      </w:r>
      <w:r w:rsidRPr="0022021D">
        <w:rPr>
          <w:rFonts w:ascii="Verdana" w:eastAsia="Times New Roman" w:hAnsi="Verdana" w:cs="Times New Roman"/>
          <w:color w:val="000000"/>
          <w:sz w:val="24"/>
          <w:szCs w:val="24"/>
        </w:rPr>
        <w:t xml:space="preserve">  na wydatki związane z kształceniem specjalnym uczniów.</w:t>
      </w:r>
    </w:p>
    <w:p w14:paraId="29444D64" w14:textId="77777777" w:rsidR="0084629C" w:rsidRPr="0022021D" w:rsidRDefault="0084629C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52F3EAB9" w14:textId="76B0A555" w:rsidR="009B350C" w:rsidRPr="0022021D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22021D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22021D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2021D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434BF79B" w14:textId="77777777" w:rsidR="005C240A" w:rsidRPr="0022021D" w:rsidRDefault="005C240A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0C53229" w14:textId="122FE63E" w:rsidR="00397878" w:rsidRPr="0022021D" w:rsidRDefault="00397878" w:rsidP="00C2223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Ogółem  wydano 257 decyzji:</w:t>
      </w:r>
    </w:p>
    <w:p w14:paraId="0367501E" w14:textId="225416C4" w:rsidR="00397878" w:rsidRPr="0022021D" w:rsidRDefault="00397878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- 249 decyzji w sprawie wymiaru/zmiany wysokości podatku od nieruchomości, rolnego, łącznego zobowiązania pieniężnego - osoby fizyczne;</w:t>
      </w:r>
    </w:p>
    <w:p w14:paraId="2E58471A" w14:textId="77777777" w:rsidR="00397878" w:rsidRPr="0022021D" w:rsidRDefault="00397878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D793C02" w14:textId="77777777" w:rsidR="00397878" w:rsidRPr="0022021D" w:rsidRDefault="00397878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- 5 decyzji w sprawie zwrotu podatku akcyzowego zawartego w cenie oleju napędowego wykorzystywanego w produkcji rolnej;</w:t>
      </w:r>
    </w:p>
    <w:p w14:paraId="750866C6" w14:textId="77777777" w:rsidR="00397878" w:rsidRPr="0022021D" w:rsidRDefault="00397878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EFFD98B" w14:textId="77777777" w:rsidR="00397878" w:rsidRPr="0022021D" w:rsidRDefault="00397878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- 3 decyzje w sprawie opłaty skarbowej.</w:t>
      </w:r>
    </w:p>
    <w:p w14:paraId="2A4C9C03" w14:textId="77777777" w:rsidR="0077429A" w:rsidRPr="0022021D" w:rsidRDefault="0077429A" w:rsidP="003978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22E4C76" w14:textId="77777777" w:rsidR="00D316A9" w:rsidRPr="0022021D" w:rsidRDefault="00D316A9" w:rsidP="00397878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034D72DE" w:rsidR="00D316A9" w:rsidRPr="0022021D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6B85F3A7" w14:textId="77777777" w:rsidR="00D316A9" w:rsidRPr="0022021D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FE8C5B4" w14:textId="20147CBC" w:rsidR="00397878" w:rsidRPr="0022021D" w:rsidRDefault="005C240A" w:rsidP="00C22236">
      <w:pPr>
        <w:pStyle w:val="NormalnyWeb"/>
        <w:numPr>
          <w:ilvl w:val="0"/>
          <w:numId w:val="10"/>
        </w:numPr>
        <w:jc w:val="both"/>
        <w:rPr>
          <w:rFonts w:ascii="Verdana" w:eastAsia="Times New Roman" w:hAnsi="Verdana" w:cs="Times New Roman"/>
          <w:color w:val="auto"/>
        </w:rPr>
      </w:pPr>
      <w:r w:rsidRPr="0022021D">
        <w:rPr>
          <w:rFonts w:ascii="Verdana" w:hAnsi="Verdana" w:cs="Times New Roman"/>
        </w:rPr>
        <w:t xml:space="preserve">Wydano </w:t>
      </w:r>
      <w:r w:rsidR="00397878" w:rsidRPr="0022021D">
        <w:rPr>
          <w:rFonts w:ascii="Verdana" w:eastAsia="Times New Roman" w:hAnsi="Verdana" w:cs="Times New Roman"/>
          <w:color w:val="auto"/>
        </w:rPr>
        <w:t>1 decyzję odmowną dotyczącą pomocy materialnej o charakterze socjalnym w formie stypendium szkolnego na dalszy okres, tj. od 1 stycznia do 30 czerwca 2024 r., ze względu na przekroczenie kryterium dochodowego.</w:t>
      </w:r>
    </w:p>
    <w:p w14:paraId="566F368D" w14:textId="1D13706B" w:rsidR="00441741" w:rsidRPr="0022021D" w:rsidRDefault="00397878" w:rsidP="00C22236">
      <w:pPr>
        <w:pStyle w:val="NormalnyWeb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color w:val="auto"/>
        </w:rPr>
      </w:pPr>
      <w:r w:rsidRPr="0022021D">
        <w:rPr>
          <w:rFonts w:ascii="Verdana" w:eastAsia="Times New Roman" w:hAnsi="Verdana" w:cs="Times New Roman"/>
          <w:color w:val="auto"/>
        </w:rPr>
        <w:t xml:space="preserve">Wydano 5 decyzji wstrzymujących stypendium szkolne na okres od </w:t>
      </w:r>
      <w:r w:rsidRPr="0022021D">
        <w:rPr>
          <w:rFonts w:ascii="Verdana" w:eastAsia="Times New Roman" w:hAnsi="Verdana" w:cs="Times New Roman"/>
          <w:color w:val="auto"/>
        </w:rPr>
        <w:br/>
        <w:t>1 stycznia do 30 czerwca 2024 r., w związku z ustaniem przyczyny, która stanowiła podstawę przyznania stypendium szkolnego. (art. 90 o ustawy o systemie oświaty – zmiana okoliczności uprawniających do przyznania stypendium).</w:t>
      </w:r>
    </w:p>
    <w:p w14:paraId="7814E87C" w14:textId="77777777" w:rsidR="00397878" w:rsidRPr="0022021D" w:rsidRDefault="00397878" w:rsidP="00397878">
      <w:pPr>
        <w:pStyle w:val="NormalnyWeb"/>
        <w:spacing w:after="0"/>
        <w:ind w:left="720"/>
        <w:jc w:val="both"/>
        <w:rPr>
          <w:rFonts w:ascii="Verdana" w:eastAsia="Times New Roman" w:hAnsi="Verdana" w:cs="Times New Roman"/>
          <w:color w:val="auto"/>
        </w:rPr>
      </w:pPr>
    </w:p>
    <w:p w14:paraId="67C795F2" w14:textId="5CB13A63" w:rsidR="00D41976" w:rsidRPr="0022021D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22021D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22021D">
        <w:rPr>
          <w:rFonts w:ascii="Verdana" w:hAnsi="Verdana" w:cs="Times New Roman"/>
          <w:b/>
          <w:sz w:val="24"/>
          <w:szCs w:val="24"/>
        </w:rPr>
        <w:t>OW</w:t>
      </w:r>
      <w:r w:rsidR="00D41976" w:rsidRPr="0022021D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22021D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22021D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2C38A4E8" w14:textId="77777777" w:rsidR="00397878" w:rsidRPr="0022021D" w:rsidRDefault="00397878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B51A491" w14:textId="0DCC683B" w:rsidR="00E0424B" w:rsidRPr="0022021D" w:rsidRDefault="00E0424B" w:rsidP="00C2223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W związku </w:t>
      </w:r>
      <w:r w:rsidR="0014625F" w:rsidRPr="0022021D">
        <w:rPr>
          <w:rFonts w:ascii="Verdana" w:hAnsi="Verdana" w:cs="Times New Roman"/>
          <w:sz w:val="24"/>
          <w:szCs w:val="24"/>
        </w:rPr>
        <w:t xml:space="preserve">z </w:t>
      </w:r>
      <w:r w:rsidRPr="0022021D">
        <w:rPr>
          <w:rFonts w:ascii="Verdana" w:hAnsi="Verdana" w:cs="Times New Roman"/>
          <w:sz w:val="24"/>
          <w:szCs w:val="24"/>
        </w:rPr>
        <w:t xml:space="preserve">przystąpieniem Miasta Bolesławiec do programu UNICEF „Miasto Przyjazne dzieciom” w dniu  16 kwietnia 2024 r. w Muzeum Ceramiki  odbyło się pierwsze szkolenie zespołu interdyscyplinarnego ds. współpracy i koordynacji działań związanych z wdrożeniem </w:t>
      </w:r>
      <w:r w:rsidRPr="0022021D">
        <w:rPr>
          <w:rFonts w:ascii="Verdana" w:hAnsi="Verdana" w:cs="Times New Roman"/>
          <w:sz w:val="24"/>
          <w:szCs w:val="24"/>
        </w:rPr>
        <w:lastRenderedPageBreak/>
        <w:t>programu.  Szkolenie obejmowało informacje na temat działalności UNICEF - wiodącej organizacji humanitarnej i rozwojowej pracującej na rzecz dzieci, Konwencji o prawach dziecka, diagnoz i planów miast uczestniczących w Programie Miasto Przyjazne Dzieciom. W spotkaniu uczestniczyli członkowie zespołu</w:t>
      </w:r>
      <w:r w:rsidR="0014625F" w:rsidRPr="0022021D">
        <w:rPr>
          <w:rFonts w:ascii="Verdana" w:hAnsi="Verdana" w:cs="Times New Roman"/>
          <w:sz w:val="24"/>
          <w:szCs w:val="24"/>
        </w:rPr>
        <w:t>,</w:t>
      </w:r>
      <w:r w:rsidRPr="0022021D">
        <w:rPr>
          <w:rFonts w:ascii="Verdana" w:hAnsi="Verdana" w:cs="Times New Roman"/>
          <w:sz w:val="24"/>
          <w:szCs w:val="24"/>
        </w:rPr>
        <w:t xml:space="preserve"> Młodzieżowa Rada Miasta, przedstawiciele Samorządów Uczniowskich miejskich szkół podstawowych.</w:t>
      </w:r>
    </w:p>
    <w:p w14:paraId="53122FBC" w14:textId="77777777" w:rsidR="00E0424B" w:rsidRPr="0022021D" w:rsidRDefault="00E0424B" w:rsidP="00E0424B">
      <w:pPr>
        <w:pStyle w:val="Akapitzlist"/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sz w:val="24"/>
          <w:szCs w:val="24"/>
        </w:rPr>
      </w:pPr>
    </w:p>
    <w:p w14:paraId="01286DA2" w14:textId="77777777" w:rsidR="005963C1" w:rsidRPr="0022021D" w:rsidRDefault="00E0424B" w:rsidP="00C2223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27 marca 2024 r. Szkoła Podstawowa nr 2 zorganizowała X edycję konkursu oratorskiego pt.: „I Ty możesz zostać Demostenesem! Dolnośląski uczeń Mistrzem Mowy Polskiej”  pod honorowym patronatem Rady Języka Polskiego przy Prezydium Polskiej Akademii Nauki oraz Prezydenta Miasta Bolesławiec. </w:t>
      </w:r>
    </w:p>
    <w:p w14:paraId="070299C6" w14:textId="77777777" w:rsidR="005963C1" w:rsidRPr="0022021D" w:rsidRDefault="005963C1" w:rsidP="005963C1">
      <w:pPr>
        <w:pStyle w:val="Akapitzlist"/>
        <w:rPr>
          <w:rFonts w:ascii="Verdana" w:hAnsi="Verdana" w:cs="Times New Roman"/>
          <w:sz w:val="24"/>
          <w:szCs w:val="24"/>
        </w:rPr>
      </w:pPr>
    </w:p>
    <w:p w14:paraId="7339A357" w14:textId="2B3B5183" w:rsidR="00E0424B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11 kwietnia 2024 </w:t>
      </w:r>
      <w:r w:rsidR="00D611BD" w:rsidRPr="0022021D">
        <w:rPr>
          <w:rFonts w:ascii="Verdana" w:hAnsi="Verdana" w:cs="Times New Roman"/>
          <w:sz w:val="24"/>
          <w:szCs w:val="24"/>
        </w:rPr>
        <w:t xml:space="preserve">r. </w:t>
      </w:r>
      <w:r w:rsidRPr="0022021D">
        <w:rPr>
          <w:rFonts w:ascii="Verdana" w:hAnsi="Verdana" w:cs="Times New Roman"/>
          <w:sz w:val="24"/>
          <w:szCs w:val="24"/>
        </w:rPr>
        <w:t xml:space="preserve">w Miejskim Przedszkolu </w:t>
      </w:r>
      <w:r w:rsidR="0014625F" w:rsidRPr="0022021D">
        <w:rPr>
          <w:rFonts w:ascii="Verdana" w:hAnsi="Verdana" w:cs="Times New Roman"/>
          <w:sz w:val="24"/>
          <w:szCs w:val="24"/>
        </w:rPr>
        <w:t xml:space="preserve">Publicznym </w:t>
      </w:r>
      <w:r w:rsidRPr="0022021D">
        <w:rPr>
          <w:rFonts w:ascii="Verdana" w:hAnsi="Verdana" w:cs="Times New Roman"/>
          <w:sz w:val="24"/>
          <w:szCs w:val="24"/>
        </w:rPr>
        <w:t xml:space="preserve">nr 1 odbyło się podsumowanie </w:t>
      </w:r>
      <w:proofErr w:type="spellStart"/>
      <w:r w:rsidRPr="0022021D">
        <w:rPr>
          <w:rFonts w:ascii="Verdana" w:hAnsi="Verdana" w:cs="Times New Roman"/>
          <w:sz w:val="24"/>
          <w:szCs w:val="24"/>
        </w:rPr>
        <w:t>międzyprzedszkolnego</w:t>
      </w:r>
      <w:proofErr w:type="spellEnd"/>
      <w:r w:rsidRPr="0022021D">
        <w:rPr>
          <w:rFonts w:ascii="Verdana" w:hAnsi="Verdana" w:cs="Times New Roman"/>
          <w:sz w:val="24"/>
          <w:szCs w:val="24"/>
        </w:rPr>
        <w:t xml:space="preserve"> konkursu przyrodniczego na najpiękniejszy i najciekawszy ogródek przedszkolny pt. ,,W ziołowym ogródku”. </w:t>
      </w:r>
    </w:p>
    <w:p w14:paraId="6389A8E2" w14:textId="77777777" w:rsidR="00D611BD" w:rsidRPr="0022021D" w:rsidRDefault="00D611BD" w:rsidP="00D611BD">
      <w:pPr>
        <w:pStyle w:val="Akapitzlist"/>
        <w:rPr>
          <w:rFonts w:ascii="Verdana" w:hAnsi="Verdana" w:cs="Times New Roman"/>
          <w:sz w:val="24"/>
          <w:szCs w:val="24"/>
        </w:rPr>
      </w:pPr>
    </w:p>
    <w:p w14:paraId="736831B9" w14:textId="56BB1B2E" w:rsidR="00E0424B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11 i 12  kwietnia 2024 r. w miejskich szkołach i przedszkolach odbyły się Niebieskie Igrzyska.</w:t>
      </w:r>
      <w:r w:rsidR="00D611BD" w:rsidRPr="0022021D">
        <w:rPr>
          <w:rFonts w:ascii="Verdana" w:hAnsi="Verdana" w:cs="Times New Roman"/>
          <w:sz w:val="24"/>
          <w:szCs w:val="24"/>
        </w:rPr>
        <w:t xml:space="preserve"> </w:t>
      </w:r>
      <w:r w:rsidRPr="0022021D">
        <w:rPr>
          <w:rFonts w:ascii="Verdana" w:hAnsi="Verdana" w:cs="Times New Roman"/>
          <w:sz w:val="24"/>
          <w:szCs w:val="24"/>
        </w:rPr>
        <w:t xml:space="preserve">Niebieskie Igrzyska to ogólnopolskie wydarzenie będące częścią obchodów Światowego Dnia Świadomości Autyzmu pod patronatem  Instytutu Wspomagania Rozwoju w Gdańsku. </w:t>
      </w:r>
    </w:p>
    <w:p w14:paraId="650A8739" w14:textId="77777777" w:rsidR="00D611BD" w:rsidRPr="0022021D" w:rsidRDefault="00D611BD" w:rsidP="00D611BD">
      <w:pPr>
        <w:pStyle w:val="Akapitzlist"/>
        <w:rPr>
          <w:rFonts w:ascii="Verdana" w:hAnsi="Verdana" w:cs="Times New Roman"/>
          <w:sz w:val="24"/>
          <w:szCs w:val="24"/>
        </w:rPr>
      </w:pPr>
    </w:p>
    <w:p w14:paraId="04EB6F59" w14:textId="3FFAB6EA" w:rsidR="00E0424B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Szkoła Podstawowa nr 3 przystąpiła do ogólnodostępnego i bezpłatnego programu edukacyjnego „Ratujemy i Uczymy Ratować” skierowanego do uczniów klas I-III szkół podstawowych prowadzonego przez instruktorów Fundacji Wielkiej Orkiestry Świątecznej Pomocy. Program dzięki praktycznym zajęciom ma na celu kształtować u dzieci odpowiednie nawyki i zachowania adekwatne do sytuacji wymagające udzielenia pierwszej pomocy.</w:t>
      </w:r>
    </w:p>
    <w:p w14:paraId="4CFA8CAA" w14:textId="77777777" w:rsidR="00D611BD" w:rsidRPr="0022021D" w:rsidRDefault="00D611BD" w:rsidP="00D611BD">
      <w:pPr>
        <w:pStyle w:val="Akapitzlist"/>
        <w:rPr>
          <w:rFonts w:ascii="Verdana" w:hAnsi="Verdana" w:cs="Times New Roman"/>
          <w:sz w:val="24"/>
          <w:szCs w:val="24"/>
        </w:rPr>
      </w:pPr>
    </w:p>
    <w:p w14:paraId="4D8DFC59" w14:textId="01565629" w:rsidR="00E0424B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Szkoła Podstawowa nr 1 przystąpiła do ogólnopolskiego projektu grantowego „TRADYCYJNY SAD” organizowanego przez Fundację Banku Ochrony Środowiska. W wyniku działań uczniów i nauczyciela szkoła otrzymała grant na założenie mini sadu.</w:t>
      </w:r>
    </w:p>
    <w:p w14:paraId="51AE8470" w14:textId="77777777" w:rsidR="00D611BD" w:rsidRPr="0022021D" w:rsidRDefault="00D611BD" w:rsidP="00D611BD">
      <w:pPr>
        <w:pStyle w:val="Akapitzlist"/>
        <w:rPr>
          <w:rFonts w:ascii="Verdana" w:hAnsi="Verdana" w:cs="Times New Roman"/>
          <w:sz w:val="24"/>
          <w:szCs w:val="24"/>
        </w:rPr>
      </w:pPr>
    </w:p>
    <w:p w14:paraId="131B0BB4" w14:textId="0332ADA7" w:rsidR="00E0424B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Gmina Miejska Bolesławiec złożyła wniosek o dofinansowanie projektu </w:t>
      </w:r>
      <w:r w:rsidR="00D611BD" w:rsidRPr="0022021D">
        <w:rPr>
          <w:rFonts w:ascii="Verdana" w:hAnsi="Verdana" w:cs="Times New Roman"/>
          <w:sz w:val="24"/>
          <w:szCs w:val="24"/>
        </w:rPr>
        <w:br/>
      </w:r>
      <w:r w:rsidRPr="0022021D">
        <w:rPr>
          <w:rFonts w:ascii="Verdana" w:hAnsi="Verdana" w:cs="Times New Roman"/>
          <w:sz w:val="24"/>
          <w:szCs w:val="24"/>
        </w:rPr>
        <w:t xml:space="preserve">w ramach programu: Fundusze Europejskie dla Dolnego Śląska 2021-2027 Wsparcie na rzecz szkolnictwa podstawowego i średniego (z </w:t>
      </w:r>
      <w:r w:rsidRPr="0022021D">
        <w:rPr>
          <w:rFonts w:ascii="Verdana" w:hAnsi="Verdana" w:cs="Times New Roman"/>
          <w:sz w:val="24"/>
          <w:szCs w:val="24"/>
        </w:rPr>
        <w:lastRenderedPageBreak/>
        <w:t>wyłączeniem infrastruktury). Tytuł projektu „Lubię szkołę - zapewnienie równego dostępu do wysokiej jakości edukacji w Bolesławcu i Osiecznicy”. Realizacja  projektu od 1 stycznia 2025 r do 30 września 2027 r. Wartość projektu 5 082 674,34 zł. Realizowane  będą   grupowe zajęcia dla uczniów podnoszące umiejętności kluczowe,  indywidualne i grupowe poradnictwo psychologiczno-pedagogiczne, zajęcia rozwijające umiejętności oraz dydaktyczno-wyrównawcze, zajęcia antydyskryminacyjne oraz wycieczki zawodowe, merytoryczne, a także zajęcia integracyjne. Działania te zostaną uzupełnione poprzez doposażenie szkół w pomoce dydaktyczne niezbędne do realizacji zaplanowanych zajęć oraz kursy</w:t>
      </w:r>
      <w:r w:rsidRPr="0022021D">
        <w:rPr>
          <w:rFonts w:ascii="Verdana" w:hAnsi="Verdana" w:cs="Times New Roman"/>
          <w:sz w:val="24"/>
          <w:szCs w:val="24"/>
        </w:rPr>
        <w:br/>
        <w:t xml:space="preserve"> i szkolenia rozwijające umiejętności zawodowe i społeczne kadry pedagogicznej i zarządzającej.</w:t>
      </w:r>
    </w:p>
    <w:p w14:paraId="6916D7A6" w14:textId="77777777" w:rsidR="00D611BD" w:rsidRPr="0022021D" w:rsidRDefault="00D611BD" w:rsidP="00D611BD">
      <w:pPr>
        <w:pStyle w:val="Akapitzlist"/>
        <w:rPr>
          <w:rFonts w:ascii="Verdana" w:hAnsi="Verdana" w:cs="Times New Roman"/>
          <w:sz w:val="24"/>
          <w:szCs w:val="24"/>
        </w:rPr>
      </w:pPr>
    </w:p>
    <w:p w14:paraId="755DB89E" w14:textId="77777777" w:rsidR="00D611BD" w:rsidRPr="0022021D" w:rsidRDefault="00E0424B" w:rsidP="00C2223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Gmina Miejska Bolesławiec przystąpiła do nowego programu Ministerstwa Sportu i Turystyki „Aktywna Szkoła” Program ma na celu efektywne wykorzystanie szkolnych obiektów sportowych przez dzieci, młodzież oraz całe rodziny. W ramach tego projektu realizowane będą trzy zadania: </w:t>
      </w:r>
    </w:p>
    <w:p w14:paraId="6123BFB9" w14:textId="799993C3" w:rsidR="00A84013" w:rsidRPr="0022021D" w:rsidRDefault="00E0424B" w:rsidP="00A84013">
      <w:pPr>
        <w:ind w:left="708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- AKTYWNY ORLIK - różnorodne zajęcia sportowe organizowane na samorządowych i szkolnych obiektach sportowych dostępne dla każdego 7 dni w tygodniu. Wnioski obejmowały zajęcia na „ORLIKACH”  w SP 1 i SP 2,</w:t>
      </w:r>
    </w:p>
    <w:p w14:paraId="39D84B0A" w14:textId="13C6A657" w:rsidR="00D611BD" w:rsidRPr="0022021D" w:rsidRDefault="00E0424B" w:rsidP="00A84013">
      <w:pPr>
        <w:ind w:left="708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 xml:space="preserve">- AKTYWNY WEEKEND - zajęcia sportowe prowadzone na terenie szkół </w:t>
      </w:r>
      <w:r w:rsidR="00D611BD" w:rsidRPr="0022021D">
        <w:rPr>
          <w:rFonts w:ascii="Verdana" w:hAnsi="Verdana" w:cs="Times New Roman"/>
          <w:sz w:val="24"/>
          <w:szCs w:val="24"/>
        </w:rPr>
        <w:br/>
      </w:r>
      <w:r w:rsidRPr="0022021D">
        <w:rPr>
          <w:rFonts w:ascii="Verdana" w:hAnsi="Verdana" w:cs="Times New Roman"/>
          <w:sz w:val="24"/>
          <w:szCs w:val="24"/>
        </w:rPr>
        <w:t>w soboty i niedziele będące dodatkową aktywnością dla dzieci, młodzieży i dorosłych. Wniosek na zajęcia w SP 1,</w:t>
      </w:r>
    </w:p>
    <w:p w14:paraId="6208F46F" w14:textId="30AB0BED" w:rsidR="00E0424B" w:rsidRPr="0022021D" w:rsidRDefault="00E0424B" w:rsidP="00987AFD">
      <w:pPr>
        <w:pStyle w:val="NormalnyWeb"/>
        <w:spacing w:before="0" w:after="0"/>
        <w:ind w:left="708"/>
        <w:jc w:val="both"/>
        <w:rPr>
          <w:rFonts w:ascii="Verdana" w:hAnsi="Verdana" w:cs="Times New Roman"/>
        </w:rPr>
      </w:pPr>
      <w:r w:rsidRPr="0022021D">
        <w:rPr>
          <w:rFonts w:ascii="Verdana" w:hAnsi="Verdana" w:cs="Times New Roman"/>
        </w:rPr>
        <w:t>-następnie, w miesiącu maju, uruchomiony będzie nabór na trzecie zadania  AKTYWNY DO KWADRATU - będą to pozalekcyjne zajęcia sportowe dla dzieci i młodzieży organizowane w szkołach. O</w:t>
      </w:r>
      <w:r w:rsidRPr="0022021D">
        <w:rPr>
          <w:rStyle w:val="Pogrubienie"/>
          <w:rFonts w:ascii="Verdana" w:hAnsi="Verdana" w:cs="Times New Roman"/>
        </w:rPr>
        <w:t>d września 2024 roku</w:t>
      </w:r>
      <w:r w:rsidRPr="0022021D">
        <w:rPr>
          <w:rFonts w:ascii="Verdana" w:hAnsi="Verdana" w:cs="Times New Roman"/>
        </w:rPr>
        <w:t xml:space="preserve"> w szkołach pojawi się więcej zajęć umożliwiających dzieciom i młodzieży udział w dodatkowych zajęciach sportowych poza lekcjami WF. Zajęcia będą dotyczyły różnorodnych dyscyplin oferowanych w atrakcyjnych formach, dopasowanych do potrzeb i zainteresowań dzieci oraz młodzieży szkolnej. </w:t>
      </w:r>
    </w:p>
    <w:p w14:paraId="4EB13919" w14:textId="77777777" w:rsidR="00D611BD" w:rsidRPr="0022021D" w:rsidRDefault="00D611BD" w:rsidP="00D611BD">
      <w:pPr>
        <w:pStyle w:val="NormalnyWeb"/>
        <w:spacing w:before="0" w:after="0"/>
        <w:ind w:left="360"/>
        <w:jc w:val="both"/>
        <w:rPr>
          <w:rFonts w:ascii="Verdana" w:hAnsi="Verdana" w:cs="Times New Roman"/>
        </w:rPr>
      </w:pPr>
    </w:p>
    <w:p w14:paraId="71396E1F" w14:textId="0CC189D7" w:rsidR="00397878" w:rsidRPr="0022021D" w:rsidRDefault="00E0424B" w:rsidP="00C22236">
      <w:pPr>
        <w:pStyle w:val="NormalnyWeb"/>
        <w:numPr>
          <w:ilvl w:val="0"/>
          <w:numId w:val="12"/>
        </w:numPr>
        <w:spacing w:before="0" w:after="0"/>
        <w:ind w:left="709" w:hanging="425"/>
        <w:jc w:val="both"/>
        <w:rPr>
          <w:rFonts w:ascii="Verdana" w:hAnsi="Verdana" w:cs="Times New Roman"/>
        </w:rPr>
      </w:pPr>
      <w:r w:rsidRPr="0022021D">
        <w:rPr>
          <w:rFonts w:ascii="Verdana" w:hAnsi="Verdana" w:cs="Times New Roman"/>
        </w:rPr>
        <w:t>Prezydent Miasta Bolesławiec zatwierdził 3 aneksy do arkusza organizacyjnego szkół na rok szkolny 2023/2024 r.</w:t>
      </w:r>
      <w:r w:rsidR="00987AFD" w:rsidRPr="0022021D">
        <w:rPr>
          <w:rFonts w:ascii="Verdana" w:hAnsi="Verdana" w:cs="Times New Roman"/>
        </w:rPr>
        <w:t xml:space="preserve"> </w:t>
      </w:r>
      <w:r w:rsidRPr="0022021D">
        <w:rPr>
          <w:rFonts w:ascii="Verdana" w:hAnsi="Verdana" w:cs="Times New Roman"/>
        </w:rPr>
        <w:t>(Szkoła Podstawowa nr 2 - 1 aneks, Szkoła Podstawowa nr 3 – 1 aneks, Szkoła Podstawowa nr 5 – 1 aneks)</w:t>
      </w:r>
      <w:r w:rsidR="00987AFD" w:rsidRPr="0022021D">
        <w:rPr>
          <w:rFonts w:ascii="Verdana" w:hAnsi="Verdana" w:cs="Times New Roman"/>
        </w:rPr>
        <w:t>.</w:t>
      </w:r>
    </w:p>
    <w:p w14:paraId="542415F9" w14:textId="79E63D7E" w:rsidR="003B3DD0" w:rsidRPr="0022021D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lastRenderedPageBreak/>
        <w:t xml:space="preserve">W zakresie </w:t>
      </w:r>
      <w:r w:rsidR="00BD0330" w:rsidRPr="0022021D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22021D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22021D">
        <w:rPr>
          <w:rFonts w:ascii="Verdana" w:hAnsi="Verdana" w:cs="Times New Roman"/>
          <w:b/>
          <w:sz w:val="24"/>
          <w:szCs w:val="24"/>
        </w:rPr>
        <w:t>:</w:t>
      </w:r>
    </w:p>
    <w:p w14:paraId="3A2E7BCA" w14:textId="77777777" w:rsidR="00A84013" w:rsidRPr="0022021D" w:rsidRDefault="00A84013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2A5815B" w14:textId="2C409F25" w:rsidR="00A84013" w:rsidRPr="0022021D" w:rsidRDefault="00A84013" w:rsidP="00C22236">
      <w:pPr>
        <w:pStyle w:val="Akapitzlist"/>
        <w:numPr>
          <w:ilvl w:val="0"/>
          <w:numId w:val="12"/>
        </w:numPr>
        <w:spacing w:after="0"/>
        <w:ind w:left="709" w:hanging="425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W dniu 3 kwietnia 2024 r. odbyło się uroczyste otwarcie nowej siedziby bolesławieckiego Muzeum Ceramiki przy ul. Zgorzeleckiej 28/29 - pałacu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Pücklera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. Uroczystość była oficjalnym zwieńczeniem realizowanego od 2021 r. projektu „Polska i Norwegia na Europejskim Szlaku Ceramiki: włączenie Bolesławca i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do międzynarodowej sieci współpracy miast o tradycjach ceramicznych”, którego partnerami byli Gmina Miejska Bolesławiec, Telemark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Museum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w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Skien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oraz Muzeum Ceramiki. Program uroczystości obejmował występy muzyczne artystów z Bolesławca </w:t>
      </w:r>
      <w:r w:rsidRPr="0022021D">
        <w:rPr>
          <w:rFonts w:ascii="Verdana" w:hAnsi="Verdana" w:cs="Times New Roman"/>
          <w:bCs/>
          <w:sz w:val="24"/>
          <w:szCs w:val="24"/>
        </w:rPr>
        <w:br/>
        <w:t xml:space="preserve">i norweskiego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oraz spektakl multimedialny połączony </w:t>
      </w:r>
      <w:r w:rsidRPr="0022021D">
        <w:rPr>
          <w:rFonts w:ascii="Verdana" w:hAnsi="Verdana" w:cs="Times New Roman"/>
          <w:bCs/>
          <w:sz w:val="24"/>
          <w:szCs w:val="24"/>
        </w:rPr>
        <w:br/>
        <w:t xml:space="preserve">z pokazem historycznym z elementami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mappingu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laserowego. Goście zwiedzali  nie tylko nowe wystawy stałe, ale też ekspozycje prezentujące artystów bolesławieckich, lokalne firmy ceramiczne oraz gościnnie wystawy włoskiego fajansu z Faenzy i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Deruty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oraz norweską porcelanę </w:t>
      </w:r>
      <w:r w:rsidRPr="0022021D">
        <w:rPr>
          <w:rFonts w:ascii="Verdana" w:hAnsi="Verdana" w:cs="Times New Roman"/>
          <w:bCs/>
          <w:sz w:val="24"/>
          <w:szCs w:val="24"/>
        </w:rPr>
        <w:br/>
        <w:t xml:space="preserve">z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>.</w:t>
      </w:r>
    </w:p>
    <w:p w14:paraId="22602945" w14:textId="77777777" w:rsidR="00A84013" w:rsidRPr="0022021D" w:rsidRDefault="00A84013" w:rsidP="00A84013">
      <w:pPr>
        <w:pStyle w:val="Akapitzlist"/>
        <w:spacing w:after="0"/>
        <w:ind w:left="1080"/>
        <w:jc w:val="both"/>
        <w:rPr>
          <w:rFonts w:ascii="Verdana" w:hAnsi="Verdana" w:cs="Times New Roman"/>
          <w:bCs/>
          <w:sz w:val="24"/>
          <w:szCs w:val="24"/>
        </w:rPr>
      </w:pPr>
    </w:p>
    <w:p w14:paraId="5E1C1229" w14:textId="14C6C661" w:rsidR="00A84013" w:rsidRPr="0022021D" w:rsidRDefault="00A84013" w:rsidP="0047712D">
      <w:pPr>
        <w:pStyle w:val="Akapitzlist"/>
        <w:spacing w:after="0"/>
        <w:ind w:left="709" w:firstLine="707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Wśród licznie zgromadzonych gości znaleźli się m.in.: Bożena Żelazowska - Minister Kultury i Dziedzictwa Narodowego, Tadeusz Samborski - Poseł na Sejm, przedstawiciele władz wojewódzkich: Cezary Przybylski - Marszałek Województwa Dolnośląskiego i Marek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Obrębalski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- Wiceprzewodniczący Sejmiku Województwa Dolnośląskiego, przedstawiciele Europejskiego Szlaku Ceramiki: Viola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Emaldi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, Camilla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Pelliconi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, przedstawiciele norweskiego partnera projektu: Sven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Tore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Løkslid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- Starosta Hrabstwa Telemark,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Stine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Margarethe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Knutsdatter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Stamland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- Wiceprezydent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, Mariann Eriksen - szef działu kultury Gminy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oraz przedstawiciele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partnetskiego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Telemark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Museum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w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Skien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z dyrektor Barbarą Idą de </w:t>
      </w:r>
      <w:proofErr w:type="spellStart"/>
      <w:r w:rsidRPr="0022021D">
        <w:rPr>
          <w:rFonts w:ascii="Verdana" w:hAnsi="Verdana" w:cs="Times New Roman"/>
          <w:bCs/>
          <w:sz w:val="24"/>
          <w:szCs w:val="24"/>
        </w:rPr>
        <w:t>Haan</w:t>
      </w:r>
      <w:proofErr w:type="spellEnd"/>
      <w:r w:rsidRPr="0022021D">
        <w:rPr>
          <w:rFonts w:ascii="Verdana" w:hAnsi="Verdana" w:cs="Times New Roman"/>
          <w:bCs/>
          <w:sz w:val="24"/>
          <w:szCs w:val="24"/>
        </w:rPr>
        <w:t xml:space="preserve"> na czele.</w:t>
      </w:r>
    </w:p>
    <w:p w14:paraId="21209AFD" w14:textId="77777777" w:rsidR="00A84013" w:rsidRPr="0022021D" w:rsidRDefault="00A84013" w:rsidP="00A84013">
      <w:pPr>
        <w:pStyle w:val="Akapitzlist"/>
        <w:spacing w:after="0"/>
        <w:ind w:left="1080"/>
        <w:jc w:val="both"/>
        <w:rPr>
          <w:rFonts w:ascii="Verdana" w:hAnsi="Verdana" w:cs="Times New Roman"/>
          <w:bCs/>
          <w:sz w:val="24"/>
          <w:szCs w:val="24"/>
        </w:rPr>
      </w:pPr>
    </w:p>
    <w:p w14:paraId="73442802" w14:textId="77777777" w:rsidR="00C90B59" w:rsidRPr="0022021D" w:rsidRDefault="00C90B59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56FAEC32" w:rsidR="00D41976" w:rsidRPr="0022021D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22021D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22021D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2021D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22021D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2951475D" w14:textId="77777777" w:rsidR="00987AFD" w:rsidRPr="0022021D" w:rsidRDefault="00987AF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9D50CBE" w14:textId="19A827CD" w:rsidR="00987AFD" w:rsidRPr="0022021D" w:rsidRDefault="00987AFD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2D56BDC6" w14:textId="05B92410" w:rsidR="00987AFD" w:rsidRPr="0022021D" w:rsidRDefault="00987AFD" w:rsidP="00987AFD">
      <w:pPr>
        <w:spacing w:after="0"/>
        <w:ind w:left="72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- 40 urodzeń,</w:t>
      </w:r>
    </w:p>
    <w:p w14:paraId="73BB2C38" w14:textId="5897B7F9" w:rsidR="00987AFD" w:rsidRPr="0022021D" w:rsidRDefault="00987AFD" w:rsidP="00987AFD">
      <w:pPr>
        <w:spacing w:after="0"/>
        <w:ind w:left="72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- 5 małżeństw,</w:t>
      </w:r>
    </w:p>
    <w:p w14:paraId="6E9C51A2" w14:textId="4C34E647" w:rsidR="00987AFD" w:rsidRPr="0022021D" w:rsidRDefault="00987AFD" w:rsidP="00987AF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- 40  zgonów. </w:t>
      </w:r>
    </w:p>
    <w:p w14:paraId="7DF4A643" w14:textId="77777777" w:rsidR="00987AFD" w:rsidRPr="0022021D" w:rsidRDefault="00987AFD" w:rsidP="00987AFD">
      <w:pPr>
        <w:pStyle w:val="Akapitzlist"/>
        <w:spacing w:after="0"/>
        <w:ind w:left="1080"/>
        <w:jc w:val="both"/>
        <w:rPr>
          <w:rFonts w:ascii="Verdana" w:hAnsi="Verdana" w:cs="Times New Roman"/>
          <w:bCs/>
          <w:sz w:val="24"/>
          <w:szCs w:val="24"/>
        </w:rPr>
      </w:pPr>
    </w:p>
    <w:p w14:paraId="2D9B66A1" w14:textId="6AA0CDE5" w:rsidR="00987AFD" w:rsidRPr="0022021D" w:rsidRDefault="00987AFD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lastRenderedPageBreak/>
        <w:t>W sprawie zmiany imienia lub nazwiska wydano 2 decyzje.</w:t>
      </w:r>
    </w:p>
    <w:p w14:paraId="3DBD05EE" w14:textId="77777777" w:rsidR="00987AFD" w:rsidRPr="0022021D" w:rsidRDefault="00987AFD" w:rsidP="00987AFD">
      <w:pPr>
        <w:pStyle w:val="Akapitzlist"/>
        <w:spacing w:after="0"/>
        <w:ind w:left="1080"/>
        <w:jc w:val="both"/>
        <w:rPr>
          <w:rFonts w:ascii="Verdana" w:hAnsi="Verdana" w:cs="Times New Roman"/>
          <w:bCs/>
          <w:sz w:val="24"/>
          <w:szCs w:val="24"/>
        </w:rPr>
      </w:pPr>
    </w:p>
    <w:p w14:paraId="17995454" w14:textId="77777777" w:rsidR="00987AFD" w:rsidRPr="0022021D" w:rsidRDefault="00987AFD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7044DE53" w14:textId="18E62DB7" w:rsidR="00987AFD" w:rsidRPr="0022021D" w:rsidRDefault="00A84013" w:rsidP="00A84013">
      <w:pPr>
        <w:spacing w:after="0"/>
        <w:ind w:left="72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1 postanowienie o odmowie wszczęcia post</w:t>
      </w:r>
      <w:r w:rsidR="00964F8D" w:rsidRPr="0022021D">
        <w:rPr>
          <w:rFonts w:ascii="Verdana" w:hAnsi="Verdana" w:cs="Times New Roman"/>
          <w:bCs/>
          <w:sz w:val="24"/>
          <w:szCs w:val="24"/>
        </w:rPr>
        <w:t>ę</w:t>
      </w:r>
      <w:r w:rsidR="00987AFD" w:rsidRPr="0022021D">
        <w:rPr>
          <w:rFonts w:ascii="Verdana" w:hAnsi="Verdana" w:cs="Times New Roman"/>
          <w:bCs/>
          <w:sz w:val="24"/>
          <w:szCs w:val="24"/>
        </w:rPr>
        <w:t>powania w sprawie wymeldowania osoby z pobytu stałego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1D11FEC1" w14:textId="146734F7" w:rsidR="00987AFD" w:rsidRPr="0022021D" w:rsidRDefault="00A84013" w:rsidP="00A84013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2 decyzje o wymeldowaniu osoby z pobytu stałego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5666FB78" w14:textId="566795A9" w:rsidR="00987AFD" w:rsidRPr="0022021D" w:rsidRDefault="00A84013" w:rsidP="00A84013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1 decyzja o wymeldowaniu z pobytu czasowego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47C9FDC4" w14:textId="76EBC313" w:rsidR="00987AFD" w:rsidRPr="0022021D" w:rsidRDefault="00A84013" w:rsidP="00A84013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1 decyzja o odmowie zameldowania na pobyt stały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2B191382" w14:textId="4DA7A64A" w:rsidR="00987AFD" w:rsidRPr="0022021D" w:rsidRDefault="00A84013" w:rsidP="00A84013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1 decyzja o odmowie wymeldowania z pobytu stałego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7C0E2AC1" w14:textId="0C315870" w:rsidR="00987AFD" w:rsidRPr="0022021D" w:rsidRDefault="00A84013" w:rsidP="005963C1">
      <w:pPr>
        <w:spacing w:after="0"/>
        <w:ind w:left="851" w:hanging="143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 </w:t>
      </w:r>
      <w:r w:rsidR="00987AFD" w:rsidRPr="0022021D">
        <w:rPr>
          <w:rFonts w:ascii="Verdana" w:hAnsi="Verdana" w:cs="Times New Roman"/>
          <w:bCs/>
          <w:sz w:val="24"/>
          <w:szCs w:val="24"/>
        </w:rPr>
        <w:t xml:space="preserve">1 decyzja o umorzeniu postępowania w sprawie o wymeldowanie </w:t>
      </w:r>
      <w:r w:rsidRPr="0022021D">
        <w:rPr>
          <w:rFonts w:ascii="Verdana" w:hAnsi="Verdana" w:cs="Times New Roman"/>
          <w:bCs/>
          <w:sz w:val="24"/>
          <w:szCs w:val="24"/>
        </w:rPr>
        <w:br/>
      </w:r>
      <w:r w:rsidR="00987AFD" w:rsidRPr="0022021D">
        <w:rPr>
          <w:rFonts w:ascii="Verdana" w:hAnsi="Verdana" w:cs="Times New Roman"/>
          <w:bCs/>
          <w:sz w:val="24"/>
          <w:szCs w:val="24"/>
        </w:rPr>
        <w:t>z pobytu stałego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468B27B9" w14:textId="7C44B7A3" w:rsidR="00987AFD" w:rsidRPr="0022021D" w:rsidRDefault="00A84013" w:rsidP="00A84013">
      <w:pPr>
        <w:spacing w:after="0"/>
        <w:ind w:left="1134" w:hanging="426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3 decyzje o odmowie udostępnienia danych jednostkowych z rejestru mieszkańców i rejestru PESEL</w:t>
      </w:r>
      <w:r w:rsidRPr="0022021D">
        <w:rPr>
          <w:rFonts w:ascii="Verdana" w:hAnsi="Verdana" w:cs="Times New Roman"/>
          <w:bCs/>
          <w:sz w:val="24"/>
          <w:szCs w:val="24"/>
        </w:rPr>
        <w:t>.</w:t>
      </w:r>
    </w:p>
    <w:p w14:paraId="7CC6FB5F" w14:textId="77777777" w:rsidR="00964F8D" w:rsidRPr="0022021D" w:rsidRDefault="00964F8D" w:rsidP="00A84013">
      <w:pPr>
        <w:spacing w:after="0"/>
        <w:ind w:left="1134" w:hanging="426"/>
        <w:jc w:val="both"/>
        <w:rPr>
          <w:rFonts w:ascii="Verdana" w:hAnsi="Verdana" w:cs="Times New Roman"/>
          <w:bCs/>
          <w:sz w:val="24"/>
          <w:szCs w:val="24"/>
        </w:rPr>
      </w:pPr>
    </w:p>
    <w:p w14:paraId="358B30F7" w14:textId="77777777" w:rsidR="00987AFD" w:rsidRPr="0022021D" w:rsidRDefault="00987AFD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W sprawach wojskowych wydano 17 decyzji. </w:t>
      </w:r>
    </w:p>
    <w:p w14:paraId="37E2433B" w14:textId="77777777" w:rsidR="00987AFD" w:rsidRPr="0022021D" w:rsidRDefault="00987AFD" w:rsidP="00A84013">
      <w:pPr>
        <w:pStyle w:val="Akapitzlist"/>
        <w:spacing w:after="0"/>
        <w:ind w:left="1080"/>
        <w:jc w:val="both"/>
        <w:rPr>
          <w:rFonts w:ascii="Verdana" w:hAnsi="Verdana" w:cs="Times New Roman"/>
          <w:bCs/>
          <w:sz w:val="24"/>
          <w:szCs w:val="24"/>
        </w:rPr>
      </w:pPr>
    </w:p>
    <w:p w14:paraId="7E39FD8E" w14:textId="6E23056D" w:rsidR="00987AFD" w:rsidRPr="0022021D" w:rsidRDefault="00A84013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987AFD" w:rsidRPr="0022021D">
        <w:rPr>
          <w:rFonts w:ascii="Verdana" w:hAnsi="Verdana" w:cs="Times New Roman"/>
          <w:bCs/>
          <w:sz w:val="24"/>
          <w:szCs w:val="24"/>
        </w:rPr>
        <w:t>związan</w:t>
      </w:r>
      <w:r w:rsidRPr="0022021D">
        <w:rPr>
          <w:rFonts w:ascii="Verdana" w:hAnsi="Verdana" w:cs="Times New Roman"/>
          <w:bCs/>
          <w:sz w:val="24"/>
          <w:szCs w:val="24"/>
        </w:rPr>
        <w:t>ych</w:t>
      </w:r>
      <w:r w:rsidR="00987AFD" w:rsidRPr="0022021D">
        <w:rPr>
          <w:rFonts w:ascii="Verdana" w:hAnsi="Verdana" w:cs="Times New Roman"/>
          <w:bCs/>
          <w:sz w:val="24"/>
          <w:szCs w:val="24"/>
        </w:rPr>
        <w:t xml:space="preserve"> z przedsiębiorczością:</w:t>
      </w:r>
    </w:p>
    <w:p w14:paraId="3A65938C" w14:textId="78A65BC0" w:rsidR="00987AFD" w:rsidRPr="0022021D" w:rsidRDefault="00A84013" w:rsidP="00A84013">
      <w:pPr>
        <w:spacing w:after="0"/>
        <w:ind w:left="72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- w</w:t>
      </w:r>
      <w:r w:rsidR="00987AFD" w:rsidRPr="0022021D">
        <w:rPr>
          <w:rFonts w:ascii="Verdana" w:hAnsi="Verdana" w:cs="Times New Roman"/>
          <w:bCs/>
          <w:sz w:val="24"/>
          <w:szCs w:val="24"/>
        </w:rPr>
        <w:t>ydano</w:t>
      </w:r>
      <w:r w:rsidRPr="0022021D">
        <w:rPr>
          <w:rFonts w:ascii="Verdana" w:hAnsi="Verdana" w:cs="Times New Roman"/>
          <w:bCs/>
          <w:sz w:val="24"/>
          <w:szCs w:val="24"/>
        </w:rPr>
        <w:t xml:space="preserve"> </w:t>
      </w:r>
      <w:r w:rsidR="00987AFD" w:rsidRPr="0022021D">
        <w:rPr>
          <w:rFonts w:ascii="Verdana" w:hAnsi="Verdana" w:cs="Times New Roman"/>
          <w:bCs/>
          <w:sz w:val="24"/>
          <w:szCs w:val="24"/>
        </w:rPr>
        <w:t>3 zezwolenia jednorazowe na sprzedaż napojów alkoholowych</w:t>
      </w:r>
      <w:r w:rsidR="00964F8D"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65DA27D7" w14:textId="4281DBFC" w:rsidR="00987AFD" w:rsidRPr="0022021D" w:rsidRDefault="00D42D2F" w:rsidP="00D42D2F">
      <w:pPr>
        <w:spacing w:after="0"/>
        <w:ind w:left="851" w:hanging="143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wydano </w:t>
      </w:r>
      <w:r w:rsidR="00987AFD" w:rsidRPr="0022021D">
        <w:rPr>
          <w:rFonts w:ascii="Verdana" w:hAnsi="Verdana" w:cs="Times New Roman"/>
          <w:bCs/>
          <w:sz w:val="24"/>
          <w:szCs w:val="24"/>
        </w:rPr>
        <w:t>2 decyzje wygaszając</w:t>
      </w:r>
      <w:r w:rsidRPr="0022021D">
        <w:rPr>
          <w:rFonts w:ascii="Verdana" w:hAnsi="Verdana" w:cs="Times New Roman"/>
          <w:bCs/>
          <w:sz w:val="24"/>
          <w:szCs w:val="24"/>
        </w:rPr>
        <w:t>e</w:t>
      </w:r>
      <w:r w:rsidR="00987AFD" w:rsidRPr="0022021D">
        <w:rPr>
          <w:rFonts w:ascii="Verdana" w:hAnsi="Verdana" w:cs="Times New Roman"/>
          <w:bCs/>
          <w:sz w:val="24"/>
          <w:szCs w:val="24"/>
        </w:rPr>
        <w:t xml:space="preserve"> zezwolenia na sprzedaż napojów alkoholowych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7D3755F8" w14:textId="2AC870AD" w:rsidR="00987AFD" w:rsidRPr="0022021D" w:rsidRDefault="00D42D2F" w:rsidP="00D42D2F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wydano </w:t>
      </w:r>
      <w:r w:rsidR="00987AFD" w:rsidRPr="0022021D">
        <w:rPr>
          <w:rFonts w:ascii="Verdana" w:hAnsi="Verdana" w:cs="Times New Roman"/>
          <w:bCs/>
          <w:sz w:val="24"/>
          <w:szCs w:val="24"/>
        </w:rPr>
        <w:t>3 wypisy z licencji na wykonywanie krajowego transportu drogowego  w zakresie przewozu osób taksówką</w:t>
      </w:r>
      <w:r w:rsidRPr="0022021D">
        <w:rPr>
          <w:rFonts w:ascii="Verdana" w:hAnsi="Verdana" w:cs="Times New Roman"/>
          <w:bCs/>
          <w:sz w:val="24"/>
          <w:szCs w:val="24"/>
        </w:rPr>
        <w:t>,</w:t>
      </w:r>
    </w:p>
    <w:p w14:paraId="4EE9F664" w14:textId="2503FD9E" w:rsidR="00987AFD" w:rsidRPr="0022021D" w:rsidRDefault="00D42D2F" w:rsidP="00D42D2F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 xml:space="preserve">- </w:t>
      </w:r>
      <w:r w:rsidR="00987AFD" w:rsidRPr="0022021D">
        <w:rPr>
          <w:rFonts w:ascii="Verdana" w:hAnsi="Verdana" w:cs="Times New Roman"/>
          <w:bCs/>
          <w:sz w:val="24"/>
          <w:szCs w:val="24"/>
        </w:rPr>
        <w:t>przyjęto i przetworzono 81 wniosków o wpis do Centralnej Ewidencji Informacji o Działalności Gospodarczej</w:t>
      </w:r>
      <w:r w:rsidRPr="0022021D">
        <w:rPr>
          <w:rFonts w:ascii="Verdana" w:hAnsi="Verdana" w:cs="Times New Roman"/>
          <w:bCs/>
          <w:sz w:val="24"/>
          <w:szCs w:val="24"/>
        </w:rPr>
        <w:t>.</w:t>
      </w:r>
    </w:p>
    <w:p w14:paraId="2044CADA" w14:textId="77777777" w:rsidR="00071819" w:rsidRPr="0022021D" w:rsidRDefault="00071819" w:rsidP="00D42D2F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</w:p>
    <w:p w14:paraId="572B643B" w14:textId="0F384C37" w:rsidR="00987AFD" w:rsidRPr="0022021D" w:rsidRDefault="00987AFD" w:rsidP="00C22236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2021D">
        <w:rPr>
          <w:rFonts w:ascii="Verdana" w:hAnsi="Verdana" w:cs="Times New Roman"/>
          <w:bCs/>
          <w:sz w:val="24"/>
          <w:szCs w:val="24"/>
        </w:rPr>
        <w:t>Nadano 11  numer</w:t>
      </w:r>
      <w:r w:rsidR="00D42D2F" w:rsidRPr="0022021D">
        <w:rPr>
          <w:rFonts w:ascii="Verdana" w:hAnsi="Verdana" w:cs="Times New Roman"/>
          <w:bCs/>
          <w:sz w:val="24"/>
          <w:szCs w:val="24"/>
        </w:rPr>
        <w:t>ów</w:t>
      </w:r>
      <w:r w:rsidRPr="0022021D">
        <w:rPr>
          <w:rFonts w:ascii="Verdana" w:hAnsi="Verdana" w:cs="Times New Roman"/>
          <w:bCs/>
          <w:sz w:val="24"/>
          <w:szCs w:val="24"/>
        </w:rPr>
        <w:t xml:space="preserve"> PESEL ze statusem UKR dla obywateli Ukrainy</w:t>
      </w:r>
      <w:r w:rsidR="00D42D2F" w:rsidRPr="0022021D">
        <w:rPr>
          <w:rFonts w:ascii="Verdana" w:hAnsi="Verdana" w:cs="Times New Roman"/>
          <w:bCs/>
          <w:sz w:val="24"/>
          <w:szCs w:val="24"/>
        </w:rPr>
        <w:t>.</w:t>
      </w:r>
    </w:p>
    <w:p w14:paraId="08DEA7DC" w14:textId="5F23F2E2" w:rsidR="00BC4D2E" w:rsidRPr="0022021D" w:rsidRDefault="00BC4D2E" w:rsidP="00F65F35">
      <w:pPr>
        <w:spacing w:after="0" w:line="48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0998FA84" w14:textId="77777777" w:rsidR="00BC4D2E" w:rsidRPr="0022021D" w:rsidRDefault="00BC4D2E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10BEFA67" w:rsidR="008D69E9" w:rsidRPr="0022021D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Sporządziła</w:t>
      </w:r>
      <w:r w:rsidR="00554F1B" w:rsidRPr="0022021D">
        <w:rPr>
          <w:rFonts w:ascii="Verdana" w:hAnsi="Verdana" w:cs="Times New Roman"/>
          <w:sz w:val="24"/>
          <w:szCs w:val="24"/>
        </w:rPr>
        <w:t>:</w:t>
      </w:r>
    </w:p>
    <w:p w14:paraId="08E92CCD" w14:textId="444A0314" w:rsidR="00A94C19" w:rsidRPr="0022021D" w:rsidRDefault="00A94C19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22021D">
        <w:rPr>
          <w:rFonts w:ascii="Verdana" w:hAnsi="Verdana" w:cs="Times New Roman"/>
          <w:sz w:val="24"/>
          <w:szCs w:val="24"/>
        </w:rPr>
        <w:t>Małgorzata Zadora</w:t>
      </w:r>
    </w:p>
    <w:sectPr w:rsidR="00A94C19" w:rsidRPr="0022021D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CBFE7" w14:textId="77777777" w:rsidR="00C22236" w:rsidRDefault="00C22236">
      <w:pPr>
        <w:spacing w:after="0" w:line="240" w:lineRule="auto"/>
      </w:pPr>
      <w:r>
        <w:separator/>
      </w:r>
    </w:p>
  </w:endnote>
  <w:endnote w:type="continuationSeparator" w:id="0">
    <w:p w14:paraId="6BF88F9C" w14:textId="77777777" w:rsidR="00C22236" w:rsidRDefault="00C2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15C5D249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2021D">
          <w:rPr>
            <w:noProof/>
          </w:rPr>
          <w:t>14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D5B60" w14:textId="77777777" w:rsidR="00C22236" w:rsidRDefault="00C22236">
      <w:pPr>
        <w:spacing w:after="0" w:line="240" w:lineRule="auto"/>
      </w:pPr>
      <w:r>
        <w:separator/>
      </w:r>
    </w:p>
  </w:footnote>
  <w:footnote w:type="continuationSeparator" w:id="0">
    <w:p w14:paraId="5AAAEF12" w14:textId="77777777" w:rsidR="00C22236" w:rsidRDefault="00C22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76D0"/>
    <w:multiLevelType w:val="hybridMultilevel"/>
    <w:tmpl w:val="010C88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C5735"/>
    <w:multiLevelType w:val="hybridMultilevel"/>
    <w:tmpl w:val="7B609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478A5"/>
    <w:multiLevelType w:val="hybridMultilevel"/>
    <w:tmpl w:val="FEF48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45981"/>
    <w:multiLevelType w:val="hybridMultilevel"/>
    <w:tmpl w:val="6DB8A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1370A"/>
    <w:multiLevelType w:val="hybridMultilevel"/>
    <w:tmpl w:val="E806C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603326"/>
    <w:multiLevelType w:val="hybridMultilevel"/>
    <w:tmpl w:val="0EF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1" w15:restartNumberingAfterBreak="0">
    <w:nsid w:val="7F7E5099"/>
    <w:multiLevelType w:val="hybridMultilevel"/>
    <w:tmpl w:val="B7362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11"/>
  </w:num>
  <w:num w:numId="7">
    <w:abstractNumId w:val="6"/>
  </w:num>
  <w:num w:numId="8">
    <w:abstractNumId w:val="2"/>
  </w:num>
  <w:num w:numId="9">
    <w:abstractNumId w:val="9"/>
  </w:num>
  <w:num w:numId="10">
    <w:abstractNumId w:val="7"/>
  </w:num>
  <w:num w:numId="11">
    <w:abstractNumId w:val="5"/>
  </w:num>
  <w:num w:numId="1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1819"/>
    <w:rsid w:val="00072171"/>
    <w:rsid w:val="00072932"/>
    <w:rsid w:val="000733E3"/>
    <w:rsid w:val="000737B7"/>
    <w:rsid w:val="00076CA0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5094C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E607E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21D"/>
    <w:rsid w:val="00220571"/>
    <w:rsid w:val="002228D1"/>
    <w:rsid w:val="00222BF8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2BCA"/>
    <w:rsid w:val="002830B1"/>
    <w:rsid w:val="00287209"/>
    <w:rsid w:val="0029033C"/>
    <w:rsid w:val="002907D8"/>
    <w:rsid w:val="002911BC"/>
    <w:rsid w:val="0029482F"/>
    <w:rsid w:val="002974C6"/>
    <w:rsid w:val="00297AB9"/>
    <w:rsid w:val="002A0248"/>
    <w:rsid w:val="002A0DFF"/>
    <w:rsid w:val="002A154A"/>
    <w:rsid w:val="002A2DD3"/>
    <w:rsid w:val="002A4F1C"/>
    <w:rsid w:val="002A6D89"/>
    <w:rsid w:val="002B0060"/>
    <w:rsid w:val="002B0D53"/>
    <w:rsid w:val="002B34E5"/>
    <w:rsid w:val="002B3695"/>
    <w:rsid w:val="002B3FB3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789"/>
    <w:rsid w:val="0034484D"/>
    <w:rsid w:val="00345A42"/>
    <w:rsid w:val="00345BA8"/>
    <w:rsid w:val="00346E7D"/>
    <w:rsid w:val="003500D9"/>
    <w:rsid w:val="003502C3"/>
    <w:rsid w:val="003503F7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77508"/>
    <w:rsid w:val="003814E2"/>
    <w:rsid w:val="00384F96"/>
    <w:rsid w:val="0039176E"/>
    <w:rsid w:val="003919F3"/>
    <w:rsid w:val="00391DE3"/>
    <w:rsid w:val="00392F55"/>
    <w:rsid w:val="00394A23"/>
    <w:rsid w:val="00397878"/>
    <w:rsid w:val="003A09F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43EF"/>
    <w:rsid w:val="003D51FD"/>
    <w:rsid w:val="003E0642"/>
    <w:rsid w:val="003E0BD6"/>
    <w:rsid w:val="003E0D1C"/>
    <w:rsid w:val="003E184F"/>
    <w:rsid w:val="003E224F"/>
    <w:rsid w:val="003E4F40"/>
    <w:rsid w:val="003F12E4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70E0"/>
    <w:rsid w:val="00430F20"/>
    <w:rsid w:val="00431CA9"/>
    <w:rsid w:val="00432AE9"/>
    <w:rsid w:val="00432BD1"/>
    <w:rsid w:val="00433A1F"/>
    <w:rsid w:val="00434D52"/>
    <w:rsid w:val="00434E67"/>
    <w:rsid w:val="00436EE7"/>
    <w:rsid w:val="00437588"/>
    <w:rsid w:val="00441741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3EFC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0EC6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D33"/>
    <w:rsid w:val="0055430C"/>
    <w:rsid w:val="00554E4D"/>
    <w:rsid w:val="00554F1B"/>
    <w:rsid w:val="0055639A"/>
    <w:rsid w:val="00556F6E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5AC"/>
    <w:rsid w:val="00570CC6"/>
    <w:rsid w:val="00572BCE"/>
    <w:rsid w:val="00574724"/>
    <w:rsid w:val="005754A5"/>
    <w:rsid w:val="00576524"/>
    <w:rsid w:val="00580495"/>
    <w:rsid w:val="00580570"/>
    <w:rsid w:val="0058184A"/>
    <w:rsid w:val="00582474"/>
    <w:rsid w:val="00582C01"/>
    <w:rsid w:val="00582C8A"/>
    <w:rsid w:val="00583510"/>
    <w:rsid w:val="00583F17"/>
    <w:rsid w:val="00584DFC"/>
    <w:rsid w:val="005856FF"/>
    <w:rsid w:val="0058627B"/>
    <w:rsid w:val="00592BF4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5BB1"/>
    <w:rsid w:val="005D7527"/>
    <w:rsid w:val="005D7DB3"/>
    <w:rsid w:val="005E0460"/>
    <w:rsid w:val="005E0C0D"/>
    <w:rsid w:val="005E2F81"/>
    <w:rsid w:val="005E3018"/>
    <w:rsid w:val="005E3237"/>
    <w:rsid w:val="005E4348"/>
    <w:rsid w:val="005E48BC"/>
    <w:rsid w:val="005E51B6"/>
    <w:rsid w:val="005E544A"/>
    <w:rsid w:val="005E56EB"/>
    <w:rsid w:val="005E7AA0"/>
    <w:rsid w:val="005F2D16"/>
    <w:rsid w:val="005F2D5D"/>
    <w:rsid w:val="005F3168"/>
    <w:rsid w:val="005F3685"/>
    <w:rsid w:val="005F3A95"/>
    <w:rsid w:val="005F3AA9"/>
    <w:rsid w:val="005F61CC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D05"/>
    <w:rsid w:val="0064185D"/>
    <w:rsid w:val="00641B70"/>
    <w:rsid w:val="00641FF4"/>
    <w:rsid w:val="00642977"/>
    <w:rsid w:val="00643E3C"/>
    <w:rsid w:val="00644857"/>
    <w:rsid w:val="00644C3E"/>
    <w:rsid w:val="006465F2"/>
    <w:rsid w:val="006522FB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5FBD"/>
    <w:rsid w:val="00686E4E"/>
    <w:rsid w:val="00687388"/>
    <w:rsid w:val="00687C2A"/>
    <w:rsid w:val="006902CE"/>
    <w:rsid w:val="006910FE"/>
    <w:rsid w:val="006914F4"/>
    <w:rsid w:val="00694ACC"/>
    <w:rsid w:val="00695069"/>
    <w:rsid w:val="0069588A"/>
    <w:rsid w:val="006A0488"/>
    <w:rsid w:val="006A07C1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3249"/>
    <w:rsid w:val="007548D1"/>
    <w:rsid w:val="0075543B"/>
    <w:rsid w:val="007562A6"/>
    <w:rsid w:val="0075796F"/>
    <w:rsid w:val="00760DBD"/>
    <w:rsid w:val="007630F9"/>
    <w:rsid w:val="00764665"/>
    <w:rsid w:val="007662F6"/>
    <w:rsid w:val="00766456"/>
    <w:rsid w:val="0076665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5067"/>
    <w:rsid w:val="00797DEF"/>
    <w:rsid w:val="007A1789"/>
    <w:rsid w:val="007A1FE8"/>
    <w:rsid w:val="007A21AC"/>
    <w:rsid w:val="007A2387"/>
    <w:rsid w:val="007A41DF"/>
    <w:rsid w:val="007A7EB8"/>
    <w:rsid w:val="007B196E"/>
    <w:rsid w:val="007B1C0B"/>
    <w:rsid w:val="007B3AB7"/>
    <w:rsid w:val="007B3D85"/>
    <w:rsid w:val="007B450B"/>
    <w:rsid w:val="007B45EC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C24"/>
    <w:rsid w:val="00960E4C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452"/>
    <w:rsid w:val="00973BC1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18F"/>
    <w:rsid w:val="00985415"/>
    <w:rsid w:val="00986613"/>
    <w:rsid w:val="009867A8"/>
    <w:rsid w:val="00987AFD"/>
    <w:rsid w:val="00990BA4"/>
    <w:rsid w:val="00990E5C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3C2E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663"/>
    <w:rsid w:val="00AD0816"/>
    <w:rsid w:val="00AD1357"/>
    <w:rsid w:val="00AD6E23"/>
    <w:rsid w:val="00AE039D"/>
    <w:rsid w:val="00AE0CC9"/>
    <w:rsid w:val="00AE1391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1036F"/>
    <w:rsid w:val="00B111F5"/>
    <w:rsid w:val="00B132E9"/>
    <w:rsid w:val="00B13E9B"/>
    <w:rsid w:val="00B14258"/>
    <w:rsid w:val="00B148B9"/>
    <w:rsid w:val="00B14C82"/>
    <w:rsid w:val="00B17CE5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5F77"/>
    <w:rsid w:val="00B61A23"/>
    <w:rsid w:val="00B62D4D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2C58"/>
    <w:rsid w:val="00B83116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796E"/>
    <w:rsid w:val="00BF7B62"/>
    <w:rsid w:val="00C001FD"/>
    <w:rsid w:val="00C01F46"/>
    <w:rsid w:val="00C02C2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236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F20"/>
    <w:rsid w:val="00C6615A"/>
    <w:rsid w:val="00C6623C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63E"/>
    <w:rsid w:val="00C85E33"/>
    <w:rsid w:val="00C86A16"/>
    <w:rsid w:val="00C87E6B"/>
    <w:rsid w:val="00C90B59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D0035A"/>
    <w:rsid w:val="00D00AB1"/>
    <w:rsid w:val="00D01D16"/>
    <w:rsid w:val="00D0369C"/>
    <w:rsid w:val="00D04068"/>
    <w:rsid w:val="00D12477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5698A"/>
    <w:rsid w:val="00D60602"/>
    <w:rsid w:val="00D6076C"/>
    <w:rsid w:val="00D611BD"/>
    <w:rsid w:val="00D61DDC"/>
    <w:rsid w:val="00D64725"/>
    <w:rsid w:val="00D67F11"/>
    <w:rsid w:val="00D70207"/>
    <w:rsid w:val="00D726BD"/>
    <w:rsid w:val="00D72899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8E8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54B"/>
    <w:rsid w:val="00E557E3"/>
    <w:rsid w:val="00E55B42"/>
    <w:rsid w:val="00E560CC"/>
    <w:rsid w:val="00E56CE0"/>
    <w:rsid w:val="00E60816"/>
    <w:rsid w:val="00E61621"/>
    <w:rsid w:val="00E61996"/>
    <w:rsid w:val="00E64C6E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16B4"/>
    <w:rsid w:val="00E91CC3"/>
    <w:rsid w:val="00E93A76"/>
    <w:rsid w:val="00E946B4"/>
    <w:rsid w:val="00E94D79"/>
    <w:rsid w:val="00E9505E"/>
    <w:rsid w:val="00E963DB"/>
    <w:rsid w:val="00E970F5"/>
    <w:rsid w:val="00E97431"/>
    <w:rsid w:val="00E97661"/>
    <w:rsid w:val="00EA37B2"/>
    <w:rsid w:val="00EA47B9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2957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FBE"/>
    <w:rsid w:val="00FA4939"/>
    <w:rsid w:val="00FA5034"/>
    <w:rsid w:val="00FB0722"/>
    <w:rsid w:val="00FB0FAF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AECC9-71BE-4846-B416-CBB4E3EC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3371</Words>
  <Characters>20227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2024-04-23T09:53:00Z</cp:lastPrinted>
  <dcterms:created xsi:type="dcterms:W3CDTF">2024-04-29T12:22:00Z</dcterms:created>
  <dcterms:modified xsi:type="dcterms:W3CDTF">2024-04-29T12:25:00Z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