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BEC22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56ED4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A5BB27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2C379A">
        <w:rPr>
          <w:b/>
          <w:bCs/>
          <w:sz w:val="28"/>
          <w:szCs w:val="28"/>
          <w:lang w:eastAsia="pl-PL"/>
        </w:rPr>
        <w:t>Komisji R</w:t>
      </w:r>
      <w:r w:rsidR="005F46EB" w:rsidRPr="002C379A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2C379A">
        <w:rPr>
          <w:b/>
          <w:bCs/>
          <w:sz w:val="28"/>
          <w:szCs w:val="28"/>
          <w:lang w:eastAsia="pl-PL"/>
        </w:rPr>
        <w:br/>
      </w:r>
      <w:r w:rsidR="005F46EB" w:rsidRPr="002C379A">
        <w:rPr>
          <w:b/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</w:t>
      </w:r>
      <w:r w:rsidR="00945E2E">
        <w:rPr>
          <w:b/>
          <w:bCs/>
          <w:sz w:val="28"/>
          <w:szCs w:val="28"/>
          <w:lang w:eastAsia="pl-PL"/>
        </w:rPr>
        <w:t>5 września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23C0D8A" w:rsidR="00DE7230" w:rsidRDefault="00DE7230" w:rsidP="00DE7230">
      <w:pPr>
        <w:spacing w:line="276" w:lineRule="auto"/>
      </w:pPr>
      <w:r w:rsidRPr="00FB2BB8">
        <w:t>ROGM.0012.2.</w:t>
      </w:r>
      <w:r w:rsidR="00856ED4">
        <w:t>4</w:t>
      </w:r>
      <w:r w:rsidRPr="00FB2BB8">
        <w:t>.202</w:t>
      </w:r>
      <w:r>
        <w:t>4</w:t>
      </w:r>
    </w:p>
    <w:p w14:paraId="291F3076" w14:textId="468BCB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856ED4">
        <w:t>4</w:t>
      </w:r>
      <w:r w:rsidR="00730F88" w:rsidRPr="00FB2BB8">
        <w:t>.202</w:t>
      </w:r>
      <w:r w:rsidR="00892C56">
        <w:t>4</w:t>
      </w:r>
    </w:p>
    <w:p w14:paraId="7F62F5CD" w14:textId="548F272C" w:rsidR="00DE7230" w:rsidRPr="00FB2BB8" w:rsidRDefault="00DE7230" w:rsidP="00DE7230">
      <w:pPr>
        <w:spacing w:line="276" w:lineRule="auto"/>
      </w:pPr>
      <w:r w:rsidRPr="00FB2BB8">
        <w:t>ROGM.0012.4.</w:t>
      </w:r>
      <w:r w:rsidR="00856ED4">
        <w:t>4</w:t>
      </w:r>
      <w:r w:rsidRPr="00FB2BB8">
        <w:t>.202</w:t>
      </w:r>
      <w:r>
        <w:t>4</w:t>
      </w:r>
    </w:p>
    <w:p w14:paraId="2C92E467" w14:textId="02528F65" w:rsidR="0063048F" w:rsidRPr="00FB2BB8" w:rsidRDefault="003A3580" w:rsidP="005D5285">
      <w:pPr>
        <w:spacing w:line="240" w:lineRule="auto"/>
      </w:pPr>
      <w:r w:rsidRPr="00FB2BB8">
        <w:t>ROGM.0012.5.</w:t>
      </w:r>
      <w:r w:rsidR="00856ED4">
        <w:t>4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A93A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11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507A17B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F6AC3EC" w14:textId="799F9BD8" w:rsidR="009F1B40" w:rsidRPr="00B6312A" w:rsidRDefault="009F1B40" w:rsidP="009F1B40">
      <w:pPr>
        <w:pStyle w:val="Akapitzlist"/>
        <w:numPr>
          <w:ilvl w:val="0"/>
          <w:numId w:val="2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Komisji.</w:t>
      </w:r>
    </w:p>
    <w:p w14:paraId="6495CC41" w14:textId="77777777" w:rsidR="009F1B40" w:rsidRDefault="009F1B40" w:rsidP="00730F88">
      <w:pPr>
        <w:spacing w:after="0"/>
        <w:rPr>
          <w:rFonts w:cs="Times New Roman"/>
          <w:b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E0811F1" w14:textId="1D10E84C" w:rsidR="009F1B40" w:rsidRPr="00B6312A" w:rsidRDefault="009F1B40" w:rsidP="009F1B40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79626CC7" w14:textId="77777777" w:rsidR="009F1B40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4)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0348376B" w:rsid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27CBCB79" w:rsidR="00007912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P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02D1B194" w14:textId="556A9501" w:rsidR="00856ED4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 xml:space="preserve">- Radca Prawny </w:t>
      </w:r>
    </w:p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12A977FB" w:rsidR="000904A7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Szymańska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Z-ca Nacz. Wydz. </w:t>
      </w:r>
      <w:r>
        <w:rPr>
          <w:rFonts w:eastAsia="Times New Roman" w:cs="Times New Roman"/>
          <w:szCs w:val="24"/>
          <w:lang w:eastAsia="pl-PL"/>
        </w:rPr>
        <w:t>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6CA9F780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rPr>
          <w:szCs w:val="28"/>
        </w:rPr>
      </w:pPr>
      <w:r w:rsidRPr="00333AB5">
        <w:rPr>
          <w:szCs w:val="28"/>
        </w:rPr>
        <w:t>Otwarcie posiedzenia, stwierdzenie quorum i przyjęcie porządku posiedzenia.</w:t>
      </w:r>
    </w:p>
    <w:p w14:paraId="4F88D672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ind w:right="-288"/>
        <w:rPr>
          <w:szCs w:val="28"/>
        </w:rPr>
      </w:pPr>
      <w:r w:rsidRPr="00333AB5">
        <w:rPr>
          <w:szCs w:val="28"/>
        </w:rPr>
        <w:t>Zaopiniowanie projektów uchwał Rady Miasta Bolesławiec:</w:t>
      </w:r>
    </w:p>
    <w:p w14:paraId="4F97B173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2.1) w sprawie uchwalenia miejscowego planu zagospodarowania przestrzennego dla terenu zlokalizowanego przy ul. Bobrowej </w:t>
      </w:r>
      <w:r w:rsidRPr="00333AB5">
        <w:rPr>
          <w:szCs w:val="28"/>
        </w:rPr>
        <w:br/>
        <w:t>w Bolesławcu,</w:t>
      </w:r>
    </w:p>
    <w:p w14:paraId="097F610C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2.2) w sprawie uchwalenia miejscowego planu zagospodarowania przestrzennego dla terenów zlokalizowanych: przy ul. B. Kosiby i ul. </w:t>
      </w:r>
      <w:r w:rsidRPr="00333AB5">
        <w:rPr>
          <w:szCs w:val="28"/>
        </w:rPr>
        <w:br/>
        <w:t>K. I. Gałczyńskiego w Bolesławcu,</w:t>
      </w:r>
    </w:p>
    <w:p w14:paraId="76BABBC8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2.3) w sprawie uchwalenia miejscowego planu zagospodarowania przestrzennego dla terenu zlokalizowanego przy ul. Modłowej - </w:t>
      </w:r>
      <w:r w:rsidRPr="00333AB5">
        <w:rPr>
          <w:szCs w:val="28"/>
        </w:rPr>
        <w:br/>
        <w:t>A. Cieszkowskiego w Bolesławcu,</w:t>
      </w:r>
    </w:p>
    <w:p w14:paraId="74C2F139" w14:textId="23413B19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2.4)</w:t>
      </w:r>
      <w:r>
        <w:rPr>
          <w:szCs w:val="28"/>
        </w:rPr>
        <w:t xml:space="preserve"> </w:t>
      </w:r>
      <w:r w:rsidRPr="00333AB5">
        <w:rPr>
          <w:szCs w:val="28"/>
        </w:rPr>
        <w:t>w sprawie uchwalenia miejscowego planu zagospodarowania przestrzennego dla działek nr 208/1 i 208/9 obręb 0013 zlokalizowanych w rejonie ul. Łasickiej w Bolesławcu,</w:t>
      </w:r>
    </w:p>
    <w:p w14:paraId="75AD046D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2.5) zmieniająca uchwałę nr LVIII/600/2023 Rady Miasta Bolesławiec </w:t>
      </w:r>
      <w:r w:rsidRPr="00333AB5">
        <w:rPr>
          <w:szCs w:val="28"/>
        </w:rPr>
        <w:br/>
        <w:t>z dnia 29 listopada 2023 r. w sprawie przyjęcia „Rocznego Programu Współpracy Gminy Miejskiej Bolesławiec z Organizacjami Pozarządowymi oraz z Podmiotami Prowadzącymi Działalność Pożytku Publicznego na rok 2024”,</w:t>
      </w:r>
    </w:p>
    <w:p w14:paraId="098FB905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lastRenderedPageBreak/>
        <w:t>2.6) w sprawie zmiany Wieloletniej Prognozy Finansowej Gminy Miejskiej Bolesławiec,</w:t>
      </w:r>
    </w:p>
    <w:p w14:paraId="69B9AC30" w14:textId="77777777" w:rsidR="009F1B40" w:rsidRPr="00333AB5" w:rsidRDefault="009F1B40" w:rsidP="009F1B40">
      <w:pPr>
        <w:tabs>
          <w:tab w:val="left" w:pos="709"/>
        </w:tabs>
        <w:spacing w:after="0"/>
        <w:ind w:right="-288"/>
        <w:rPr>
          <w:szCs w:val="28"/>
        </w:rPr>
      </w:pPr>
      <w:r w:rsidRPr="00333AB5">
        <w:rPr>
          <w:szCs w:val="28"/>
        </w:rPr>
        <w:t>2.7) w sprawie zmian w budżecie miasta na 2024 r.,</w:t>
      </w:r>
    </w:p>
    <w:p w14:paraId="130F9032" w14:textId="77777777" w:rsidR="009F1B40" w:rsidRPr="00333AB5" w:rsidRDefault="009F1B40" w:rsidP="009F1B40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333AB5">
        <w:rPr>
          <w:szCs w:val="28"/>
        </w:rPr>
        <w:t>2.8) w sprawie nadania tytułu Honorowego Obywatela Miasta Bolesławiec</w:t>
      </w:r>
      <w:r>
        <w:rPr>
          <w:szCs w:val="28"/>
        </w:rPr>
        <w:t xml:space="preserve"> Panu Zdzisławowi Abramowiczowi,</w:t>
      </w:r>
    </w:p>
    <w:p w14:paraId="571B9113" w14:textId="77777777" w:rsidR="009F1B40" w:rsidRDefault="009F1B40" w:rsidP="009F1B40">
      <w:pPr>
        <w:tabs>
          <w:tab w:val="left" w:pos="709"/>
        </w:tabs>
        <w:spacing w:after="0"/>
        <w:rPr>
          <w:szCs w:val="28"/>
        </w:rPr>
      </w:pPr>
      <w:r w:rsidRPr="00333AB5">
        <w:rPr>
          <w:szCs w:val="28"/>
        </w:rPr>
        <w:t xml:space="preserve">2.9) </w:t>
      </w:r>
      <w:r w:rsidRPr="00362793">
        <w:rPr>
          <w:rFonts w:eastAsia="Times New Roman"/>
          <w:szCs w:val="32"/>
          <w:lang w:eastAsia="zh-CN"/>
        </w:rPr>
        <w:t>w sprawie pozost</w:t>
      </w:r>
      <w:r>
        <w:rPr>
          <w:rFonts w:eastAsia="Times New Roman"/>
          <w:szCs w:val="32"/>
          <w:lang w:eastAsia="zh-CN"/>
        </w:rPr>
        <w:t>awienia skargi bez rozpoznania</w:t>
      </w:r>
      <w:r>
        <w:rPr>
          <w:szCs w:val="28"/>
        </w:rPr>
        <w:t>,</w:t>
      </w:r>
    </w:p>
    <w:p w14:paraId="5799679C" w14:textId="77777777" w:rsidR="009F1B40" w:rsidRPr="00333AB5" w:rsidRDefault="009F1B40" w:rsidP="009F1B40">
      <w:pPr>
        <w:tabs>
          <w:tab w:val="left" w:pos="709"/>
        </w:tabs>
        <w:spacing w:after="0"/>
        <w:ind w:left="709" w:hanging="709"/>
        <w:rPr>
          <w:szCs w:val="28"/>
        </w:rPr>
      </w:pPr>
      <w:r>
        <w:rPr>
          <w:szCs w:val="28"/>
        </w:rPr>
        <w:t>2.10)</w:t>
      </w:r>
      <w:r w:rsidRPr="00362793">
        <w:t xml:space="preserve"> </w:t>
      </w:r>
      <w:r w:rsidRPr="00362793">
        <w:rPr>
          <w:szCs w:val="28"/>
        </w:rPr>
        <w:t>w sprawie nadania tytułu „Zasłużony dla Miasta Bolesławiec</w:t>
      </w:r>
      <w:r>
        <w:rPr>
          <w:szCs w:val="28"/>
        </w:rPr>
        <w:t xml:space="preserve">” spółce Tauron Ekoenergia Sp. </w:t>
      </w:r>
      <w:r w:rsidRPr="00362793">
        <w:rPr>
          <w:szCs w:val="28"/>
        </w:rPr>
        <w:t>z o.o.</w:t>
      </w:r>
      <w:r>
        <w:rPr>
          <w:szCs w:val="28"/>
        </w:rPr>
        <w:t xml:space="preserve"> </w:t>
      </w:r>
    </w:p>
    <w:p w14:paraId="3328A01E" w14:textId="77777777" w:rsidR="009F1B40" w:rsidRPr="00333AB5" w:rsidRDefault="009F1B40" w:rsidP="009F1B40">
      <w:pPr>
        <w:tabs>
          <w:tab w:val="left" w:pos="709"/>
        </w:tabs>
        <w:spacing w:after="0"/>
        <w:ind w:left="567" w:hanging="567"/>
        <w:rPr>
          <w:szCs w:val="28"/>
        </w:rPr>
      </w:pPr>
      <w:r w:rsidRPr="00333AB5">
        <w:rPr>
          <w:szCs w:val="28"/>
        </w:rPr>
        <w:t>3. Zakończenie wspólnego posiedzenia komisji stałych Rady Miasta.</w:t>
      </w:r>
    </w:p>
    <w:p w14:paraId="38936D93" w14:textId="77777777" w:rsidR="009F1B40" w:rsidRDefault="009F1B40" w:rsidP="009F1B40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1673F7CF" w:rsidR="00455D46" w:rsidRPr="00455D46" w:rsidRDefault="000C00CE" w:rsidP="005E6FF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E6FFC" w:rsidRPr="005E6FFC">
        <w:rPr>
          <w:b/>
          <w:bCs/>
        </w:rPr>
        <w:t>w sprawie uchwalenia miejscowego planu zagospodarowania przestrzennego dla terenu zlokalizowanego przy ul. Bobrowej w Bolesławcu,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D1FC73" w14:textId="39303573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CCBCB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C8F9F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C34B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476DF4D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E6FFC" w:rsidRPr="005E6FFC">
        <w:rPr>
          <w:b/>
          <w:szCs w:val="28"/>
        </w:rPr>
        <w:t xml:space="preserve">w sprawie uchwalenia miejscowego planu zagospodarowania przestrzennego dla terenów zlokalizowanych: przy ul. </w:t>
      </w:r>
      <w:r w:rsidR="005E6FFC">
        <w:rPr>
          <w:b/>
          <w:szCs w:val="28"/>
        </w:rPr>
        <w:br/>
      </w:r>
      <w:r w:rsidR="005E6FFC" w:rsidRPr="005E6FFC">
        <w:rPr>
          <w:b/>
          <w:szCs w:val="28"/>
        </w:rPr>
        <w:t>B. Kosiby i ul. K. I. Gałczyńskiego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566729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24E63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504602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F76EC5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3E181E2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terenu zlokalizowanego przy ul. Modłowej - A. Cieszkowskiego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422965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C7C03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C70368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A9F4121" w14:textId="77777777" w:rsidR="005E6FFC" w:rsidRDefault="005E6FFC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08491F63" w14:textId="5768CE0E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działek nr 208/1 i 208/9 obręb 0013 zlokalizowanych w rejonie ul. Łasickiej w Bolesławcu,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9D9B36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034DDF0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0F8A80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5C4A452" w:rsidR="00F479A7" w:rsidRDefault="00571D8B" w:rsidP="008B67B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lastRenderedPageBreak/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8B67BE" w:rsidRPr="008B67BE">
        <w:rPr>
          <w:rFonts w:cs="Times New Roman"/>
          <w:b/>
          <w:color w:val="000000" w:themeColor="text1"/>
          <w:szCs w:val="24"/>
        </w:rPr>
        <w:t xml:space="preserve">zmieniająca uchwałę nr LVIII/600/2023 Rady Miasta Bolesławiec z dnia 29 listopada 2023 r. w sprawie przyjęcia „Rocznego Programu Współpracy Gminy Miejskiej Bolesławiec z Organizacjami Pozarządowymi oraz </w:t>
      </w:r>
      <w:r w:rsidR="008B67BE">
        <w:rPr>
          <w:rFonts w:cs="Times New Roman"/>
          <w:b/>
          <w:color w:val="000000" w:themeColor="text1"/>
          <w:szCs w:val="24"/>
        </w:rPr>
        <w:br/>
      </w:r>
      <w:r w:rsidR="008B67BE" w:rsidRPr="008B67BE">
        <w:rPr>
          <w:rFonts w:cs="Times New Roman"/>
          <w:b/>
          <w:color w:val="000000" w:themeColor="text1"/>
          <w:szCs w:val="24"/>
        </w:rPr>
        <w:t>z Podmiotami Prowadzącymi Działalność Pożytku Publicznego na rok 2024”,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1940C98E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B67BE" w:rsidRPr="008B67BE">
        <w:rPr>
          <w:rFonts w:eastAsia="Calibri" w:cs="Times New Roman"/>
          <w:szCs w:val="24"/>
        </w:rPr>
        <w:t>Sekretarz Miasta – Pani Małgorzata Słonecka.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224527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2B4543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CA420A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3CA5B03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lastRenderedPageBreak/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4A73C18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6454DCB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25C2AD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729BBF6B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69D6B39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4DB05AE2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43B7832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EFE7CB" w14:textId="77777777" w:rsidR="004B569E" w:rsidRDefault="004B569E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5B9CF1AA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A12425" w:rsidRPr="00A12425">
        <w:rPr>
          <w:rFonts w:cs="Times New Roman"/>
          <w:b/>
          <w:color w:val="000000" w:themeColor="text1"/>
          <w:szCs w:val="24"/>
        </w:rPr>
        <w:t>w sprawie nadania tytułu Honorowego Obywatela Miasta Bolesławiec Panu Zdzisławowi Abramowiczowi,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78860901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CEB950A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80E34E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24C18E68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12425" w:rsidRPr="00A12425">
        <w:rPr>
          <w:rFonts w:eastAsia="Calibri" w:cs="Times New Roman"/>
          <w:szCs w:val="24"/>
        </w:rPr>
        <w:t>Sekretarz Miasta – Pani Małgorzata Słonecka.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34B02AFB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E65B83E" w14:textId="39101E83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59E4FC" w14:textId="5F583ADA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B275CF" w14:textId="06804B7D" w:rsidR="00BE52BF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935577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AAB59A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985D26D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p w14:paraId="1E9C9D0E" w14:textId="7B6F3732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2.9) w sprawie pozostawienia skargi bez rozpoznania,</w:t>
      </w:r>
    </w:p>
    <w:p w14:paraId="09117536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D8AA99" w14:textId="77777777" w:rsidR="00935577" w:rsidRPr="00EE43CD" w:rsidRDefault="00935577" w:rsidP="0093557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1595A3" w14:textId="0C6FCC92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bookmarkStart w:id="19" w:name="_Hlk178861093"/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bookmarkEnd w:id="19"/>
    <w:p w14:paraId="4083E7C1" w14:textId="77777777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01A50D4" w14:textId="6EC1B95E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935577">
        <w:rPr>
          <w:rFonts w:eastAsia="Calibri" w:cs="Times New Roman"/>
          <w:szCs w:val="24"/>
        </w:rPr>
        <w:t>Przewodnicząca Komisji Skarg, Wniosków i Petycji – radna Teresa Szyjkowska.</w:t>
      </w:r>
    </w:p>
    <w:p w14:paraId="7C37E99D" w14:textId="77777777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951A64" w14:textId="5D2ADD1C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udzielili: </w:t>
      </w:r>
      <w:r w:rsidRPr="00935577">
        <w:rPr>
          <w:rFonts w:eastAsia="Calibri" w:cs="Times New Roman"/>
          <w:szCs w:val="24"/>
        </w:rPr>
        <w:t>Przewodnicząca Komisji Skarg, Wniosków i Petycji Teresa Szyjkowska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7C9B9AD8" w14:textId="77777777" w:rsidR="00935577" w:rsidRDefault="00935577" w:rsidP="0093557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51D1517" w14:textId="77777777" w:rsidR="00935577" w:rsidRDefault="00935577" w:rsidP="0093557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BEF7AF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430D6BB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AA9BD2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28C9F6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D8DA2E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6F26E14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A6C1DEF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387CA0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36A1E" w14:textId="77777777" w:rsidR="00935577" w:rsidRDefault="00935577" w:rsidP="00935577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lastRenderedPageBreak/>
        <w:t>2.10) w sprawie nadania tytułu „Zasłużony dla Miasta Bolesławiec” spółce Tauron Ekoenergia Sp. z o.o.</w:t>
      </w:r>
    </w:p>
    <w:p w14:paraId="05EE0406" w14:textId="77777777" w:rsidR="00935577" w:rsidRP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2AD8CB" w14:textId="44C57BC9" w:rsidR="00935577" w:rsidRDefault="00935577" w:rsidP="00935577">
      <w:pPr>
        <w:spacing w:after="0"/>
        <w:ind w:firstLine="708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>Przedmiotowy projekt uchwały radni otrzymali</w:t>
      </w:r>
      <w:r>
        <w:rPr>
          <w:rFonts w:cs="Times New Roman"/>
          <w:bCs/>
          <w:color w:val="000000" w:themeColor="text1"/>
          <w:szCs w:val="24"/>
        </w:rPr>
        <w:t xml:space="preserve"> przed posiedzeniem komisji</w:t>
      </w:r>
      <w:r w:rsidRPr="00935577">
        <w:rPr>
          <w:rFonts w:cs="Times New Roman"/>
          <w:bCs/>
          <w:color w:val="000000" w:themeColor="text1"/>
          <w:szCs w:val="24"/>
        </w:rPr>
        <w:t xml:space="preserve">. </w:t>
      </w:r>
    </w:p>
    <w:p w14:paraId="2A5DD294" w14:textId="77777777" w:rsid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7D34CBB5" w14:textId="3FAC8C76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9628102" w14:textId="77777777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2D5356BB" w14:textId="6BF72062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ab/>
        <w:t xml:space="preserve">Przedmiotowy </w:t>
      </w:r>
      <w:r>
        <w:rPr>
          <w:rFonts w:cs="Times New Roman"/>
          <w:bCs/>
          <w:color w:val="000000" w:themeColor="text1"/>
          <w:szCs w:val="24"/>
        </w:rPr>
        <w:t>p</w:t>
      </w:r>
      <w:r w:rsidRPr="00935577">
        <w:rPr>
          <w:rFonts w:cs="Times New Roman"/>
          <w:bCs/>
          <w:color w:val="000000" w:themeColor="text1"/>
          <w:szCs w:val="24"/>
        </w:rPr>
        <w:t>rojekt uchwały zrefer</w:t>
      </w:r>
      <w:r>
        <w:rPr>
          <w:rFonts w:cs="Times New Roman"/>
          <w:bCs/>
          <w:color w:val="000000" w:themeColor="text1"/>
          <w:szCs w:val="24"/>
        </w:rPr>
        <w:t>owała</w:t>
      </w:r>
      <w:r w:rsidRPr="00935577">
        <w:rPr>
          <w:rFonts w:cs="Times New Roman"/>
          <w:bCs/>
          <w:color w:val="000000" w:themeColor="text1"/>
          <w:szCs w:val="24"/>
        </w:rPr>
        <w:t xml:space="preserve"> Sekretarz Miasta – Pani Małgorzata Słonecka.</w:t>
      </w:r>
    </w:p>
    <w:p w14:paraId="51AAFF5C" w14:textId="77777777" w:rsidR="00935577" w:rsidRPr="00B3463C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8B8F82" w14:textId="77777777" w:rsidR="004B569E" w:rsidRDefault="004B569E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E61870D" w14:textId="77777777" w:rsidR="00B069AE" w:rsidRDefault="00B069AE" w:rsidP="00B069AE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6E86C427" w14:textId="77777777" w:rsidR="00B069AE" w:rsidRDefault="00B069AE" w:rsidP="00B069AE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4320027B" w14:textId="77777777" w:rsidR="00B069AE" w:rsidRDefault="00B069AE" w:rsidP="00B069AE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3E0BFB54" w14:textId="77777777" w:rsidR="00B069AE" w:rsidRDefault="00B069AE" w:rsidP="00B069AE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FBD9A" w14:textId="77777777" w:rsidR="001674E3" w:rsidRDefault="001674E3" w:rsidP="00B87F12">
      <w:pPr>
        <w:spacing w:after="0" w:line="240" w:lineRule="auto"/>
      </w:pPr>
      <w:r>
        <w:separator/>
      </w:r>
    </w:p>
  </w:endnote>
  <w:endnote w:type="continuationSeparator" w:id="0">
    <w:p w14:paraId="35DF9D40" w14:textId="77777777" w:rsidR="001674E3" w:rsidRDefault="001674E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66C6F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A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D7CB7" w14:textId="77777777" w:rsidR="001674E3" w:rsidRDefault="001674E3" w:rsidP="00B87F12">
      <w:pPr>
        <w:spacing w:after="0" w:line="240" w:lineRule="auto"/>
      </w:pPr>
      <w:r>
        <w:separator/>
      </w:r>
    </w:p>
  </w:footnote>
  <w:footnote w:type="continuationSeparator" w:id="0">
    <w:p w14:paraId="55B1383B" w14:textId="77777777" w:rsidR="001674E3" w:rsidRDefault="001674E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11DC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E3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9A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02D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2FF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9AE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2AE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72E960B-90F5-4214-9C5A-A6C4CA787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64CD1-A808-4211-83C3-735CB8B5F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1549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2024-10-17T09:34:00Z</dcterms:created>
  <dcterms:modified xsi:type="dcterms:W3CDTF">2024-10-17T09:34:00Z</dcterms:modified>
</cp:coreProperties>
</file>