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075166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075166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6A28A1C1" w:rsidR="00C6623C" w:rsidRPr="00075166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990319" w:rsidRPr="00075166">
        <w:rPr>
          <w:rFonts w:ascii="Verdana" w:eastAsia="Calibri" w:hAnsi="Verdana" w:cs="Times New Roman"/>
          <w:b/>
          <w:sz w:val="24"/>
          <w:szCs w:val="24"/>
        </w:rPr>
        <w:t>I</w:t>
      </w:r>
      <w:r w:rsidR="0051259E" w:rsidRPr="00075166">
        <w:rPr>
          <w:rFonts w:ascii="Verdana" w:eastAsia="Calibri" w:hAnsi="Verdana" w:cs="Times New Roman"/>
          <w:b/>
          <w:sz w:val="24"/>
          <w:szCs w:val="24"/>
        </w:rPr>
        <w:t>X</w:t>
      </w:r>
      <w:r w:rsidR="00350EFF" w:rsidRPr="00075166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075166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075166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65BE4501" w:rsidR="00C6623C" w:rsidRPr="00075166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51259E" w:rsidRPr="00075166">
        <w:rPr>
          <w:rFonts w:ascii="Verdana" w:eastAsia="Calibri" w:hAnsi="Verdana" w:cs="Times New Roman"/>
          <w:b/>
          <w:sz w:val="24"/>
          <w:szCs w:val="24"/>
        </w:rPr>
        <w:t xml:space="preserve">27 listopada </w:t>
      </w:r>
      <w:r w:rsidR="00714CAE" w:rsidRPr="00075166">
        <w:rPr>
          <w:rFonts w:ascii="Verdana" w:eastAsia="Calibri" w:hAnsi="Verdana" w:cs="Times New Roman"/>
          <w:b/>
          <w:sz w:val="24"/>
          <w:szCs w:val="24"/>
        </w:rPr>
        <w:t>20</w:t>
      </w:r>
      <w:r w:rsidRPr="00075166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075166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075166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075166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075166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075166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075166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075166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051E8780" w:rsidR="00C6623C" w:rsidRPr="00075166" w:rsidRDefault="00714CAE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990319" w:rsidRPr="00075166">
        <w:rPr>
          <w:rFonts w:ascii="Verdana" w:eastAsia="Calibri" w:hAnsi="Verdana" w:cs="Times New Roman"/>
          <w:sz w:val="24"/>
          <w:szCs w:val="24"/>
        </w:rPr>
        <w:t>VI</w:t>
      </w:r>
      <w:r w:rsidR="0051259E" w:rsidRPr="00075166">
        <w:rPr>
          <w:rFonts w:ascii="Verdana" w:eastAsia="Calibri" w:hAnsi="Verdana" w:cs="Times New Roman"/>
          <w:sz w:val="24"/>
          <w:szCs w:val="24"/>
        </w:rPr>
        <w:t>II</w:t>
      </w:r>
      <w:r w:rsidR="00990319" w:rsidRPr="00075166">
        <w:rPr>
          <w:rFonts w:ascii="Verdana" w:eastAsia="Calibri" w:hAnsi="Verdana" w:cs="Times New Roman"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075166">
        <w:rPr>
          <w:rFonts w:ascii="Verdana" w:eastAsia="Calibri" w:hAnsi="Verdana" w:cs="Times New Roman"/>
          <w:sz w:val="24"/>
          <w:szCs w:val="24"/>
        </w:rPr>
        <w:t xml:space="preserve"> </w:t>
      </w:r>
      <w:r w:rsidR="0051259E" w:rsidRPr="00075166">
        <w:rPr>
          <w:rFonts w:ascii="Verdana" w:eastAsia="Calibri" w:hAnsi="Verdana" w:cs="Times New Roman"/>
          <w:sz w:val="24"/>
          <w:szCs w:val="24"/>
        </w:rPr>
        <w:t xml:space="preserve">30 października </w:t>
      </w:r>
      <w:r w:rsidR="0075796F" w:rsidRPr="00075166">
        <w:rPr>
          <w:rFonts w:ascii="Verdana" w:eastAsia="Calibri" w:hAnsi="Verdana" w:cs="Times New Roman"/>
          <w:sz w:val="24"/>
          <w:szCs w:val="24"/>
        </w:rPr>
        <w:t>2024</w:t>
      </w:r>
      <w:r w:rsidR="00130542" w:rsidRPr="00075166">
        <w:rPr>
          <w:rFonts w:ascii="Verdana" w:eastAsia="Calibri" w:hAnsi="Verdana" w:cs="Times New Roman"/>
          <w:sz w:val="24"/>
          <w:szCs w:val="24"/>
        </w:rPr>
        <w:t xml:space="preserve"> r.</w:t>
      </w:r>
      <w:r w:rsidRPr="00075166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075166">
        <w:rPr>
          <w:rFonts w:ascii="Verdana" w:eastAsia="Calibri" w:hAnsi="Verdana" w:cs="Times New Roman"/>
          <w:sz w:val="24"/>
          <w:szCs w:val="24"/>
        </w:rPr>
        <w:t>em</w:t>
      </w:r>
      <w:r w:rsidRPr="00075166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075166">
        <w:rPr>
          <w:rFonts w:ascii="Verdana" w:eastAsia="Calibri" w:hAnsi="Verdana" w:cs="Times New Roman"/>
          <w:sz w:val="24"/>
          <w:szCs w:val="24"/>
        </w:rPr>
        <w:t>em</w:t>
      </w:r>
      <w:r w:rsidRPr="00075166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075166" w:rsidRDefault="0082482C" w:rsidP="00990319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05E91397" w14:textId="77777777" w:rsidR="00990319" w:rsidRPr="00075166" w:rsidRDefault="00990319" w:rsidP="00990319">
      <w:pPr>
        <w:pStyle w:val="Akapitzlist"/>
        <w:ind w:hanging="436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2C6FD3FF" w14:textId="01117712" w:rsidR="004830FF" w:rsidRPr="00075166" w:rsidRDefault="004830FF" w:rsidP="00990319">
      <w:pPr>
        <w:pStyle w:val="Akapitzlist"/>
        <w:numPr>
          <w:ilvl w:val="0"/>
          <w:numId w:val="36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hAnsi="Verdana" w:cs="Times New Roman"/>
          <w:sz w:val="24"/>
          <w:szCs w:val="24"/>
        </w:rPr>
        <w:t xml:space="preserve">na </w:t>
      </w:r>
      <w:r w:rsidR="0051259E" w:rsidRPr="00075166">
        <w:rPr>
          <w:rFonts w:ascii="Verdana" w:hAnsi="Verdana" w:cs="Times New Roman"/>
          <w:sz w:val="24"/>
          <w:szCs w:val="24"/>
        </w:rPr>
        <w:t>IX</w:t>
      </w:r>
      <w:r w:rsidRPr="00075166">
        <w:rPr>
          <w:rFonts w:ascii="Verdana" w:hAnsi="Verdana" w:cs="Times New Roman"/>
          <w:sz w:val="24"/>
          <w:szCs w:val="24"/>
        </w:rPr>
        <w:t xml:space="preserve"> sesję Rady Miasta </w:t>
      </w:r>
      <w:r w:rsidRPr="00075166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4528CEBE" w14:textId="033B3E82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wybranych terenów zlokalizowanych w północnej części miasta Bolesławiec,</w:t>
      </w:r>
    </w:p>
    <w:p w14:paraId="49902E2F" w14:textId="6F7F772A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wybranych terenów zlokalizowanych w południowej części miasta Bolesławiec,</w:t>
      </w:r>
    </w:p>
    <w:p w14:paraId="3B488EC7" w14:textId="6BE993BB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wybranych terenów zlokalizowanych we wschodniej części miasta Bolesławiec,</w:t>
      </w:r>
    </w:p>
    <w:p w14:paraId="699A29A1" w14:textId="5DE7C2C4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wybranych terenów zlokalizowanych w zachodniej części miasta Bolesławiec,</w:t>
      </w:r>
    </w:p>
    <w:p w14:paraId="5A3BEE50" w14:textId="4F950528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terenów zlokalizowanych przy ul. Komuny Paryskiej i ul. M. Brody w Bolesławcu,</w:t>
      </w:r>
    </w:p>
    <w:p w14:paraId="48325152" w14:textId="5A2CEDF0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do sporządzenia miejscowego planu zagospodarowania przestrzennego dla terenu zlokalizowanego przy ul. Orlej - Plac Piastowski w Bolesławcu,</w:t>
      </w:r>
    </w:p>
    <w:p w14:paraId="4D66A3F6" w14:textId="0DC5548D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drodze wewnętrznej (Oliwkowa),</w:t>
      </w:r>
    </w:p>
    <w:p w14:paraId="75ACE0CB" w14:textId="45A4C68E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nazwy ulicy, stanowiącej przedłużenie ulicy Morelowej,</w:t>
      </w:r>
    </w:p>
    <w:p w14:paraId="0DC7AB23" w14:textId="248E9C79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2025”,</w:t>
      </w:r>
    </w:p>
    <w:p w14:paraId="3FFD1636" w14:textId="62B20548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w sprawie przyjęcia „Gminnego Programu Przeciwdziałania Przemocy Domowej i Ochrony Osób Doznających Przemocy Domowej na lata 2024 – 2030”,</w:t>
      </w:r>
    </w:p>
    <w:p w14:paraId="6B49EDCE" w14:textId="3B78F9DC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przyjęcia „Gminnego Programu Wspierania Rodziny </w:t>
      </w: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w Gminie Miejskiej Bolesławiec na lata 2024-2026”,</w:t>
      </w:r>
    </w:p>
    <w:p w14:paraId="0E34F006" w14:textId="454B8159" w:rsidR="0051259E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79445727" w14:textId="75398A3B" w:rsidR="004830FF" w:rsidRPr="00075166" w:rsidRDefault="0051259E" w:rsidP="0051259E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</w:p>
    <w:p w14:paraId="5652F387" w14:textId="77777777" w:rsidR="0051259E" w:rsidRPr="00075166" w:rsidRDefault="0051259E" w:rsidP="0051259E">
      <w:p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9C239BD" w:rsidR="00C6623C" w:rsidRPr="00075166" w:rsidRDefault="007404A4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C73AE7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2</w:t>
      </w:r>
      <w:r w:rsidR="00BA245C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8</w:t>
      </w:r>
      <w:r w:rsidR="004742FB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075166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075166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075166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075166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075166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075166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075166" w:rsidRDefault="00695CD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5FB18D1" w14:textId="57992B32" w:rsidR="0051259E" w:rsidRPr="00075166" w:rsidRDefault="00026E1E" w:rsidP="0051259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komisji </w:t>
      </w:r>
      <w:bookmarkStart w:id="1" w:name="_Hlk62476902"/>
      <w:r w:rsidR="00685784" w:rsidRPr="00075166">
        <w:rPr>
          <w:rFonts w:ascii="Verdana" w:eastAsia="Calibri" w:hAnsi="Verdana" w:cs="Times New Roman"/>
          <w:bCs/>
          <w:sz w:val="24"/>
          <w:szCs w:val="24"/>
        </w:rPr>
        <w:t>odbiorowej zadania pn.: Modernizacja dachu Szkoły Podstawowej Nr 1 ul. Jana Pawła II 38c,</w:t>
      </w:r>
    </w:p>
    <w:p w14:paraId="7968DEE9" w14:textId="77777777" w:rsidR="00685784" w:rsidRPr="00075166" w:rsidRDefault="00685784" w:rsidP="00685784">
      <w:pPr>
        <w:pStyle w:val="Akapitzlist"/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B1861E1" w14:textId="4DF30DE6" w:rsidR="00685784" w:rsidRPr="00075166" w:rsidRDefault="00685784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„Rozbiórka istniejącego mostu pieszego wraz </w:t>
      </w:r>
      <w:r w:rsidRPr="00075166">
        <w:rPr>
          <w:rFonts w:ascii="Verdana" w:eastAsia="Calibri" w:hAnsi="Verdana" w:cs="Times New Roman"/>
          <w:bCs/>
          <w:sz w:val="24"/>
          <w:szCs w:val="24"/>
        </w:rPr>
        <w:br/>
        <w:t>z podporami w związku z decyzją PINB o rozbiórce",</w:t>
      </w:r>
    </w:p>
    <w:p w14:paraId="088B5070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16FEF8B" w14:textId="1FAFF971" w:rsidR="00685784" w:rsidRPr="00075166" w:rsidRDefault="00685784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„Remont ulicy Cieszkowskiego - dojazd do budynków 6A i 6B",</w:t>
      </w:r>
    </w:p>
    <w:p w14:paraId="4C23EFA8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C01A19" w14:textId="6491F623" w:rsidR="00685784" w:rsidRPr="00075166" w:rsidRDefault="00685784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komisji odbiorowej zadania pn.: Budowa ścieżki rowerowej wzdłuż ul. Garncarskiej w formule „zaprojektuj i wybuduj”, w ramach zadania p.n. „Uzupełnienie sieci dróg rowerowych o brakujące odcinki”,</w:t>
      </w:r>
    </w:p>
    <w:p w14:paraId="3BF66F00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617D941" w14:textId="309A9CE0" w:rsidR="00685784" w:rsidRPr="00075166" w:rsidRDefault="00685784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0E1D90" w:rsidRPr="00075166">
        <w:rPr>
          <w:rFonts w:ascii="Verdana" w:eastAsia="Calibri" w:hAnsi="Verdana" w:cs="Times New Roman"/>
          <w:bCs/>
          <w:sz w:val="24"/>
          <w:szCs w:val="24"/>
        </w:rPr>
        <w:t>„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Świadczenie usług cateringowych w zakresie przygotowania i dostawy całodziennego wyżywienia dla dzieci </w:t>
      </w:r>
      <w:r w:rsidRPr="00075166">
        <w:rPr>
          <w:rFonts w:ascii="Verdana" w:eastAsia="Calibri" w:hAnsi="Verdana" w:cs="Times New Roman"/>
          <w:bCs/>
          <w:sz w:val="24"/>
          <w:szCs w:val="24"/>
        </w:rPr>
        <w:br/>
        <w:t>z miejskich przedszkoli publicznych w Bolesławcu",</w:t>
      </w:r>
    </w:p>
    <w:p w14:paraId="321B634C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299D209" w14:textId="38CBCA30" w:rsidR="00685784" w:rsidRPr="00075166" w:rsidRDefault="00E65231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komisji odbiorowej zadania pn.: Rozbiórka istniejącego mostu pieszego wraz z podporami w związku z decyzją PINB o rozbiórce,</w:t>
      </w:r>
    </w:p>
    <w:p w14:paraId="53BD74F7" w14:textId="77777777" w:rsidR="00E65231" w:rsidRPr="00075166" w:rsidRDefault="00E65231" w:rsidP="00E65231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B86F6F9" w14:textId="1F50E38F" w:rsidR="00E65231" w:rsidRPr="00075166" w:rsidRDefault="00E65231" w:rsidP="00685784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Miejskiej Komisji Rozwiązywania Problemów Alkoholowych </w:t>
      </w:r>
      <w:r w:rsidR="003D3327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w Bolesławcu.</w:t>
      </w:r>
    </w:p>
    <w:p w14:paraId="4AF275B3" w14:textId="77777777" w:rsidR="003D3327" w:rsidRPr="00075166" w:rsidRDefault="003D3327" w:rsidP="003D3327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3D966FD1" w:rsidR="00C6623C" w:rsidRPr="00075166" w:rsidRDefault="00714CAE" w:rsidP="0051259E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- </w:t>
      </w:r>
      <w:r w:rsidR="003162C9" w:rsidRPr="00075166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075166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075166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075166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075166">
        <w:rPr>
          <w:rFonts w:ascii="Verdana" w:eastAsia="Calibri" w:hAnsi="Verdana" w:cs="Times New Roman"/>
          <w:sz w:val="24"/>
          <w:szCs w:val="24"/>
        </w:rPr>
        <w:t>przedaż</w:t>
      </w:r>
      <w:r w:rsidRPr="00075166">
        <w:rPr>
          <w:rFonts w:ascii="Verdana" w:eastAsia="Calibri" w:hAnsi="Verdana" w:cs="Times New Roman"/>
          <w:sz w:val="24"/>
          <w:szCs w:val="24"/>
        </w:rPr>
        <w:t>y</w:t>
      </w:r>
      <w:r w:rsidR="00D04068" w:rsidRPr="00075166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075166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2E10ABE2" w14:textId="1BB8A026" w:rsidR="00151CF2" w:rsidRPr="00075166" w:rsidRDefault="003F2764" w:rsidP="0051259E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E65231" w:rsidRPr="00075166">
        <w:rPr>
          <w:rFonts w:ascii="Verdana" w:eastAsia="Calibri" w:hAnsi="Verdana" w:cs="Times New Roman"/>
          <w:color w:val="auto"/>
          <w:sz w:val="24"/>
          <w:szCs w:val="24"/>
        </w:rPr>
        <w:t xml:space="preserve">ogłoszenia wykazu nieruchomości przeznaczonych do sprzedaży na rzecz najemców - lokali mieszkalnych, stanowiących własność Gminy Miejskiej Bolesławiec, wraz ze sprzedażą udziałów </w:t>
      </w:r>
      <w:r w:rsidR="00BA245C" w:rsidRPr="00075166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E65231" w:rsidRPr="00075166">
        <w:rPr>
          <w:rFonts w:ascii="Verdana" w:eastAsia="Calibri" w:hAnsi="Verdana" w:cs="Times New Roman"/>
          <w:color w:val="auto"/>
          <w:sz w:val="24"/>
          <w:szCs w:val="24"/>
        </w:rPr>
        <w:t>w częściach wspólnych budynku i jego urządzeniach oraz w prawie własności działki gruntu - w trybie bezprzetargowym</w:t>
      </w:r>
      <w:r w:rsidR="00BA245C" w:rsidRPr="00075166">
        <w:rPr>
          <w:rFonts w:ascii="Verdana" w:eastAsia="Calibri" w:hAnsi="Verdana" w:cs="Times New Roman"/>
          <w:color w:val="auto"/>
          <w:sz w:val="24"/>
          <w:szCs w:val="24"/>
        </w:rPr>
        <w:t>.</w:t>
      </w:r>
    </w:p>
    <w:p w14:paraId="352B183F" w14:textId="77777777" w:rsidR="00E65231" w:rsidRPr="00075166" w:rsidRDefault="00E65231" w:rsidP="00E652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7AACDC25" w14:textId="77777777" w:rsidR="00836AB3" w:rsidRPr="00075166" w:rsidRDefault="00836AB3" w:rsidP="00BA245C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73F9DA7" w14:textId="54867D0A" w:rsidR="004B1251" w:rsidRPr="00075166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075166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075166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075166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2A9B7199" w14:textId="106AA457" w:rsidR="00E65231" w:rsidRPr="00075166" w:rsidRDefault="00F971BB" w:rsidP="00E65231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E65231" w:rsidRPr="00075166">
        <w:rPr>
          <w:rFonts w:ascii="Verdana" w:eastAsia="Calibri" w:hAnsi="Verdana" w:cs="Times New Roman"/>
          <w:bCs/>
          <w:sz w:val="24"/>
          <w:szCs w:val="24"/>
        </w:rPr>
        <w:t xml:space="preserve">ogłoszenia wykazu nieruchomości przeznaczonych do oddania w dzierżawę, stanowiących własność Gminy Miejskiej Bolesławiec </w:t>
      </w:r>
      <w:r w:rsidR="00E65231" w:rsidRPr="00075166">
        <w:rPr>
          <w:rFonts w:ascii="Verdana" w:eastAsia="Calibri" w:hAnsi="Verdana" w:cs="Times New Roman"/>
          <w:bCs/>
          <w:iCs/>
          <w:sz w:val="24"/>
          <w:szCs w:val="24"/>
        </w:rPr>
        <w:t>(4 zarządzenia),</w:t>
      </w:r>
    </w:p>
    <w:p w14:paraId="0C4A9E83" w14:textId="77777777" w:rsidR="00E65231" w:rsidRPr="00075166" w:rsidRDefault="00E65231" w:rsidP="00E652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2" w:name="_GoBack"/>
      <w:bookmarkEnd w:id="2"/>
    </w:p>
    <w:p w14:paraId="2861CF54" w14:textId="77777777" w:rsidR="00E65231" w:rsidRPr="00075166" w:rsidRDefault="00E65231" w:rsidP="00E65231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dzierżawę, stanowiących własność Gminy Miejskiej Bolesławiec- w drodze bezprzetargowej.</w:t>
      </w:r>
    </w:p>
    <w:p w14:paraId="4B5B8DB3" w14:textId="77777777" w:rsidR="00E65231" w:rsidRPr="00075166" w:rsidRDefault="00E65231" w:rsidP="00E6523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D751CC1" w14:textId="77777777" w:rsidR="00D93241" w:rsidRPr="00075166" w:rsidRDefault="00D93241" w:rsidP="00D93241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4E2D33E" w14:textId="1CF59412" w:rsidR="009F4EFF" w:rsidRPr="00075166" w:rsidRDefault="009F4EFF" w:rsidP="00C6559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075166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9695FEB" w14:textId="280BA8C9" w:rsidR="00E65231" w:rsidRPr="00075166" w:rsidRDefault="006C2373" w:rsidP="00E6523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669DF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bookmarkEnd w:id="1"/>
      <w:r w:rsidR="00E65231" w:rsidRPr="00075166">
        <w:rPr>
          <w:rFonts w:ascii="Verdana" w:eastAsia="Calibri" w:hAnsi="Verdana" w:cs="Times New Roman"/>
          <w:bCs/>
          <w:sz w:val="24"/>
          <w:szCs w:val="24"/>
        </w:rPr>
        <w:t>obniżenia ceny wywoławczej w II przetargu ustnym nieograniczonym na sprzedaż nieruchomości gruntowych, stanowiących własność Gminy Miejskiej Bolesławiec,</w:t>
      </w:r>
    </w:p>
    <w:p w14:paraId="3BE04B17" w14:textId="77777777" w:rsidR="00E65231" w:rsidRPr="00075166" w:rsidRDefault="00E65231" w:rsidP="00E65231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4987E73" w14:textId="69AAFB61" w:rsidR="00D93241" w:rsidRPr="00075166" w:rsidRDefault="00E65231" w:rsidP="00E6523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utrzymania w III przetargu ustnym nieograniczonym ceny wywoławczej z II przetargu na sprzedaż nieruchomości gruntowych, stanowiących własność Gminy Miejskiej Bolesławiec,</w:t>
      </w:r>
    </w:p>
    <w:p w14:paraId="335275BA" w14:textId="77777777" w:rsidR="00E65231" w:rsidRPr="00075166" w:rsidRDefault="00E65231" w:rsidP="00E65231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p w14:paraId="7E9B9FE8" w14:textId="05633BC4" w:rsidR="00E65231" w:rsidRPr="00075166" w:rsidRDefault="00E65231" w:rsidP="00E65231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ustanowienia służebności gruntowej przejazdu i przechodu.</w:t>
      </w:r>
    </w:p>
    <w:p w14:paraId="538F5126" w14:textId="77777777" w:rsidR="0051259E" w:rsidRPr="00075166" w:rsidRDefault="0051259E" w:rsidP="0051259E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1AF2709" w14:textId="6BF94351" w:rsidR="0099689C" w:rsidRPr="00075166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- zarządzenia zmieniające:</w:t>
      </w:r>
    </w:p>
    <w:p w14:paraId="305B3431" w14:textId="48D5585B" w:rsidR="002852EE" w:rsidRPr="00075166" w:rsidRDefault="002852EE" w:rsidP="0051259E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</w:t>
      </w:r>
      <w:r w:rsidR="00685784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7/2024 Prezydenta Miasta Bolesławiec z dnia </w:t>
      </w:r>
      <w:r w:rsidR="003D3327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="00685784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12 stycznia 2024 r. w sprawie ogłoszenia podstawowej kwoty dotacji na 2024 rok,</w:t>
      </w:r>
    </w:p>
    <w:p w14:paraId="48C4573C" w14:textId="5085D3B3" w:rsidR="00685784" w:rsidRPr="00075166" w:rsidRDefault="00685784" w:rsidP="0051259E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>zarządzenie nr 114/2024 z dnia 6 maja 2024 r. w sprawie Regulaminu Organizacyjnego Urzędu Miasta Bolesławiec</w:t>
      </w:r>
      <w:r w:rsidR="00BA245C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40B0103E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075166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075166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069DACB" w14:textId="160936CE" w:rsidR="00E65231" w:rsidRPr="00075166" w:rsidRDefault="00E65231" w:rsidP="00E6523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projektu uchwały w sprawie przyjęcia Wieloletniej Prognozy Finansowej Gminy Miejskiej Bolesławiec,</w:t>
      </w:r>
    </w:p>
    <w:p w14:paraId="568CB4E8" w14:textId="77777777" w:rsidR="00E65231" w:rsidRPr="00075166" w:rsidRDefault="00E65231" w:rsidP="00E65231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49E7F8D9" w14:textId="6F04FB86" w:rsidR="00E65231" w:rsidRPr="00075166" w:rsidRDefault="00E65231" w:rsidP="00E65231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projektu uchwały budżetowej miasta na 2025 rok,</w:t>
      </w:r>
    </w:p>
    <w:p w14:paraId="7C45AC1A" w14:textId="77777777" w:rsidR="00E65231" w:rsidRPr="00075166" w:rsidRDefault="00E65231" w:rsidP="00E65231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37C92F27" w14:textId="3C647402" w:rsidR="00500EC6" w:rsidRPr="00075166" w:rsidRDefault="00500E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  <w:r w:rsidR="00A8515E" w:rsidRPr="00075166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8515E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</w:t>
      </w:r>
      <w:r w:rsidR="00E65231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2</w:t>
      </w:r>
      <w:r w:rsidR="002852EE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 xml:space="preserve"> </w:t>
      </w:r>
      <w:r w:rsidR="00A8515E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zarządze</w:t>
      </w:r>
      <w:r w:rsidR="002852EE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nia</w:t>
      </w:r>
      <w:r w:rsidR="00A8515E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)</w:t>
      </w:r>
      <w:r w:rsidR="001A3C7C" w:rsidRPr="00075166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.</w:t>
      </w:r>
    </w:p>
    <w:p w14:paraId="13D8BCEB" w14:textId="77777777" w:rsidR="002A0D49" w:rsidRPr="00075166" w:rsidRDefault="002A0D49" w:rsidP="002A0D49">
      <w:pPr>
        <w:pStyle w:val="Akapitzlist"/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</w:p>
    <w:p w14:paraId="2E438671" w14:textId="77777777" w:rsidR="0059273B" w:rsidRPr="00075166" w:rsidRDefault="0059273B" w:rsidP="000941B0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257518D6" w:rsidR="006F18EA" w:rsidRPr="00075166" w:rsidRDefault="006F18EA" w:rsidP="00C6559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075166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075166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AFD0481" w14:textId="65875505" w:rsidR="00686A42" w:rsidRPr="00075166" w:rsidRDefault="00685FBD" w:rsidP="0051259E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685784" w:rsidRPr="00075166">
        <w:rPr>
          <w:rFonts w:ascii="Verdana" w:eastAsia="Calibri" w:hAnsi="Verdana" w:cs="Times New Roman"/>
          <w:bCs/>
          <w:sz w:val="24"/>
          <w:szCs w:val="24"/>
        </w:rPr>
        <w:t>przejęcia pojazdu usuniętego z drogi publicznej na własność Gminy Miejskiej Bolesławiec,</w:t>
      </w:r>
    </w:p>
    <w:p w14:paraId="05697938" w14:textId="77777777" w:rsidR="00685784" w:rsidRPr="00075166" w:rsidRDefault="00685784" w:rsidP="00685784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B7131D0" w14:textId="55CC5D4E" w:rsidR="00685784" w:rsidRPr="00075166" w:rsidRDefault="00685784" w:rsidP="0068578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powierzenia I Zastępcy Prezydenta Miasta Bolesławiec określonych spraw gminy w imieniu Prezydenta Miasta Bolesławiec,</w:t>
      </w:r>
    </w:p>
    <w:p w14:paraId="20ECD1CD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090B9E7" w14:textId="1BD5A3F6" w:rsidR="00685784" w:rsidRPr="00075166" w:rsidRDefault="00685784" w:rsidP="0068578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powierzenia II Zastępcy Prezydenta Miasta Bolesławiec określonych spraw gminy w imieniu Prezydenta Miasta Bolesławiec,</w:t>
      </w:r>
    </w:p>
    <w:p w14:paraId="2E4D470B" w14:textId="77777777" w:rsidR="00685784" w:rsidRPr="00075166" w:rsidRDefault="00685784" w:rsidP="0068578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B389562" w14:textId="270D8C0B" w:rsidR="00685784" w:rsidRPr="00075166" w:rsidRDefault="00685784" w:rsidP="0068578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powierzenia Sekretarzowi Miasta Bolesławiec określonych spraw gminy w imieniu Prezydenta Miasta Bolesławiec,</w:t>
      </w:r>
    </w:p>
    <w:p w14:paraId="39035EBF" w14:textId="77777777" w:rsidR="00E65231" w:rsidRPr="00075166" w:rsidRDefault="00E65231" w:rsidP="00E65231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1284130" w14:textId="37FF95E9" w:rsidR="00685784" w:rsidRPr="00075166" w:rsidRDefault="00685784" w:rsidP="0068578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przeprowadzenia konsultacji społecznych z organizacjami pozarządowymi i podmiotami, o których mowa w art. 3 ust. 3 ustawy o działalności pożytku publicznego i o wolontariacie w przedmiocie projektu uchwały w sprawie przyjęcia „Rocznego Programu Współpracy Gminy Miejskiej Bolesławiec z Organizacjami Pozarządowymi oraz Podmiotami Prowadzącymi Działalność Pożytku Publicznego na rok 2025”</w:t>
      </w:r>
      <w:r w:rsidR="00E65231" w:rsidRPr="00075166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2A6FEB1" w14:textId="77777777" w:rsidR="00E65231" w:rsidRPr="00075166" w:rsidRDefault="00E65231" w:rsidP="00E65231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4E5A73C" w14:textId="19F545B8" w:rsidR="00E65231" w:rsidRPr="00075166" w:rsidRDefault="00E65231" w:rsidP="0068578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 sprawie nieodpłatnego przekazania środka trwałego na rzecz Powiatu Bolesławieckiego.</w:t>
      </w:r>
    </w:p>
    <w:p w14:paraId="53061779" w14:textId="77777777" w:rsidR="00AC7C71" w:rsidRPr="00075166" w:rsidRDefault="00AC7C71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3764C703" w14:textId="77777777" w:rsidR="003D3327" w:rsidRPr="00075166" w:rsidRDefault="003D3327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7D36B904" w:rsidR="00C6623C" w:rsidRPr="00075166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lastRenderedPageBreak/>
        <w:t xml:space="preserve">W zakresie zadań </w:t>
      </w:r>
      <w:r w:rsidR="00AC33D5" w:rsidRPr="00075166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075166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DF81737" w14:textId="77777777" w:rsidR="001A3C7C" w:rsidRPr="00075166" w:rsidRDefault="001A3C7C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34260DF" w14:textId="3AF1D79A" w:rsidR="0025002C" w:rsidRPr="00075166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075166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075166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075166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ECDDD2" w14:textId="76ADC006" w:rsidR="00BA245C" w:rsidRPr="00075166" w:rsidRDefault="00A8515E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</w:t>
      </w:r>
      <w:r w:rsidR="004B1B3B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BA245C" w:rsidRPr="00075166">
        <w:rPr>
          <w:rFonts w:ascii="Verdana" w:eastAsia="Calibri" w:hAnsi="Verdana" w:cs="Times New Roman"/>
          <w:bCs/>
          <w:sz w:val="24"/>
          <w:szCs w:val="24"/>
        </w:rPr>
        <w:t xml:space="preserve">umowę na zadanie pn.: Remont drogi ul. Spacerowa </w:t>
      </w:r>
      <w:r w:rsidR="00A40427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="00BA245C" w:rsidRPr="00075166">
        <w:rPr>
          <w:rFonts w:ascii="Verdana" w:eastAsia="Calibri" w:hAnsi="Verdana" w:cs="Times New Roman"/>
          <w:bCs/>
          <w:sz w:val="24"/>
          <w:szCs w:val="24"/>
        </w:rPr>
        <w:t>w ramach zadania pn.</w:t>
      </w:r>
      <w:r w:rsidR="00A40427" w:rsidRPr="00075166">
        <w:rPr>
          <w:rFonts w:ascii="Verdana" w:eastAsia="Calibri" w:hAnsi="Verdana" w:cs="Times New Roman"/>
          <w:bCs/>
          <w:sz w:val="24"/>
          <w:szCs w:val="24"/>
        </w:rPr>
        <w:t>:</w:t>
      </w:r>
      <w:r w:rsidR="00BA245C" w:rsidRPr="00075166">
        <w:rPr>
          <w:rFonts w:ascii="Verdana" w:eastAsia="Calibri" w:hAnsi="Verdana" w:cs="Times New Roman"/>
          <w:bCs/>
          <w:sz w:val="24"/>
          <w:szCs w:val="24"/>
        </w:rPr>
        <w:t xml:space="preserve"> „Przywrócenie dostępności komunikacyjnej terenów zalanych”</w:t>
      </w:r>
      <w:r w:rsidR="00A40427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D067F42" w14:textId="02AC93CE" w:rsidR="00BA245C" w:rsidRPr="00075166" w:rsidRDefault="00BA245C" w:rsidP="00A40427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="00A40427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w Bolesławcu z siedzibą przy ul. Staszica 6, 59-700 Bolesławiec.</w:t>
      </w:r>
    </w:p>
    <w:p w14:paraId="6D4CC2C4" w14:textId="3F6DFBB1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112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030,90 zł brutto. </w:t>
      </w:r>
    </w:p>
    <w:p w14:paraId="34D8D775" w14:textId="06C4C20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15.12.2024 r.</w:t>
      </w:r>
    </w:p>
    <w:p w14:paraId="4DF48473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DCE7FE3" w14:textId="35F29870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Remont drogi ul. Bema - boczna 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w ramach zadania pn.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: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 „Przywrócenie dostępności komunikacyjnej terenów zalanych”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60D263E" w14:textId="36CEC8EB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w Bolesławcu z siedzibą przy ul. Staszica 6, 59-700 Bolesławiec.</w:t>
      </w:r>
    </w:p>
    <w:p w14:paraId="7180FF3F" w14:textId="1204AF63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137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969,10 zł brutto. </w:t>
      </w:r>
    </w:p>
    <w:p w14:paraId="7CCD1549" w14:textId="37AAAB22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15.12.2024 r.</w:t>
      </w:r>
    </w:p>
    <w:p w14:paraId="632C28D6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2B68608" w14:textId="77777777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Rozbiórka istniejącego mostu pieszego wraz z podporami w związku z decyzją PINB o rozbiórce.</w:t>
      </w:r>
    </w:p>
    <w:p w14:paraId="0F40CC22" w14:textId="3FDB5433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Wykonawca: Przedsiębiorstwo Usługowo Handlowe M&amp;M, z siedzibą przy ul. Bobrowej nr 15, 59-700 Bolesławiec.</w:t>
      </w:r>
    </w:p>
    <w:p w14:paraId="43E3E50E" w14:textId="37C4DC2B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196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400,00 zł brutto.</w:t>
      </w:r>
    </w:p>
    <w:p w14:paraId="18D7267A" w14:textId="75EE5CC3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12.12.2024 r.</w:t>
      </w:r>
    </w:p>
    <w:p w14:paraId="7204BEBA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0EBC860" w14:textId="3B15CFF8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Rozbiórka budynku hotelowego na terenie Ośrodka Wodno-Sportowego w związku z decyzją PINB 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o rozbiórce przy ul. Spacerowej 24 w Bolesławcu.</w:t>
      </w:r>
    </w:p>
    <w:p w14:paraId="4072CB3D" w14:textId="7777777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</w:t>
      </w:r>
      <w:proofErr w:type="spellStart"/>
      <w:r w:rsidRPr="00075166">
        <w:rPr>
          <w:rFonts w:ascii="Verdana" w:eastAsia="Calibri" w:hAnsi="Verdana" w:cs="Times New Roman"/>
          <w:bCs/>
          <w:sz w:val="24"/>
          <w:szCs w:val="24"/>
        </w:rPr>
        <w:t>Produkcyjno</w:t>
      </w:r>
      <w:proofErr w:type="spellEnd"/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 Handlowo Usługowe A&amp;M, z siedzibą w Bolesławicach nr 321, 59-700 Bolesławiec.</w:t>
      </w:r>
    </w:p>
    <w:p w14:paraId="0EEBBE20" w14:textId="139E2BC4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94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04E998BC" w14:textId="7AEEEBA2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16.12.2024 r.</w:t>
      </w:r>
    </w:p>
    <w:p w14:paraId="3AEC1EDB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095263D" w14:textId="3831B827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Pełnienie nadzoru inwestorskiego nad realizacją zadania pn.: „Poprawa efektywności energetycznej budynku Szkoły Podstawowej nr 4 przy ul. Bielskiej 4 w Bolesławcu”.</w:t>
      </w:r>
    </w:p>
    <w:p w14:paraId="44E89FA4" w14:textId="7777777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Wykonawca: LCT Projekt Przemysław Błoch, z siedzibą przy ul. Przylep Strażacka nr 3, 66-015 Zielona Góra.</w:t>
      </w:r>
    </w:p>
    <w:p w14:paraId="2B413A3C" w14:textId="795DB9A4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lastRenderedPageBreak/>
        <w:t>Wynagrodzenie: 37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500,00 zł brutto. </w:t>
      </w:r>
    </w:p>
    <w:p w14:paraId="0063D99B" w14:textId="1822AF24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18.06.2025 r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3426F43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19FBF91" w14:textId="77777777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Pełnienie nadzoru autorskiego nad realizacją zadania pn.: „Poprawa efektywności energetycznej budynku Szkoły Podstawowej nr 4 przy ul. Bielskiej 4 w Bolesławcu”. </w:t>
      </w:r>
    </w:p>
    <w:p w14:paraId="3884D041" w14:textId="7777777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Wykonawca: STUDIO PROJEKTU BUDOWLANEGO "FILAR" MARCIN GÓRZNY, z siedzibą przy ul. Młodych nr 30, lok. 15, 64-920 Piła.</w:t>
      </w:r>
    </w:p>
    <w:p w14:paraId="5A3626C2" w14:textId="0B8CD7E9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5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000,00 zł brutto. </w:t>
      </w:r>
    </w:p>
    <w:p w14:paraId="6A79C806" w14:textId="5CA59BB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30.07.2025 r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C883A73" w14:textId="77777777" w:rsidR="00A911D2" w:rsidRPr="00075166" w:rsidRDefault="00A911D2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CFB8F6E" w14:textId="77777777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Pełnienie funkcji Inspektora nadzoru inwestorskiego przy realizacji dróg:</w:t>
      </w:r>
    </w:p>
    <w:p w14:paraId="39BA5577" w14:textId="2A739B88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1. Budowa drogi ul. Generała Józefa Hallera w formule zaprojektuj 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i wybuduj.</w:t>
      </w:r>
    </w:p>
    <w:p w14:paraId="3C6D7C4A" w14:textId="302276B1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2.  Budowa drogi ul. Sokolej w formule zaprojektuj i wybuduj.</w:t>
      </w:r>
    </w:p>
    <w:p w14:paraId="4A08C1DF" w14:textId="789C8F07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3. Budowa drogi ul. Generała Tadeusza Rozwadowskiego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 ramach zadania pn.: Budowa dróg gminnych – skomunikowanie terenów 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o funkcjach mieszkaniowych i usługowych w Bolesławcu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D02666C" w14:textId="292801D8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Wykonawca „PROSTAK ANDRZEJ P.W.H.U. JAK – Bud”, z siedzibą przy ul. Góralskiej 54, 59-700 Bolesławiec</w:t>
      </w:r>
      <w:r w:rsidR="00A911D2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02011FA" w14:textId="03FBF699" w:rsidR="00BA245C" w:rsidRPr="00075166" w:rsidRDefault="00BA245C" w:rsidP="00A911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74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375,00 zł brutto. </w:t>
      </w:r>
    </w:p>
    <w:p w14:paraId="195E8E5F" w14:textId="1C7A57B1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Termin wykonania: do 31.10.2025 r. </w:t>
      </w:r>
    </w:p>
    <w:p w14:paraId="64E70868" w14:textId="77777777" w:rsidR="00B36311" w:rsidRPr="00075166" w:rsidRDefault="00B36311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B889160" w14:textId="0E3A7572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Budowa drogi ul. Generała Józefa Hallera</w:t>
      </w:r>
      <w:r w:rsidR="00B36311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13DF8ED" w14:textId="77CC1C5A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1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> 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800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618368E6" w14:textId="2A597D29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ELTOR Eugeniusz Figurski, Teresa Figurska Sp. jawna, </w:t>
      </w:r>
      <w:r w:rsidR="00B36311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z siedzibą przy Alei Niepodległości nr 12A, 59-800 Lubań</w:t>
      </w:r>
      <w:r w:rsidR="00B36311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95C205E" w14:textId="49DA99B9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31.10.2025 r</w:t>
      </w:r>
      <w:r w:rsidR="00B36311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12809D5" w14:textId="77777777" w:rsidR="00B36311" w:rsidRPr="00075166" w:rsidRDefault="00B36311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E525D56" w14:textId="280E14DC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Budowa drogi ul. Sokola w formule zaprojektuj i wybuduj</w:t>
      </w:r>
      <w:r w:rsidR="00B36311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8D38602" w14:textId="72743090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4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> 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660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000,00 zł brutto. </w:t>
      </w:r>
    </w:p>
    <w:p w14:paraId="55C8C56E" w14:textId="7ED250D9" w:rsidR="00BA245C" w:rsidRPr="00075166" w:rsidRDefault="00BA245C" w:rsidP="00B36311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ELTOR Eugeniusz Figurski, Teresa Figurska Sp. jawna, 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z siedzibą przy Alei Niepodległości nr 12A, 59-800 Lubań</w:t>
      </w:r>
    </w:p>
    <w:p w14:paraId="124AEA79" w14:textId="26BD466D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31.10.2025 r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C17E892" w14:textId="77777777" w:rsidR="003D3327" w:rsidRPr="00075166" w:rsidRDefault="003D3327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185601A" w14:textId="77777777" w:rsidR="001A3C7C" w:rsidRPr="00075166" w:rsidRDefault="001A3C7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F11F1CE" w14:textId="46439A5D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lastRenderedPageBreak/>
        <w:t>Zawarto umowę na zadanie pn.: Budowa drogi ul. Generała Tadeusza Rozwadowskiego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E766179" w14:textId="00CF75D8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2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> </w:t>
      </w:r>
      <w:r w:rsidRPr="00075166">
        <w:rPr>
          <w:rFonts w:ascii="Verdana" w:eastAsia="Calibri" w:hAnsi="Verdana" w:cs="Times New Roman"/>
          <w:bCs/>
          <w:sz w:val="24"/>
          <w:szCs w:val="24"/>
        </w:rPr>
        <w:t>290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000,00 zł brutto. </w:t>
      </w:r>
    </w:p>
    <w:p w14:paraId="2E863F8A" w14:textId="1D8EF5C0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ELTOR Eugeniusz Figurski, Teresa Figurska Sp. jawna, 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z siedzibą przy Alei Niepodległości nr 12A, 59-800 Lubań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6F407024" w14:textId="09DA96AF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31.10.2025 r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7C157C1" w14:textId="77777777" w:rsidR="00FD390D" w:rsidRPr="00075166" w:rsidRDefault="00FD390D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61AFB35" w14:textId="5F506D3D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Budowa parkingu przy Szkole Podstawowej Nr 1 ul. Jana Pawła II 38c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423E9E9" w14:textId="42ACA685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Wykonawca: JAGIELSKI spółka komandytowa, Bolesławice 239B, 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br/>
      </w:r>
      <w:r w:rsidRPr="00075166">
        <w:rPr>
          <w:rFonts w:ascii="Verdana" w:eastAsia="Calibri" w:hAnsi="Verdana" w:cs="Times New Roman"/>
          <w:bCs/>
          <w:sz w:val="24"/>
          <w:szCs w:val="24"/>
        </w:rPr>
        <w:t>59-700 Bolesławiec</w:t>
      </w:r>
      <w:r w:rsidR="00FD390D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0D15854" w14:textId="445408D3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313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650,00 zł brutto. </w:t>
      </w:r>
    </w:p>
    <w:p w14:paraId="7184B959" w14:textId="77777777" w:rsidR="00FD390D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Termin wykonania: do 30.11.2024 r.</w:t>
      </w:r>
    </w:p>
    <w:p w14:paraId="4A364956" w14:textId="5D53C3A0" w:rsidR="00BA245C" w:rsidRPr="00075166" w:rsidRDefault="00BA245C" w:rsidP="00FD390D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  </w:t>
      </w:r>
    </w:p>
    <w:p w14:paraId="1FA83246" w14:textId="28358C8E" w:rsidR="00BA245C" w:rsidRPr="00075166" w:rsidRDefault="00BA245C" w:rsidP="00BA245C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Zawarto umowę na zadanie pn.: Pełnienie funkcji Inspektora nadzoru inwestorskiego przy realizacji zadania pn.</w:t>
      </w:r>
      <w:r w:rsidR="0033199F" w:rsidRPr="00075166">
        <w:rPr>
          <w:rFonts w:ascii="Verdana" w:eastAsia="Calibri" w:hAnsi="Verdana" w:cs="Times New Roman"/>
          <w:bCs/>
          <w:sz w:val="24"/>
          <w:szCs w:val="24"/>
        </w:rPr>
        <w:t>: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 „Budowa parkingu przy Szkole Podstawowej Nr 1 ul. Jana Pawła II 38c”</w:t>
      </w:r>
      <w:r w:rsidR="0033199F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29D6C97" w14:textId="78292DDE" w:rsidR="00BA245C" w:rsidRPr="00075166" w:rsidRDefault="00BA245C" w:rsidP="0033199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Wykonawca: KOWALIK WŁADYSŁAW, z siedzibą przy ul. Okrzei nr 24, 59-700 Bolesławiec</w:t>
      </w:r>
      <w:r w:rsidR="0033199F" w:rsidRPr="00075166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C5BA96F" w14:textId="3E2B8A33" w:rsidR="00BA245C" w:rsidRPr="00075166" w:rsidRDefault="00BA245C" w:rsidP="0033199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>Wynagrodzenie: 1</w:t>
      </w:r>
      <w:r w:rsidR="00307254" w:rsidRPr="00075166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845,00 zł brutto. </w:t>
      </w:r>
    </w:p>
    <w:p w14:paraId="50239D80" w14:textId="237FD33B" w:rsidR="00C22315" w:rsidRPr="00075166" w:rsidRDefault="00BA245C" w:rsidP="0033199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Calibri" w:hAnsi="Verdana" w:cs="Times New Roman"/>
          <w:bCs/>
          <w:sz w:val="24"/>
          <w:szCs w:val="24"/>
        </w:rPr>
        <w:t xml:space="preserve">Termin wykonania: do 30.11.2024 r.  </w:t>
      </w:r>
    </w:p>
    <w:p w14:paraId="6546AF3B" w14:textId="77777777" w:rsidR="00AC7C71" w:rsidRPr="00075166" w:rsidRDefault="00AC7C71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3376D399" w14:textId="77777777" w:rsidR="0033199F" w:rsidRPr="00075166" w:rsidRDefault="0033199F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66CBCCA5" w:rsidR="00061A66" w:rsidRPr="00075166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075166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075166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075166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075166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075166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00E7AD44" w14:textId="7485401B" w:rsidR="0033199F" w:rsidRPr="00075166" w:rsidRDefault="004B1B3B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bookmarkStart w:id="3" w:name="_Hlk183436032"/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Dokonano</w:t>
      </w:r>
      <w:r w:rsidR="0033199F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przekazania terenu budowy dla zadania pn.: „Poprawa efektywności energetycznej budynku Szkoły Podstawowej nr 4 przy ul. Bielskiej 4 w Bolesławcu”. </w:t>
      </w:r>
    </w:p>
    <w:p w14:paraId="52EEC592" w14:textId="70091364" w:rsidR="0033199F" w:rsidRPr="00075166" w:rsidRDefault="0033199F" w:rsidP="0033199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Wykonawca: BETA BUILDING Sp. z o.o. z siedzibą w miejscowości  Parowa 104, 59-724 Osiecznica.</w:t>
      </w:r>
    </w:p>
    <w:p w14:paraId="2D1E50E7" w14:textId="3260E85D" w:rsidR="0033199F" w:rsidRPr="00075166" w:rsidRDefault="0033199F" w:rsidP="0033199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umowy: 2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435</w:t>
      </w:r>
      <w:r w:rsidR="00307254"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400,00 zł brutto. </w:t>
      </w:r>
    </w:p>
    <w:p w14:paraId="7F126B35" w14:textId="0C277B65" w:rsidR="0033199F" w:rsidRPr="00075166" w:rsidRDefault="0033199F" w:rsidP="0033199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Termin wykonania: </w:t>
      </w:r>
      <w:r w:rsidR="003D3327"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d</w:t>
      </w:r>
      <w:r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o 18.06.202</w:t>
      </w:r>
      <w:r w:rsidR="001A3C7C"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5</w:t>
      </w:r>
      <w:r w:rsidRPr="00075166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 r.</w:t>
      </w:r>
    </w:p>
    <w:p w14:paraId="11034D96" w14:textId="77777777" w:rsidR="0033199F" w:rsidRPr="00075166" w:rsidRDefault="0033199F" w:rsidP="0033199F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bookmarkEnd w:id="3"/>
    <w:p w14:paraId="00A7C06D" w14:textId="77777777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Budowa ulicy gminnej Czerwonych Maków w formule „zaprojektuj i wybuduj”.</w:t>
      </w:r>
    </w:p>
    <w:p w14:paraId="3E8DC5ED" w14:textId="1096A090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5FEEF501" w14:textId="48878FC8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umowy: 1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112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466,12 zł brutto. </w:t>
      </w:r>
    </w:p>
    <w:p w14:paraId="6D3A1FD8" w14:textId="0DA57E92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3D3327" w:rsidRPr="00075166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o 30.11.2024 r.</w:t>
      </w:r>
    </w:p>
    <w:p w14:paraId="7D44FA61" w14:textId="77777777" w:rsidR="001A3C7C" w:rsidRPr="00075166" w:rsidRDefault="001A3C7C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9E4A4AA" w14:textId="1E1F2C2F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Dokonano przekazania terenu budowy dla zadania pn.: Remont drogi ul. Spacerowa w ramach zadania pn.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t>: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„Przywrócenie dostępności komunikacyjnej terenów zalanych”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38E1010" w14:textId="2CEEC81D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Miejski Zakład Gospodarki Komunalnej Sp. z o.o.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Bolesławcu z siedzibą przy ul. Staszica 6, 59-700 Bolesławiec.</w:t>
      </w:r>
    </w:p>
    <w:p w14:paraId="7C0AE46A" w14:textId="67A49AF2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Wynagrodzenie: 112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030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90 zł brutto. </w:t>
      </w:r>
    </w:p>
    <w:p w14:paraId="48E9B5F6" w14:textId="53A2ABF9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15.12.2024 r.</w:t>
      </w:r>
    </w:p>
    <w:p w14:paraId="44FAFCCA" w14:textId="77777777" w:rsidR="00E57596" w:rsidRPr="00075166" w:rsidRDefault="00E57596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8F67728" w14:textId="0AA9B594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Remont drogi ul. Bema - boczna w ramach zadania pn.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t>: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„Przywrócenie dostępności komunikacyjnej terenów zalanych”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2461CBD" w14:textId="2BA793C8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Miejski Zakład Gospodarki Komunalnej Sp. z o.o.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Bolesławcu z siedzibą przy ul. Staszica 6, 59-700 Bolesławiec.</w:t>
      </w:r>
    </w:p>
    <w:p w14:paraId="46C94505" w14:textId="14495940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Wynagrodzenie: 137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969,10 zł brutto. </w:t>
      </w:r>
    </w:p>
    <w:p w14:paraId="326999CC" w14:textId="51C11F54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15.12.2024 r.</w:t>
      </w:r>
    </w:p>
    <w:p w14:paraId="46A7A9B2" w14:textId="77777777" w:rsidR="00E57596" w:rsidRPr="00075166" w:rsidRDefault="00E57596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83DFDCE" w14:textId="77777777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Rozbiórka istniejącego mostu pieszego wraz z podporami w związku z decyzją PINB o rozbiórce.</w:t>
      </w:r>
    </w:p>
    <w:p w14:paraId="1D3E8162" w14:textId="77777777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Usługowo Handlowe M&amp;M, z siedzibą przy ul. Bobrowej nr 15, 59- 700 Bolesławiec.</w:t>
      </w:r>
    </w:p>
    <w:p w14:paraId="01F65343" w14:textId="3F0D5746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Wynagrodzenie: 196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400,00 zł brutto.</w:t>
      </w:r>
    </w:p>
    <w:p w14:paraId="61E4EFD4" w14:textId="62D20982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Termin wykonania: do 12.12.2024 r.</w:t>
      </w:r>
    </w:p>
    <w:p w14:paraId="60E0AD44" w14:textId="77777777" w:rsidR="00E57596" w:rsidRPr="00075166" w:rsidRDefault="00E57596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6D18497" w14:textId="24C5E423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Rozbiórka budynku hotelowego na terenie Ośrodka Wodno-Sportowego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związku z decyzją PINB o rozbiórce przy ul. Spacerowej 24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Bolesławcu.</w:t>
      </w:r>
    </w:p>
    <w:p w14:paraId="4ED866E7" w14:textId="77777777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Przedsiębiorstwo </w:t>
      </w:r>
      <w:proofErr w:type="spellStart"/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Produkcyjno</w:t>
      </w:r>
      <w:proofErr w:type="spellEnd"/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Handlowo Usługowe A&amp;M, z siedzibą w Bolesławicach nr 321, 59-700 Bolesławiec.</w:t>
      </w:r>
    </w:p>
    <w:p w14:paraId="5EF081C9" w14:textId="2CC2D7A7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Wynagrodzenie: 94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000,00 zł brutto.</w:t>
      </w:r>
    </w:p>
    <w:p w14:paraId="4BAFDC01" w14:textId="6D28691E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Termin wykonania: do 16.12.2024 r.</w:t>
      </w:r>
    </w:p>
    <w:p w14:paraId="68B95FE2" w14:textId="77777777" w:rsidR="00E57596" w:rsidRPr="00075166" w:rsidRDefault="00E57596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497DFFD" w14:textId="77777777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dla zadania pn.: „Usprawnienie odwodnienia fragmentu ul. Spokojnej w Bolesławcu poprzez wykonanie dwóch dodatkowych wpustów ulicznych krawężnikowych wraz z ich wpięciem do sieci kanalizacji GRP. </w:t>
      </w:r>
    </w:p>
    <w:p w14:paraId="4178CDA5" w14:textId="6210098E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Przedsiębiorstwo Wodociągów i Kanalizacji Sp. z o.o. 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Bolesławcu, ul. Łasicka 17, 59-700 Bolesławiec</w:t>
      </w:r>
      <w:r w:rsidR="00E57596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275F986" w14:textId="7E3FF73D" w:rsidR="0033199F" w:rsidRPr="00075166" w:rsidRDefault="0033199F" w:rsidP="00E5759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zadania: 20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343,22 zł brutto.</w:t>
      </w:r>
    </w:p>
    <w:p w14:paraId="12F26791" w14:textId="7863C49E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Dokonano odbioru końcowego dla zadania pn.: Modernizacja Stadionu Miejskiego ul. Spółdzielcza w Bolesławcu w ramach zadania pn.</w:t>
      </w:r>
      <w:r w:rsidR="00FB2225" w:rsidRPr="00075166">
        <w:rPr>
          <w:rFonts w:ascii="Verdana" w:eastAsia="Times New Roman" w:hAnsi="Verdana" w:cs="Times New Roman"/>
          <w:bCs/>
          <w:iCs/>
          <w:sz w:val="24"/>
          <w:szCs w:val="24"/>
        </w:rPr>
        <w:t>: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FB2225" w:rsidRPr="00075166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Modernizacja i rozbudowa stadionu w Bolesławcu”</w:t>
      </w:r>
      <w:r w:rsidR="00FB2225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87BF000" w14:textId="267AD444" w:rsidR="0033199F" w:rsidRPr="00075166" w:rsidRDefault="0033199F" w:rsidP="00FB222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Wykonawca: TAMEX OBIEKTY SPORTOWE SPÓŁKA z siedzibą przy ul. Ludwika Idzikowskiego 16, 00-710 Warszawa.</w:t>
      </w:r>
    </w:p>
    <w:p w14:paraId="45B33765" w14:textId="3A6665E0" w:rsidR="0033199F" w:rsidRPr="00075166" w:rsidRDefault="0033199F" w:rsidP="00FB222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zadania: 27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105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638,41 zł brutto.</w:t>
      </w:r>
    </w:p>
    <w:p w14:paraId="321E0916" w14:textId="77777777" w:rsidR="00FB2225" w:rsidRPr="00075166" w:rsidRDefault="00FB2225" w:rsidP="00FB222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761003A" w14:textId="77777777" w:rsidR="0033199F" w:rsidRPr="00075166" w:rsidRDefault="0033199F" w:rsidP="0033199F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„Budowa drogi ul. Stokrotek”.</w:t>
      </w:r>
    </w:p>
    <w:p w14:paraId="2F525F14" w14:textId="454F528E" w:rsidR="0033199F" w:rsidRPr="00075166" w:rsidRDefault="0033199F" w:rsidP="00FB222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FB2225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6FDCB87F" w14:textId="4E0789F2" w:rsidR="00AC7C71" w:rsidRPr="00075166" w:rsidRDefault="0033199F" w:rsidP="00FB2225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zadania:  1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170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541,16 zł brutto.</w:t>
      </w:r>
    </w:p>
    <w:p w14:paraId="697A0316" w14:textId="77777777" w:rsidR="0051259E" w:rsidRPr="00075166" w:rsidRDefault="0051259E" w:rsidP="00FB2225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7D985CE" w14:textId="77777777" w:rsidR="003D3327" w:rsidRPr="00075166" w:rsidRDefault="003D3327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3033A1F8" w:rsidR="0047235C" w:rsidRPr="00075166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5226B767" w14:textId="77777777" w:rsidR="003D3327" w:rsidRPr="00075166" w:rsidRDefault="003D3327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03B5A60B" w14:textId="77777777" w:rsidR="00FB2225" w:rsidRPr="00075166" w:rsidRDefault="00FB2225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2E4509FF" w14:textId="77777777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Wydano 6 decyzji związanych z wycinką drzew.</w:t>
      </w:r>
    </w:p>
    <w:p w14:paraId="01807C8F" w14:textId="77777777" w:rsidR="00815045" w:rsidRPr="00075166" w:rsidRDefault="00815045" w:rsidP="0081504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99D4AFD" w14:textId="305CE3C6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Wydano 1 decyzję o środowiskowych uwarunkowaniach zgody na realizację przedsięwzięcia, polegającego na budowie hali produkcyjno-magazynowej z częścią socjalno-biurową wraz </w:t>
      </w:r>
      <w:r w:rsidR="00815045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 niezbędną infrastrukturą techniczną w Bolesławcu przy ul. </w:t>
      </w:r>
      <w:r w:rsidR="00815045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T. Kościuszki – działka nr 35 obręb 0001 Bolesławiec</w:t>
      </w:r>
      <w:r w:rsidR="00815045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22ACB63" w14:textId="77777777" w:rsidR="00815045" w:rsidRPr="00075166" w:rsidRDefault="00815045" w:rsidP="0081504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2528D1A" w14:textId="77777777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16 decyzji.</w:t>
      </w:r>
    </w:p>
    <w:p w14:paraId="05CB82E1" w14:textId="77777777" w:rsidR="00815045" w:rsidRPr="00075166" w:rsidRDefault="00815045" w:rsidP="0081504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3FBD2F9" w14:textId="77777777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6 umów.</w:t>
      </w:r>
    </w:p>
    <w:p w14:paraId="7AA2F50A" w14:textId="77777777" w:rsidR="00815045" w:rsidRPr="00075166" w:rsidRDefault="00815045" w:rsidP="0081504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37565A4" w14:textId="31645358" w:rsidR="00FB2225" w:rsidRPr="00075166" w:rsidRDefault="00FB2225" w:rsidP="0081504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1 decyzję.</w:t>
      </w:r>
    </w:p>
    <w:p w14:paraId="54D7FD1A" w14:textId="77777777" w:rsidR="00815045" w:rsidRPr="00075166" w:rsidRDefault="00815045" w:rsidP="0081504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2AF4B68" w14:textId="7F70B0D7" w:rsidR="00FB2225" w:rsidRPr="00075166" w:rsidRDefault="00FB2225" w:rsidP="0081504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</w:t>
      </w:r>
      <w:r w:rsidR="00815045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1 uzgodnienie.</w:t>
      </w:r>
    </w:p>
    <w:p w14:paraId="3F1ABB22" w14:textId="77777777" w:rsidR="00815045" w:rsidRPr="00075166" w:rsidRDefault="00815045" w:rsidP="00815045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DC75500" w14:textId="0C68257C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W zakresie awaryjnego zajęcia pasa drogowego przygotowano 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3 decyzje (drogi publiczne) – Czerwonych Maków, Orla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Kubika, Murarska, Spokojna, Bankowa, Łukasiewicza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984D598" w14:textId="77777777" w:rsidR="003D3327" w:rsidRPr="00075166" w:rsidRDefault="003D3327" w:rsidP="003D3327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2A72CCA" w14:textId="77777777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organizacji ruchu wydano:</w:t>
      </w:r>
    </w:p>
    <w:p w14:paraId="426E2BC8" w14:textId="2744BB03" w:rsidR="00FB2225" w:rsidRPr="00075166" w:rsidRDefault="00FB2225" w:rsidP="00C826F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- 3 pozytywne opinie dot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lub docelowych zmian 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organizacji ruchu (drogi publiczne)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447CCEE" w14:textId="77777777" w:rsidR="00C826F1" w:rsidRPr="00075166" w:rsidRDefault="00C826F1" w:rsidP="00C826F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7B16B76" w14:textId="77777777" w:rsidR="00FB2225" w:rsidRPr="00075166" w:rsidRDefault="00FB2225" w:rsidP="00FB222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 zakresie lokalizacji zjazdów wydano:</w:t>
      </w:r>
    </w:p>
    <w:p w14:paraId="44C1BF20" w14:textId="60A07ED5" w:rsidR="00FB2225" w:rsidRPr="00075166" w:rsidRDefault="00FB2225" w:rsidP="00C826F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- 1 decyzj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ę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(z dróg publicznych) – ul. Ptasiej i Żurawiej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C89E61C" w14:textId="77777777" w:rsidR="00BF5A85" w:rsidRPr="00075166" w:rsidRDefault="00BF5A85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1B71D78A" w14:textId="77777777" w:rsidR="00E310DD" w:rsidRPr="00075166" w:rsidRDefault="00E310DD" w:rsidP="00E310DD">
      <w:pPr>
        <w:ind w:left="36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8573DB3" w14:textId="79669C13" w:rsidR="00567026" w:rsidRPr="00075166" w:rsidRDefault="00567026" w:rsidP="00E310DD">
      <w:pPr>
        <w:ind w:left="36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iCs/>
          <w:sz w:val="24"/>
          <w:szCs w:val="24"/>
        </w:rPr>
        <w:t>INNE</w:t>
      </w:r>
      <w:r w:rsidR="00E310DD" w:rsidRPr="00075166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7651C67D" w14:textId="7BCD239F" w:rsidR="00C826F1" w:rsidRPr="00075166" w:rsidRDefault="00567026" w:rsidP="00C826F1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Złożono </w:t>
      </w:r>
      <w:r w:rsidR="00C826F1" w:rsidRPr="00075166">
        <w:rPr>
          <w:rFonts w:ascii="Verdana" w:eastAsia="Times New Roman" w:hAnsi="Verdana" w:cs="Times New Roman"/>
          <w:bCs/>
          <w:iCs/>
          <w:sz w:val="24"/>
          <w:szCs w:val="24"/>
        </w:rPr>
        <w:t>do Ministerstwa Sportu i Turystyki, w ramach Programu wsparcia inwestycji sportowych, wniosek o dofinansowanie zadania pn. „Modernizacja i rozbudowa stadionu miejskiego w Bolesławcu – Etap II – wykonanie konstrukcji i zadaszenia trybuny głównej oraz bieżni rozgrzewkowej” – etap 2024 r.</w:t>
      </w:r>
    </w:p>
    <w:p w14:paraId="3A38953C" w14:textId="4A95127B" w:rsidR="00C826F1" w:rsidRPr="00075166" w:rsidRDefault="00C826F1" w:rsidP="00C826F1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zadania (w 2024 r.) – 3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381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858 zł; Dofinansowanie –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  <w:t>2.705.486 zł (80%).</w:t>
      </w:r>
    </w:p>
    <w:p w14:paraId="1213B1FE" w14:textId="77777777" w:rsidR="00C826F1" w:rsidRPr="00075166" w:rsidRDefault="00C826F1" w:rsidP="00C826F1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7C1E0F6" w14:textId="77777777" w:rsidR="00C826F1" w:rsidRPr="00075166" w:rsidRDefault="00C826F1" w:rsidP="00C826F1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Zawarta została umowa z Województwem Dolnośląskim, Urzędem Marszałkowskim Województwa Dolnośląskiego dotycząca przyznania Gminie Miejskiej Bolesławiec pomocy finansowej w formie dotacji celowej w kwocie 250 000 zł z przeznaczeniem na usuwanie skutków powodzi w zakresie Przywrócenia dostępności komunikacyjnej terenów zalanych – wykorzystanie dotacji w 2024 r. </w:t>
      </w:r>
    </w:p>
    <w:p w14:paraId="51EE4D8E" w14:textId="77777777" w:rsidR="00C826F1" w:rsidRPr="00075166" w:rsidRDefault="00C826F1" w:rsidP="00C826F1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3DFFFC1" w14:textId="0AC5EAC9" w:rsidR="00C826F1" w:rsidRPr="00075166" w:rsidRDefault="00C826F1" w:rsidP="00C826F1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Zawarta została umowa z Ministerstwem Sportu i Turystyki </w:t>
      </w:r>
      <w:r w:rsidR="00AE08A4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o dofinansowanie ze środków Funduszu Rozwoju Kultury Fizycznej zadania „Modernizacja kompleksów sportowych Moje boisko – Orlik 2012 przy Szkole Podstawowej nr 1 i przy Szkole Podstawowej nr </w:t>
      </w:r>
      <w:r w:rsidR="003D3327" w:rsidRPr="00075166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2 w Bolesławcu”.</w:t>
      </w:r>
    </w:p>
    <w:p w14:paraId="53636667" w14:textId="107CDE72" w:rsidR="00C826F1" w:rsidRPr="00075166" w:rsidRDefault="00C826F1" w:rsidP="00AE08A4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Wartość zadania – 1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> 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500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000 zł; Dofinansowanie – 750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000 zł (50%). Termin wykonania – do 31.10.2025 r.</w:t>
      </w:r>
    </w:p>
    <w:p w14:paraId="04B4E1F0" w14:textId="77777777" w:rsidR="00AE08A4" w:rsidRPr="00075166" w:rsidRDefault="00AE08A4" w:rsidP="00AE08A4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658A0A1" w14:textId="274753FB" w:rsidR="00514764" w:rsidRPr="00075166" w:rsidRDefault="00C826F1" w:rsidP="00C826F1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Zawarta została umowa z Województwem Dolnośląskim, Urzędem Marszałkowskim Województwa Dolnośląskiego</w:t>
      </w:r>
      <w:r w:rsidR="00AE08A4" w:rsidRPr="00075166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dotycząca przyznania Gminie Miejskiej Bolesławiec pomocy finansowej w formie dotacji celowej w kwocie 300</w:t>
      </w:r>
      <w:r w:rsidR="00307254" w:rsidRPr="0007516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bCs/>
          <w:iCs/>
          <w:sz w:val="24"/>
          <w:szCs w:val="24"/>
        </w:rPr>
        <w:t>000 zł na dofinansowanie zadania pn. „Budowa Bolesławieckiego Rowerowego Parku Umiejętności” – wykorzystanie dotacji w 2025 r.</w:t>
      </w:r>
    </w:p>
    <w:p w14:paraId="7F61C57C" w14:textId="7132FD4C" w:rsidR="00135033" w:rsidRPr="00075166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bCs/>
          <w:iCs/>
          <w:sz w:val="24"/>
          <w:szCs w:val="24"/>
        </w:rPr>
        <w:lastRenderedPageBreak/>
        <w:t xml:space="preserve">W zakresie zadań Wydz. </w:t>
      </w:r>
      <w:proofErr w:type="spellStart"/>
      <w:r w:rsidRPr="00075166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075166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3C63ED0" w14:textId="77777777" w:rsidR="00D22CA1" w:rsidRPr="00075166" w:rsidRDefault="00D22CA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AF7C255" w14:textId="26D7863B" w:rsidR="00836AB3" w:rsidRPr="00075166" w:rsidRDefault="00836AB3" w:rsidP="00836AB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przetargu:</w:t>
      </w:r>
    </w:p>
    <w:p w14:paraId="1DE70376" w14:textId="77777777" w:rsidR="00836AB3" w:rsidRPr="00075166" w:rsidRDefault="00836AB3" w:rsidP="00836AB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8F5CCEB" w14:textId="643D75E7" w:rsidR="00CB7842" w:rsidRPr="00075166" w:rsidRDefault="00AE08A4" w:rsidP="0051259E">
      <w:pPr>
        <w:pStyle w:val="Akapitzlist"/>
        <w:numPr>
          <w:ilvl w:val="0"/>
          <w:numId w:val="37"/>
        </w:num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075166">
        <w:rPr>
          <w:rFonts w:ascii="Verdana" w:eastAsia="Times New Roman" w:hAnsi="Verdana" w:cs="Times New Roman"/>
          <w:iCs/>
          <w:sz w:val="24"/>
          <w:szCs w:val="24"/>
        </w:rPr>
        <w:t xml:space="preserve">lokal mieszkalny nr 2 w budynku przy ul. Podgórnej Nr 5 </w:t>
      </w:r>
      <w:r w:rsidRPr="00075166">
        <w:rPr>
          <w:rFonts w:ascii="Verdana" w:eastAsia="Times New Roman" w:hAnsi="Verdana" w:cs="Times New Roman"/>
          <w:iCs/>
          <w:sz w:val="24"/>
          <w:szCs w:val="24"/>
        </w:rPr>
        <w:br/>
        <w:t>(wylicytowana cena:  212</w:t>
      </w:r>
      <w:r w:rsidR="00307254" w:rsidRPr="00075166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075166">
        <w:rPr>
          <w:rFonts w:ascii="Verdana" w:eastAsia="Times New Roman" w:hAnsi="Verdana" w:cs="Times New Roman"/>
          <w:iCs/>
          <w:sz w:val="24"/>
          <w:szCs w:val="24"/>
        </w:rPr>
        <w:t>100 zł) - PRZEDOSTATNI lokal.</w:t>
      </w:r>
    </w:p>
    <w:p w14:paraId="1D6060B0" w14:textId="77777777" w:rsidR="00AE08A4" w:rsidRPr="00075166" w:rsidRDefault="00AE08A4" w:rsidP="00AE08A4">
      <w:pPr>
        <w:pStyle w:val="Akapitzlist"/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12E08F81" w14:textId="77777777" w:rsidR="00BF63E4" w:rsidRPr="00075166" w:rsidRDefault="00BF63E4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7EEADB00" w:rsidR="00C64306" w:rsidRPr="00075166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075166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075166" w:rsidRDefault="00C64306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075166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075166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2C29CC4" w14:textId="348A050C" w:rsidR="00A4350B" w:rsidRPr="00075166" w:rsidRDefault="00A4350B" w:rsidP="00A4350B">
      <w:pPr>
        <w:pStyle w:val="Akapitzlist"/>
        <w:keepNext/>
        <w:numPr>
          <w:ilvl w:val="0"/>
          <w:numId w:val="37"/>
        </w:numPr>
        <w:rPr>
          <w:rFonts w:ascii="Verdana" w:hAnsi="Verdana" w:cs="Arial"/>
          <w:bCs/>
          <w:sz w:val="24"/>
          <w:szCs w:val="24"/>
        </w:rPr>
      </w:pPr>
      <w:r w:rsidRPr="00075166">
        <w:rPr>
          <w:rFonts w:ascii="Verdana" w:hAnsi="Verdana" w:cs="Arial"/>
          <w:sz w:val="24"/>
          <w:szCs w:val="24"/>
        </w:rPr>
        <w:t>Zarządzenie Nr 270/2024 z dnia 31 października 2024 r</w:t>
      </w:r>
      <w:r w:rsidR="00307254" w:rsidRPr="00075166">
        <w:rPr>
          <w:rFonts w:ascii="Verdana" w:hAnsi="Verdana" w:cs="Arial"/>
          <w:sz w:val="24"/>
          <w:szCs w:val="24"/>
        </w:rPr>
        <w:t>.</w:t>
      </w:r>
      <w:r w:rsidRPr="00075166">
        <w:rPr>
          <w:rFonts w:ascii="Verdana" w:hAnsi="Verdana" w:cs="Arial"/>
          <w:sz w:val="24"/>
          <w:szCs w:val="24"/>
        </w:rPr>
        <w:t xml:space="preserve"> </w:t>
      </w:r>
      <w:r w:rsidRPr="00075166">
        <w:rPr>
          <w:rFonts w:ascii="Verdana" w:hAnsi="Verdana" w:cs="Arial"/>
          <w:bCs/>
          <w:sz w:val="24"/>
          <w:szCs w:val="24"/>
        </w:rPr>
        <w:t xml:space="preserve"> w sprawie zmian w budżecie miasta na 2024 r.</w:t>
      </w:r>
      <w:r w:rsidRPr="00075166">
        <w:rPr>
          <w:rFonts w:ascii="Verdana" w:hAnsi="Verdana" w:cs="Arial"/>
          <w:sz w:val="24"/>
          <w:szCs w:val="24"/>
        </w:rPr>
        <w:t xml:space="preserve"> </w:t>
      </w:r>
    </w:p>
    <w:p w14:paraId="5F04E74A" w14:textId="77777777" w:rsidR="00A4350B" w:rsidRPr="00075166" w:rsidRDefault="00A4350B" w:rsidP="00E45915">
      <w:pPr>
        <w:pStyle w:val="Akapitzlist"/>
        <w:tabs>
          <w:tab w:val="left" w:pos="0"/>
        </w:tabs>
        <w:rPr>
          <w:rFonts w:ascii="Verdana" w:hAnsi="Verdana" w:cs="Arial"/>
          <w:sz w:val="24"/>
          <w:szCs w:val="24"/>
        </w:rPr>
      </w:pPr>
    </w:p>
    <w:p w14:paraId="5A29E4C9" w14:textId="34F34179" w:rsidR="00A4350B" w:rsidRPr="00075166" w:rsidRDefault="00E45915" w:rsidP="00E45915">
      <w:pPr>
        <w:pStyle w:val="Tekstpodstawowy"/>
        <w:rPr>
          <w:rFonts w:ascii="Verdana" w:hAnsi="Verdana" w:cs="Arial"/>
          <w:iCs/>
          <w:sz w:val="24"/>
          <w:szCs w:val="24"/>
        </w:rPr>
      </w:pPr>
      <w:r w:rsidRPr="00075166">
        <w:rPr>
          <w:rFonts w:ascii="Verdana" w:hAnsi="Verdana" w:cs="Arial"/>
          <w:iCs/>
          <w:sz w:val="24"/>
          <w:szCs w:val="24"/>
        </w:rPr>
        <w:t>Z</w:t>
      </w:r>
      <w:r w:rsidR="00A4350B" w:rsidRPr="00075166">
        <w:rPr>
          <w:rFonts w:ascii="Verdana" w:hAnsi="Verdana" w:cs="Arial"/>
          <w:iCs/>
          <w:sz w:val="24"/>
          <w:szCs w:val="24"/>
        </w:rPr>
        <w:t>miany w budżecie polegały na:</w:t>
      </w:r>
    </w:p>
    <w:p w14:paraId="143AEA3C" w14:textId="4297A3F6" w:rsidR="00A4350B" w:rsidRPr="00075166" w:rsidRDefault="00A4350B" w:rsidP="00E45915">
      <w:pPr>
        <w:keepLines/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1) zwiększeniu planu dochodów i wydatków o kwotę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> 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619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033,77 zł,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z tego:</w:t>
      </w:r>
    </w:p>
    <w:p w14:paraId="3338B2E6" w14:textId="364EE78B" w:rsidR="00A4350B" w:rsidRPr="00075166" w:rsidRDefault="00A4350B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836,77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 przekazaniem przez Wojewodę Dolnośląskiego środków na nadanie numeru PESEL dla uchodźców,</w:t>
      </w:r>
    </w:p>
    <w:p w14:paraId="2133F6C0" w14:textId="3874A4C0" w:rsidR="00A4350B" w:rsidRPr="00075166" w:rsidRDefault="00A4350B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633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450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sfinansowanie wypłat bonu energetycznego oraz kosztów obsługi tego zadania realizowanego przez gminy w wysokości 3% łącznej kwoty dotacji wypłaconych w gminie - zgodnie z pismem Wojewody Dolnośląskiego nr FB.-BP.3111.426.2024.KK z dnia 23 października </w:t>
      </w:r>
      <w:r w:rsidR="00307254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2024 r., </w:t>
      </w:r>
    </w:p>
    <w:p w14:paraId="618DEB61" w14:textId="74D82A44" w:rsidR="00A4350B" w:rsidRPr="00075166" w:rsidRDefault="00A4350B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34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879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dofinansowanie zadania wynikającego z art. 121 ust. 3a ustawy o pomocy społecznej</w:t>
      </w:r>
      <w:r w:rsidR="00307254" w:rsidRPr="00075166">
        <w:rPr>
          <w:rFonts w:ascii="Verdana" w:hAnsi="Verdana" w:cs="Arial"/>
          <w:color w:val="000000"/>
          <w:sz w:val="24"/>
          <w:szCs w:val="24"/>
        </w:rPr>
        <w:t>,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tj. na wypłatę dodatku w wysokości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miesięcznie na pracownika socjalnego zatrudnionego w pełnym wymiarze czasu pracy, realizującego pracę socjalną w środowisku w roku 2024 - zgodnie z pismem Wojewody Dolnośląskiego nr FB.-BP.3111.437.2024.MJ z dnia 29 października 2024 r.,</w:t>
      </w:r>
    </w:p>
    <w:p w14:paraId="1C8BDAF5" w14:textId="0A832D8E" w:rsidR="00A4350B" w:rsidRPr="00075166" w:rsidRDefault="00A4350B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68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292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realizację pomocy w formie specjalistycznych usług opiekuńczych dla osób z zaburzeniami psychicznymi, o których mowa w art. 18 ust. 1 pkt 3 ustawy z dnia 12 marca 2004 r o pomocy społecznej -  zgodnie z pismem Wojewody Dolnośląskiego nr FB.-BP.3111.432.2024.GF z dnia 23 października 2024 r.,</w:t>
      </w:r>
    </w:p>
    <w:p w14:paraId="3C5BA000" w14:textId="410BA46C" w:rsidR="00A4350B" w:rsidRPr="00075166" w:rsidRDefault="00A4350B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3</w:t>
      </w:r>
      <w:r w:rsidR="00307254" w:rsidRPr="00075166">
        <w:rPr>
          <w:rFonts w:ascii="Verdana" w:hAnsi="Verdana" w:cs="Arial"/>
          <w:b/>
          <w:bCs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udzielenie pomocy dzieciom i uczniom w formie zasiłku losowego na cele edukacyjne - zgodnie z Rządowym programem pomocy </w:t>
      </w:r>
      <w:r w:rsidRPr="00075166">
        <w:rPr>
          <w:rFonts w:ascii="Verdana" w:hAnsi="Verdana" w:cs="Arial"/>
          <w:color w:val="000000"/>
          <w:sz w:val="24"/>
          <w:szCs w:val="24"/>
        </w:rPr>
        <w:lastRenderedPageBreak/>
        <w:t>dzieciom i uczniom w formie zasiłku losowego na cele edukacyjne, pomocy uczniom w formie wyjazdów terapeutyczno-edukacyjnych oraz pomocy dzieciom i uczniom w formie zajęć opiekuńczych i zajęć terapeutyczno-edukacyjnych w latach 2022-2024 - zgodnie z pismem Wojewody Dolnośląskiego nr KO.ZFK.3146.29.2024 z dnia 14 października 2024 r.,</w:t>
      </w:r>
    </w:p>
    <w:p w14:paraId="22CEF979" w14:textId="4299E9B8" w:rsidR="00E45915" w:rsidRPr="00075166" w:rsidRDefault="00E45915" w:rsidP="00307254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878 576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 na wypłatę świadczenia wychowawczego oraz na realizację świadczeń rodzinnych na podstawie ustawy o świadczeniach rodzinnych, na realizację świadczenia z funduszu alimentacyjnego na podstawie ustawy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o pomocy osobom uprawnionym do alimentów, na realizację zasiłku dla opiekuna na podstawie ustawy o ustaleniu i wypłacie zasiłków dla opiekunów oraz na realizację art. 10 ustawy o wsparciu kobiet w ciąży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i rodzin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>Za życiem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t>”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- zgodnie z pismami Wojewody Dolnośląskiego nr FB.-BP.3111.430.2024.GF z dnia 23 października 2024 r. oraz nr FB.-BP.3111.401.2024.KK z dnia 18 października 2024 r.</w:t>
      </w:r>
    </w:p>
    <w:p w14:paraId="79455FEF" w14:textId="77777777" w:rsidR="00E45915" w:rsidRPr="00075166" w:rsidRDefault="00E45915" w:rsidP="00E45915">
      <w:pPr>
        <w:keepLines/>
        <w:autoSpaceDE w:val="0"/>
        <w:autoSpaceDN w:val="0"/>
        <w:adjustRightInd w:val="0"/>
        <w:spacing w:before="120" w:after="120"/>
        <w:ind w:hanging="108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 2) zmniejszeniu planu dochodów i wydatków o kwotę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50 000 zł,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z tego:</w:t>
      </w:r>
    </w:p>
    <w:p w14:paraId="757E50E0" w14:textId="25A80300" w:rsidR="00E45915" w:rsidRPr="00075166" w:rsidRDefault="00E45915" w:rsidP="00E45915">
      <w:pPr>
        <w:autoSpaceDE w:val="0"/>
        <w:autoSpaceDN w:val="0"/>
        <w:adjustRightInd w:val="0"/>
        <w:spacing w:before="120" w:after="120"/>
        <w:ind w:left="3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5 000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, środki przeznaczone były na dofinansowanie opłacania składek na ubezpieczenie zdrowotne, określone w przepisach o świadczeniach opieki zdrowotnej w części gwarantowanej z budżetu państwa, zgodnie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z postanowieniami art. 17 ust. 1 i 2 pkt 20 ustawy z dnia 12 marca 2004 r. o pomocy społecznej - zgodnie z pismem Wojewody Dolnośląskiego nr FB.-BP.3111.436.2024.GF z dnia 24 października 2024 r. </w:t>
      </w:r>
    </w:p>
    <w:p w14:paraId="09F1A7BA" w14:textId="2A808FB5" w:rsidR="00E45915" w:rsidRPr="00075166" w:rsidRDefault="00E45915" w:rsidP="00E45915">
      <w:pPr>
        <w:autoSpaceDE w:val="0"/>
        <w:autoSpaceDN w:val="0"/>
        <w:adjustRightInd w:val="0"/>
        <w:spacing w:before="120" w:after="120"/>
        <w:ind w:hanging="51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45 000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, środki przeznaczone były na dofinansowanie wypłat zasiłków okresowych w części gwarantowanej z budżetu państwa, zgodnie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z postanowieniami art. 147 ust. 7 ustawy z dnia 12 marca 2004 roku </w:t>
      </w:r>
      <w:r w:rsidR="00307254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o pomocy społecznej - zgodnie z pismem Wojewody Dolnośląskiego nr FB.-BP.3111.418.2024.GF z dnia 22 października 2024 r. </w:t>
      </w:r>
    </w:p>
    <w:p w14:paraId="16BC31E9" w14:textId="77777777" w:rsidR="00E45915" w:rsidRPr="00075166" w:rsidRDefault="00E45915" w:rsidP="00307254">
      <w:pPr>
        <w:autoSpaceDE w:val="0"/>
        <w:autoSpaceDN w:val="0"/>
        <w:adjustRightInd w:val="0"/>
        <w:spacing w:before="120" w:after="120"/>
        <w:ind w:left="34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3)  przeniesieniu planu wydatków między rozdziałami i paragrafami klasyfikacji budżetowej w kwocie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1 385 578,89 zł,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z tego:</w:t>
      </w:r>
    </w:p>
    <w:p w14:paraId="4CD378FB" w14:textId="77777777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7 000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pokryciem wpłat na Pracownicze Plany Kapitałowe,</w:t>
      </w:r>
    </w:p>
    <w:p w14:paraId="67D51E02" w14:textId="77777777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4 800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koniecznością zabezpieczenia środków na wynagrodzenie dla ekspertów zewnętrznych w ramach realizacji projektu NEXT finansowanego ze środków UE, </w:t>
      </w:r>
    </w:p>
    <w:p w14:paraId="75ED10FC" w14:textId="77777777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6 000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na pokrycie wpłat na Pracownicze Plany Kapitałowe oraz składek na ubezpieczenia społeczne i Fundusz Pracy,</w:t>
      </w:r>
    </w:p>
    <w:p w14:paraId="22B180B8" w14:textId="65CCC9C7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1 347 250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koniecznością zabezpieczenia środków na wynagrodzenia i pochodne od wynagrodzeń, PPK dla administracji, obsługi i dla nauczycieli w jednostkach oświatowych oraz na dodatkowe zadania 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oświatowe wynikające z kształcenia uczniów, którzy przybyli na terytorium RP w związku z konfliktem zbrojnym na Ukrainie</w:t>
      </w:r>
      <w:r w:rsidR="003D3327" w:rsidRPr="00075166">
        <w:rPr>
          <w:rFonts w:ascii="Verdana" w:eastAsia="Times New Roman" w:hAnsi="Verdana" w:cs="Arial"/>
          <w:color w:val="000000"/>
          <w:sz w:val="24"/>
          <w:szCs w:val="24"/>
        </w:rPr>
        <w:t>,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a także na zorganizowanie warsztatów promujących czytelnictwo - spotkanie autorskie, wydrukowanie magicznej księgi utworzonej przez przedszkolaków  w ramach zadania </w:t>
      </w:r>
      <w:r w:rsidR="002A1880" w:rsidRPr="00075166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>Narodowy Program Rozwoju Czytelnictwa</w:t>
      </w:r>
      <w:r w:rsidR="002A1880" w:rsidRPr="00075166">
        <w:rPr>
          <w:rFonts w:ascii="Verdana" w:eastAsia="Times New Roman" w:hAnsi="Verdana" w:cs="Arial"/>
          <w:color w:val="000000"/>
          <w:sz w:val="24"/>
          <w:szCs w:val="24"/>
        </w:rPr>
        <w:t>”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oraz na opłaty za ścieki, monitoring, wywóz nieczystości, przeglądy, pomiary oświetlenia i wypłatę świadczenia na start,</w:t>
      </w:r>
    </w:p>
    <w:p w14:paraId="0EA3DF59" w14:textId="1E365C56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 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3 000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opłatami składek na ubezpieczenia społeczne </w:t>
      </w:r>
      <w:r w:rsidR="002A1880" w:rsidRPr="00075166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>i Fundusz Pracy,</w:t>
      </w:r>
    </w:p>
    <w:p w14:paraId="32C79E96" w14:textId="77777777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14 849,87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na utrzymanie trwałości projektów zrealizowanych ze środków zewnętrznych,</w:t>
      </w:r>
    </w:p>
    <w:p w14:paraId="2C9DE664" w14:textId="6844C682" w:rsidR="00E45915" w:rsidRPr="00075166" w:rsidRDefault="00E45915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2 679,02 zł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na bieżące wydatki w ramach zadania </w:t>
      </w:r>
      <w:r w:rsidR="002A1880" w:rsidRPr="00075166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Polska i Norwegia na Europejskim Szlaku Ceramiki: włączenie Bolesławca i </w:t>
      </w:r>
      <w:proofErr w:type="spellStart"/>
      <w:r w:rsidRPr="00075166">
        <w:rPr>
          <w:rFonts w:ascii="Verdana" w:eastAsia="Times New Roman" w:hAnsi="Verdana" w:cs="Arial"/>
          <w:color w:val="000000"/>
          <w:sz w:val="24"/>
          <w:szCs w:val="24"/>
        </w:rPr>
        <w:t>Porsgrunn</w:t>
      </w:r>
      <w:proofErr w:type="spellEnd"/>
      <w:r w:rsidRPr="00075166">
        <w:rPr>
          <w:rFonts w:ascii="Verdana" w:eastAsia="Times New Roman" w:hAnsi="Verdana" w:cs="Arial"/>
          <w:color w:val="000000"/>
          <w:sz w:val="24"/>
          <w:szCs w:val="24"/>
        </w:rPr>
        <w:t xml:space="preserve"> do międzynarodowej sieci współpracy miast o tradycjach ceramicznych</w:t>
      </w:r>
      <w:r w:rsidR="002A1880" w:rsidRPr="00075166">
        <w:rPr>
          <w:rFonts w:ascii="Verdana" w:eastAsia="Times New Roman" w:hAnsi="Verdana" w:cs="Arial"/>
          <w:color w:val="000000"/>
          <w:sz w:val="24"/>
          <w:szCs w:val="24"/>
        </w:rPr>
        <w:t>”.</w:t>
      </w:r>
    </w:p>
    <w:p w14:paraId="010BCCA9" w14:textId="77777777" w:rsidR="002A1880" w:rsidRPr="00075166" w:rsidRDefault="002A1880" w:rsidP="00E45915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0F6CF82" w14:textId="77777777" w:rsidR="00AE08A4" w:rsidRPr="00075166" w:rsidRDefault="00AE08A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0B60D11" w14:textId="56F9826F" w:rsidR="00E45915" w:rsidRPr="00075166" w:rsidRDefault="00E45915" w:rsidP="002A1880">
      <w:pPr>
        <w:pStyle w:val="Akapitzlist"/>
        <w:keepNext/>
        <w:numPr>
          <w:ilvl w:val="0"/>
          <w:numId w:val="37"/>
        </w:numPr>
        <w:jc w:val="both"/>
        <w:rPr>
          <w:rFonts w:ascii="Verdana" w:hAnsi="Verdana" w:cs="Arial"/>
          <w:sz w:val="24"/>
          <w:szCs w:val="24"/>
        </w:rPr>
      </w:pPr>
      <w:r w:rsidRPr="00075166">
        <w:rPr>
          <w:rFonts w:ascii="Verdana" w:hAnsi="Verdana" w:cs="Arial"/>
          <w:sz w:val="24"/>
          <w:szCs w:val="24"/>
        </w:rPr>
        <w:t>Zarządzenie Nr 290/2024 z dnia 18 listopada 2024 r</w:t>
      </w:r>
      <w:r w:rsidR="002A1880" w:rsidRPr="00075166">
        <w:rPr>
          <w:rFonts w:ascii="Verdana" w:hAnsi="Verdana" w:cs="Arial"/>
          <w:sz w:val="24"/>
          <w:szCs w:val="24"/>
        </w:rPr>
        <w:t>.</w:t>
      </w:r>
      <w:r w:rsidRPr="00075166">
        <w:rPr>
          <w:rFonts w:ascii="Verdana" w:hAnsi="Verdana" w:cs="Arial"/>
          <w:sz w:val="24"/>
          <w:szCs w:val="24"/>
        </w:rPr>
        <w:t xml:space="preserve"> </w:t>
      </w:r>
      <w:r w:rsidRPr="00075166">
        <w:rPr>
          <w:rFonts w:ascii="Verdana" w:hAnsi="Verdana" w:cs="Arial"/>
          <w:bCs/>
          <w:sz w:val="24"/>
          <w:szCs w:val="24"/>
        </w:rPr>
        <w:t xml:space="preserve"> w sprawie zmian w budżecie miasta na 2024 r.</w:t>
      </w:r>
      <w:r w:rsidRPr="00075166">
        <w:rPr>
          <w:rFonts w:ascii="Verdana" w:hAnsi="Verdana" w:cs="Arial"/>
          <w:sz w:val="24"/>
          <w:szCs w:val="24"/>
        </w:rPr>
        <w:t xml:space="preserve"> </w:t>
      </w:r>
    </w:p>
    <w:p w14:paraId="55ED3746" w14:textId="77777777" w:rsidR="002A1880" w:rsidRPr="00075166" w:rsidRDefault="002A1880" w:rsidP="00E45915">
      <w:pPr>
        <w:pStyle w:val="Tekstpodstawowy"/>
        <w:rPr>
          <w:rFonts w:ascii="Verdana" w:hAnsi="Verdana" w:cs="Arial"/>
          <w:iCs/>
          <w:sz w:val="24"/>
          <w:szCs w:val="24"/>
        </w:rPr>
      </w:pPr>
    </w:p>
    <w:p w14:paraId="00F6DDC7" w14:textId="3CB70FFD" w:rsidR="00E45915" w:rsidRPr="00075166" w:rsidRDefault="002A1880" w:rsidP="00E45915">
      <w:pPr>
        <w:pStyle w:val="Tekstpodstawowy"/>
        <w:rPr>
          <w:rFonts w:ascii="Verdana" w:hAnsi="Verdana" w:cs="Arial"/>
          <w:iCs/>
          <w:sz w:val="24"/>
          <w:szCs w:val="24"/>
        </w:rPr>
      </w:pPr>
      <w:r w:rsidRPr="00075166">
        <w:rPr>
          <w:rFonts w:ascii="Verdana" w:hAnsi="Verdana" w:cs="Arial"/>
          <w:iCs/>
          <w:sz w:val="24"/>
          <w:szCs w:val="24"/>
        </w:rPr>
        <w:t>Z</w:t>
      </w:r>
      <w:r w:rsidR="00E45915" w:rsidRPr="00075166">
        <w:rPr>
          <w:rFonts w:ascii="Verdana" w:hAnsi="Verdana" w:cs="Arial"/>
          <w:iCs/>
          <w:sz w:val="24"/>
          <w:szCs w:val="24"/>
        </w:rPr>
        <w:t>miany w budżecie polegały na:</w:t>
      </w:r>
    </w:p>
    <w:p w14:paraId="19A6CE40" w14:textId="086E5FFC" w:rsidR="00E45915" w:rsidRPr="00075166" w:rsidRDefault="00E45915" w:rsidP="00E45915">
      <w:pPr>
        <w:keepLines/>
        <w:spacing w:before="120" w:after="120"/>
        <w:ind w:left="227" w:hanging="113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iCs/>
          <w:color w:val="000000"/>
          <w:sz w:val="24"/>
          <w:szCs w:val="24"/>
        </w:rPr>
        <w:t>1) 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 zwiększeniu planu dochodów i wydatków o kwotę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799 956,91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,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z tego:</w:t>
      </w:r>
    </w:p>
    <w:p w14:paraId="2F432524" w14:textId="0D64FB13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24 000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wykonanie prac pielęgnacyjno-porządkowych na cmentarzu wojennym im. Kutuzowa przy ul. gen. Fieldorfa </w:t>
      </w:r>
      <w:proofErr w:type="spellStart"/>
      <w:r w:rsidRPr="00075166">
        <w:rPr>
          <w:rFonts w:ascii="Verdana" w:hAnsi="Verdana" w:cs="Arial"/>
          <w:color w:val="000000"/>
          <w:sz w:val="24"/>
          <w:szCs w:val="24"/>
        </w:rPr>
        <w:t>Nila</w:t>
      </w:r>
      <w:proofErr w:type="spellEnd"/>
      <w:r w:rsidRPr="00075166">
        <w:rPr>
          <w:rFonts w:ascii="Verdana" w:hAnsi="Verdana" w:cs="Arial"/>
          <w:color w:val="000000"/>
          <w:sz w:val="24"/>
          <w:szCs w:val="24"/>
        </w:rPr>
        <w:t xml:space="preserve"> w Bolesławcu -  zgodnie z pismem Wojewody Dolnośląskiego nr FB.-BP.3111.474.2024.GF z dnia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6 listopada 2024 r.,</w:t>
      </w:r>
    </w:p>
    <w:p w14:paraId="3DF4B020" w14:textId="77777777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132,93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 przekazaniem przez Wojewodę Dolnośląskiego środków na  utworzenie Profilu Zaufanego osobom z Ukrainy,</w:t>
      </w:r>
    </w:p>
    <w:p w14:paraId="6F1583B4" w14:textId="77777777" w:rsidR="00E45915" w:rsidRPr="00075166" w:rsidRDefault="00E45915" w:rsidP="00E45915">
      <w:pPr>
        <w:spacing w:before="120" w:after="120"/>
        <w:ind w:left="34" w:hanging="34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439 862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ze środkami z Funduszu Pomocy na realizację zadań oświatowych wynikających z kształcenia uczniów, którzy przybyli na terytorium RP w związku z konfliktem zbrojnym na Ukrainie,</w:t>
      </w:r>
    </w:p>
    <w:p w14:paraId="276A868E" w14:textId="36DCD631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14 133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wypłatę kosztów wydawanych decyzji w sprawach świadczeniobiorców innych, niż ubezpieczeni, spełniający kryterium dochodowe, o którym mowa w art. 8 ustawy z dnia 12 marca 2004 r.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o pomocy społecznej - zgodnie z pismami Wojewody Dolnośląskiego nr FB.-</w:t>
      </w:r>
      <w:r w:rsidRPr="00075166">
        <w:rPr>
          <w:rFonts w:ascii="Verdana" w:hAnsi="Verdana" w:cs="Arial"/>
          <w:color w:val="000000"/>
          <w:sz w:val="24"/>
          <w:szCs w:val="24"/>
        </w:rPr>
        <w:lastRenderedPageBreak/>
        <w:t>BP.3111.525.2024.MJ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 xml:space="preserve"> 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oraz BP.3111.524.2024.GF z dnia 15 listopada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2024 r.,</w:t>
      </w:r>
    </w:p>
    <w:p w14:paraId="3CB8BA4C" w14:textId="1D574D36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75 167,98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finansowanie ośrodków wsparcia dla osób z zaburzeniami psychicznymi, stosownie do art. 18 ust. 1 pkt 5 i ust.2 ustawy o pomocy społecznej, na dofinansowanie bieżącej działalności środowiskowych domów samopomocy dla II ŚDS, dla osób z zaburzeniami psychicznymi zgodnie z programem kompleksowego wsparcia rodzin „Za życiem" oraz na realizację rządowego programu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„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Dofinansowanie wynagrodzeń pracowników jednostek organizacyjnych pomocy społecznej w postaci dodatku motywacyjnego na lata 2024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–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2027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”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- zgodnie z pismami  Wojewody Dolnośląskiego nr FB.-BP.3111.477.2024.MJ z dnia 15  listopada 2024 r.,  BP.3111.497.2024.AB z dnia 12  listopada 2024 r.,  BP.3111.507.2024.ABI z dnia 13  listopada 2024 r., BP.3111.314.2024.ABŁ z dnia 14  listopada 2024 r.,</w:t>
      </w:r>
    </w:p>
    <w:p w14:paraId="15CFBEBE" w14:textId="77777777" w:rsidR="00E45915" w:rsidRPr="00075166" w:rsidRDefault="00E45915" w:rsidP="00E45915">
      <w:pPr>
        <w:spacing w:before="120" w:after="120"/>
        <w:ind w:left="34" w:firstLine="8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70 000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dofinansowanie wypłat zasiłków stałych, o których mowa w art. 17 ust. 1 pkt 19 ustawy o pomocy społecznej - zgodnie z pismem Wojewody Dolnośląskiego nr FB.-BP.3111.427.2024.KK z dnia 23 października 2024 r., </w:t>
      </w:r>
    </w:p>
    <w:p w14:paraId="5DD53D4A" w14:textId="56DFF5D9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4 170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dofinansowanie zadania wynikającego z art. 121 ust. 3a ustawy o pomocy społecznej tj. na wypłatę wynagrodzenia za sprawowanie opieki oraz na obsługę tego zadania - art. 18 ust 1 pkt 9 oraz ust. 2 i 3 ustawy o pomocy społecznej - zgodnie z pismem Wojewody Dolnośląskiego nr FB.-BP.3111.403.2024.ABŁ z dnia 15 listopada 2024 r.,</w:t>
      </w:r>
    </w:p>
    <w:p w14:paraId="589D178C" w14:textId="77777777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160 000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wypłatę zasiłków celowych dla rodzin lub osób poszkodowanych w wyniku powodzi, która miała miejsce na terenie gmin województwa dolnośląskiego we wrześniu 2024 r.,</w:t>
      </w:r>
    </w:p>
    <w:p w14:paraId="1D9D43A2" w14:textId="68E778B2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5 191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realizację Rządowego programu pomocy uczniom niepełnosprawnym w formie dofinansowania zakupu podręczników, materiałów edukacyjnych i materiałów ćwiczeniowych w latach 2023 - 2025 -  zgodnie z pismem Wojewody Dolnośląskiego nr KO.ZFK.3146.32.2024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z dnia 11 października 2024 r.,</w:t>
      </w:r>
    </w:p>
    <w:p w14:paraId="3538554D" w14:textId="6A77EC6F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6 000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wypłatę świadczenia wychowawczego w listopadzie 2024 r. - zgodnie z pismem Wojewody Dolnośląskiego nr FB.-BP.3111.517.2024.MS z dnia 14 listopada 2024 r.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,</w:t>
      </w:r>
    </w:p>
    <w:p w14:paraId="4D2D2E55" w14:textId="15B65191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1 300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realizację zadań związanych z przyznawaniem Karty Dużej Rodziny wynikających z ustawy o Karcie Dużej Rodziny - zgodnie z pismami Wojewody Dolnośląskiego nr FB.-BP.3111.458.2024.MJ z dnia 31 października 2024 r. i FB.BP.3111.473.2024.MJ z dnia 12 listopada 2024 r.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,</w:t>
      </w:r>
    </w:p>
    <w:p w14:paraId="59575808" w14:textId="29F1E0C9" w:rsidR="00E45915" w:rsidRPr="00075166" w:rsidRDefault="00E45915" w:rsidP="00E45915">
      <w:pPr>
        <w:keepLines/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lastRenderedPageBreak/>
        <w:t xml:space="preserve"> 2) zmniejszeniu planu dochodów i wydatków o kwotę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441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środki przeznaczone były na realizację rządowego programu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„</w:t>
      </w:r>
      <w:r w:rsidRPr="00075166">
        <w:rPr>
          <w:rFonts w:ascii="Verdana" w:hAnsi="Verdana" w:cs="Arial"/>
          <w:color w:val="000000"/>
          <w:sz w:val="24"/>
          <w:szCs w:val="24"/>
        </w:rPr>
        <w:t>Dofinansowanie wynagrodzeń pracowników jednostek organizacyjnych pomocy społecznej w postaci dodatku motywacyjnego na lata 2024 -2027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”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- zgodnie z pismem Wojewody Dolnośląskiego nr FB.-BP.3111.269.2024.ABł z dnia 14 listopada 2024 r.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,</w:t>
      </w:r>
    </w:p>
    <w:p w14:paraId="06D90CFE" w14:textId="7BEE4113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3)  przeniesieniu planu wydatków z rezerwy celowej na kary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i odszkodowania w kwocie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114 798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przeznaczeniem na wypłatę odszkodowań za przejęcie z mocy prawa własności nieruchomości: dz. nr 52/29, 52/37 i 52/7 </w:t>
      </w:r>
      <w:proofErr w:type="spellStart"/>
      <w:r w:rsidRPr="00075166">
        <w:rPr>
          <w:rFonts w:ascii="Verdana" w:hAnsi="Verdana" w:cs="Arial"/>
          <w:color w:val="000000"/>
          <w:sz w:val="24"/>
          <w:szCs w:val="24"/>
        </w:rPr>
        <w:t>obr</w:t>
      </w:r>
      <w:proofErr w:type="spellEnd"/>
      <w:r w:rsidRPr="00075166">
        <w:rPr>
          <w:rFonts w:ascii="Verdana" w:hAnsi="Verdana" w:cs="Arial"/>
          <w:color w:val="000000"/>
          <w:sz w:val="24"/>
          <w:szCs w:val="24"/>
        </w:rPr>
        <w:t>. 6 z przeznaczeniem pod drogi publiczne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t>,</w:t>
      </w:r>
    </w:p>
    <w:p w14:paraId="4FD416D5" w14:textId="77777777" w:rsidR="00E45915" w:rsidRPr="00075166" w:rsidRDefault="00E45915" w:rsidP="002A1880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4) przeniesieniu planu wydatków między rozdziałami i paragrafami klasyfikacji budżetowej w kwocie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724 610 zł,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tego:</w:t>
      </w:r>
    </w:p>
    <w:p w14:paraId="167CC9D1" w14:textId="77777777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250 000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 dostosowaniem klasyfikacji budżetowej dla zadania „Przywrócenie dostępności komunikacyjnej terenów zalanych",</w:t>
      </w:r>
    </w:p>
    <w:p w14:paraId="4C5701A2" w14:textId="77777777" w:rsidR="00E45915" w:rsidRPr="00075166" w:rsidRDefault="00E45915" w:rsidP="00E45915">
      <w:pPr>
        <w:spacing w:before="120" w:after="120"/>
        <w:ind w:left="176" w:hanging="227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30 000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przeznaczeniem na zaliczki do wspólnot, na poczet kosztów zarządu nieruchomością wspólną,  ścieki i wywóz odpadów,</w:t>
      </w:r>
    </w:p>
    <w:p w14:paraId="40E69239" w14:textId="230F64D3" w:rsidR="00E45915" w:rsidRPr="00075166" w:rsidRDefault="00E45915" w:rsidP="00E45915">
      <w:pPr>
        <w:spacing w:before="120" w:after="120"/>
        <w:ind w:left="176" w:hanging="227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28 850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dostarczenie 3 500 zawiadomień o zmianie wysokości opłaty rocznej z tytułu przekształcenia,</w:t>
      </w:r>
    </w:p>
    <w:p w14:paraId="68845D89" w14:textId="77777777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przeznaczeniem na obowiązkowe szkolenie pracownika Straży Miejskiej w Bolesławcu,</w:t>
      </w:r>
    </w:p>
    <w:p w14:paraId="39053FE4" w14:textId="209BAB3A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298 610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 koniecznością zabezpieczenia środków na wynagrodzenia i pochodne od wynagrodzeń, PPK dla administracji, obsługi i dla nauczycieli w jednostkach oświatowych oraz na usługi związane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z żywieniem dzieci w miejskich przedszkolach publicznych,  </w:t>
      </w:r>
    </w:p>
    <w:p w14:paraId="1970CF9E" w14:textId="77777777" w:rsidR="00E45915" w:rsidRPr="00075166" w:rsidRDefault="00E45915" w:rsidP="002A1880">
      <w:pPr>
        <w:spacing w:before="120" w:after="120"/>
        <w:ind w:hanging="51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9 000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przeznaczeniem na zakup urządzeń do badania stanu trzeźwości dla Komendy Powiatowej Policji w Bolesławcu,</w:t>
      </w:r>
    </w:p>
    <w:p w14:paraId="17D9A64F" w14:textId="26F0327D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33 700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z przeznaczeniem na wynagrodzenia, umowę zlecenia </w:t>
      </w:r>
      <w:r w:rsidR="002A1880" w:rsidRPr="00075166">
        <w:rPr>
          <w:rFonts w:ascii="Verdana" w:hAnsi="Verdana" w:cs="Arial"/>
          <w:color w:val="000000"/>
          <w:sz w:val="24"/>
          <w:szCs w:val="24"/>
        </w:rPr>
        <w:br/>
      </w:r>
      <w:r w:rsidRPr="00075166">
        <w:rPr>
          <w:rFonts w:ascii="Verdana" w:hAnsi="Verdana" w:cs="Arial"/>
          <w:color w:val="000000"/>
          <w:sz w:val="24"/>
          <w:szCs w:val="24"/>
        </w:rPr>
        <w:t>z psychologiem, składki ZUS i PPK w I ŚDS w Bolesławcu,</w:t>
      </w:r>
    </w:p>
    <w:p w14:paraId="13CDEA3C" w14:textId="77777777" w:rsidR="00E45915" w:rsidRPr="00075166" w:rsidRDefault="00E45915" w:rsidP="00E45915">
      <w:pPr>
        <w:spacing w:before="120" w:after="120"/>
        <w:jc w:val="both"/>
        <w:rPr>
          <w:rFonts w:ascii="Verdana" w:hAnsi="Verdana" w:cs="Arial"/>
          <w:color w:val="000000"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 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40 000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na pokrycie kosztów pobytu osób bezdomnych w schroniskach poza Bolesławcem,</w:t>
      </w:r>
    </w:p>
    <w:p w14:paraId="20E74DCC" w14:textId="5D9FC8DA" w:rsidR="00AE08A4" w:rsidRPr="00075166" w:rsidRDefault="00E45915" w:rsidP="00307254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Arial"/>
          <w:color w:val="000000"/>
          <w:sz w:val="24"/>
          <w:szCs w:val="24"/>
        </w:rPr>
        <w:t xml:space="preserve">- </w:t>
      </w:r>
      <w:r w:rsidRPr="00075166">
        <w:rPr>
          <w:rFonts w:ascii="Verdana" w:hAnsi="Verdana" w:cs="Arial"/>
          <w:b/>
          <w:bCs/>
          <w:color w:val="000000"/>
          <w:sz w:val="24"/>
          <w:szCs w:val="24"/>
        </w:rPr>
        <w:t>30 450 zł</w:t>
      </w:r>
      <w:r w:rsidRPr="00075166">
        <w:rPr>
          <w:rFonts w:ascii="Verdana" w:hAnsi="Verdana" w:cs="Arial"/>
          <w:color w:val="000000"/>
          <w:sz w:val="24"/>
          <w:szCs w:val="24"/>
        </w:rPr>
        <w:t xml:space="preserve"> w związku z koniecznością zawarcia umów zleceń na wykonanie prac remontowych w budynku biurowca.</w:t>
      </w:r>
    </w:p>
    <w:p w14:paraId="75B58DD2" w14:textId="77777777" w:rsidR="00AE08A4" w:rsidRPr="00075166" w:rsidRDefault="00AE08A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86C525D" w14:textId="77777777" w:rsidR="00AE08A4" w:rsidRPr="00075166" w:rsidRDefault="00AE08A4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3E0EF3" w14:textId="77777777" w:rsidR="003D3327" w:rsidRPr="00075166" w:rsidRDefault="003D332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E5FC893" w14:textId="77777777" w:rsidR="003D3327" w:rsidRPr="00075166" w:rsidRDefault="003D332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2F3EAB9" w14:textId="6A0F99EF" w:rsidR="009B350C" w:rsidRPr="00075166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lastRenderedPageBreak/>
        <w:t>W sprawach podatkowych:</w:t>
      </w:r>
    </w:p>
    <w:p w14:paraId="1A874897" w14:textId="77777777" w:rsidR="009B350C" w:rsidRPr="00075166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075166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5E8F0947" w14:textId="77777777" w:rsidR="00D57825" w:rsidRPr="00075166" w:rsidRDefault="00D57825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6151939" w14:textId="4E4C6382" w:rsidR="00AE08A4" w:rsidRPr="00075166" w:rsidRDefault="00FA640E" w:rsidP="00AE08A4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AE08A4"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166 decyzji:</w:t>
      </w:r>
    </w:p>
    <w:p w14:paraId="5E3DD31E" w14:textId="0C70AF85" w:rsidR="00AE08A4" w:rsidRPr="00075166" w:rsidRDefault="00AE08A4" w:rsidP="00AE08A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- 126 decyzji w sprawie wymiaru/zmiany wysokości podatku od nieruchomości, rolnego, łącznego zobowiązania pieniężnego - osoby fizyczne;</w:t>
      </w:r>
    </w:p>
    <w:p w14:paraId="04D916AB" w14:textId="77777777" w:rsidR="00AE08A4" w:rsidRPr="00075166" w:rsidRDefault="00AE08A4" w:rsidP="00AE08A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decyzja w sprawie opłaty skarbowej;</w:t>
      </w:r>
    </w:p>
    <w:p w14:paraId="17475FC3" w14:textId="52E33513" w:rsidR="00AE08A4" w:rsidRPr="00075166" w:rsidRDefault="00AE08A4" w:rsidP="00AE08A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- 39 decyzji określających/umarzających postępowanie w opłacie od posiadania psów.</w:t>
      </w:r>
    </w:p>
    <w:p w14:paraId="283173D0" w14:textId="77777777" w:rsidR="00AE08A4" w:rsidRPr="00075166" w:rsidRDefault="00AE08A4" w:rsidP="00AE08A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C34C057" w14:textId="77777777" w:rsidR="00AE08A4" w:rsidRPr="00075166" w:rsidRDefault="00AE08A4" w:rsidP="00AE08A4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507295B8" w14:textId="1ACB5887" w:rsidR="00AA53E2" w:rsidRPr="00075166" w:rsidRDefault="00AE08A4" w:rsidP="00AE08A4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075166">
        <w:rPr>
          <w:rFonts w:ascii="Verdana" w:eastAsia="Times New Roman" w:hAnsi="Verdana" w:cs="Times New Roman"/>
          <w:bCs/>
          <w:color w:val="auto"/>
          <w:sz w:val="24"/>
          <w:szCs w:val="24"/>
        </w:rPr>
        <w:t>wydano 1 postanowienie o odmowie wyrażenia zgody na zastosowanie ulgi przez Naczelnika Urzędu Skarbowego dotyczącej zaległości podatkowej w podatku od spadków i darowizn.</w:t>
      </w:r>
    </w:p>
    <w:p w14:paraId="3360CE07" w14:textId="77777777" w:rsidR="0051259E" w:rsidRPr="00075166" w:rsidRDefault="0051259E" w:rsidP="00AE08A4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602A949" w14:textId="77777777" w:rsidR="00AE08A4" w:rsidRPr="00075166" w:rsidRDefault="00AE08A4" w:rsidP="00D316A9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230A1A9" w14:textId="41DAE7FD" w:rsidR="00D316A9" w:rsidRPr="00075166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5C9D435F" w14:textId="77777777" w:rsidR="002A1880" w:rsidRPr="00075166" w:rsidRDefault="002A1880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A848B38" w14:textId="19B1143E" w:rsidR="002A1880" w:rsidRPr="00075166" w:rsidRDefault="004E5070" w:rsidP="002A1880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Wydano </w:t>
      </w:r>
      <w:r w:rsidR="002A1880" w:rsidRPr="00075166">
        <w:rPr>
          <w:rFonts w:ascii="Verdana" w:hAnsi="Verdana" w:cs="Times New Roman"/>
          <w:bCs/>
          <w:sz w:val="24"/>
          <w:szCs w:val="24"/>
        </w:rPr>
        <w:t xml:space="preserve">15 decyzji pozytywnych w sprawie przyznania dofinansowania kosztów kształcenia młodocianego pracownika </w:t>
      </w:r>
      <w:r w:rsidRPr="00075166">
        <w:rPr>
          <w:rFonts w:ascii="Verdana" w:hAnsi="Verdana" w:cs="Times New Roman"/>
          <w:bCs/>
          <w:sz w:val="24"/>
          <w:szCs w:val="24"/>
        </w:rPr>
        <w:br/>
      </w:r>
      <w:r w:rsidR="002A1880" w:rsidRPr="00075166">
        <w:rPr>
          <w:rFonts w:ascii="Verdana" w:hAnsi="Verdana" w:cs="Times New Roman"/>
          <w:bCs/>
          <w:sz w:val="24"/>
          <w:szCs w:val="24"/>
        </w:rPr>
        <w:t xml:space="preserve">z tytułu przygotowania zawodowego przez pracodawcę. </w:t>
      </w:r>
    </w:p>
    <w:p w14:paraId="59DDCF3D" w14:textId="77777777" w:rsidR="002A1880" w:rsidRPr="00075166" w:rsidRDefault="002A1880" w:rsidP="004E5070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AF4796C" w14:textId="3439FF2A" w:rsidR="002A1880" w:rsidRPr="00075166" w:rsidRDefault="004E5070" w:rsidP="004E5070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Wydano</w:t>
      </w:r>
      <w:r w:rsidR="002A1880" w:rsidRPr="00075166">
        <w:rPr>
          <w:rFonts w:ascii="Verdana" w:hAnsi="Verdana" w:cs="Times New Roman"/>
          <w:bCs/>
          <w:sz w:val="24"/>
          <w:szCs w:val="24"/>
        </w:rPr>
        <w:t xml:space="preserve"> 1 decyzję pozytywną przyznającą pomoc materialną </w:t>
      </w:r>
      <w:r w:rsidRPr="00075166">
        <w:rPr>
          <w:rFonts w:ascii="Verdana" w:hAnsi="Verdana" w:cs="Times New Roman"/>
          <w:bCs/>
          <w:sz w:val="24"/>
          <w:szCs w:val="24"/>
        </w:rPr>
        <w:br/>
      </w:r>
      <w:r w:rsidR="002A1880" w:rsidRPr="00075166">
        <w:rPr>
          <w:rFonts w:ascii="Verdana" w:hAnsi="Verdana" w:cs="Times New Roman"/>
          <w:bCs/>
          <w:sz w:val="24"/>
          <w:szCs w:val="24"/>
        </w:rPr>
        <w:t>o charakterze socjalnym w formie zasiłku szkolnego dla uczniów.</w:t>
      </w:r>
    </w:p>
    <w:p w14:paraId="64D6ADDD" w14:textId="77777777" w:rsidR="004E5070" w:rsidRPr="00075166" w:rsidRDefault="004E5070" w:rsidP="004E5070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B8CE02E" w14:textId="73A42FF8" w:rsidR="002A1880" w:rsidRPr="00075166" w:rsidRDefault="002A1880" w:rsidP="002A1880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13</w:t>
      </w:r>
      <w:r w:rsidR="004E5070" w:rsidRPr="00075166">
        <w:rPr>
          <w:rFonts w:ascii="Verdana" w:hAnsi="Verdana" w:cs="Times New Roman"/>
          <w:bCs/>
          <w:sz w:val="24"/>
          <w:szCs w:val="24"/>
        </w:rPr>
        <w:t xml:space="preserve"> listopada </w:t>
      </w:r>
      <w:r w:rsidRPr="00075166">
        <w:rPr>
          <w:rFonts w:ascii="Verdana" w:hAnsi="Verdana" w:cs="Times New Roman"/>
          <w:bCs/>
          <w:sz w:val="24"/>
          <w:szCs w:val="24"/>
        </w:rPr>
        <w:t>2024 r. odbyło się IV posiedzenie Bolesławieckiej Rady Seniorów V kadencji</w:t>
      </w:r>
      <w:r w:rsidR="004E5070" w:rsidRPr="00075166">
        <w:rPr>
          <w:rFonts w:ascii="Verdana" w:hAnsi="Verdana" w:cs="Times New Roman"/>
          <w:bCs/>
          <w:sz w:val="24"/>
          <w:szCs w:val="24"/>
        </w:rPr>
        <w:t>.</w:t>
      </w:r>
    </w:p>
    <w:p w14:paraId="59C1DCD9" w14:textId="77777777" w:rsidR="00CB7842" w:rsidRPr="00075166" w:rsidRDefault="00CB7842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9B6E816" w14:textId="77777777" w:rsidR="008E7AE7" w:rsidRPr="00075166" w:rsidRDefault="008E7AE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7C795F2" w14:textId="4B9762D2" w:rsidR="00D41976" w:rsidRPr="00075166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075166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075166">
        <w:rPr>
          <w:rFonts w:ascii="Verdana" w:hAnsi="Verdana" w:cs="Times New Roman"/>
          <w:b/>
          <w:sz w:val="24"/>
          <w:szCs w:val="24"/>
        </w:rPr>
        <w:t>OW</w:t>
      </w:r>
      <w:r w:rsidR="00D41976" w:rsidRPr="00075166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075166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075166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6C15ECCF" w14:textId="77777777" w:rsidR="00E5018D" w:rsidRPr="00075166" w:rsidRDefault="00E5018D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AE87829" w14:textId="1CA07EE3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14 listopada 2024 r. wypłacono 101 uczniom dofinansowanie do podręczników i materiałów ćwiczeniowych w ramach „Rządowego programu pomocy uczniom niepełnosprawnym w formie dofinansowania zakupu podręczników, materiałów edukacyjnych </w:t>
      </w:r>
      <w:r w:rsidRPr="00075166">
        <w:rPr>
          <w:rFonts w:ascii="Verdana" w:hAnsi="Verdana" w:cs="Times New Roman"/>
          <w:bCs/>
          <w:sz w:val="24"/>
          <w:szCs w:val="24"/>
        </w:rPr>
        <w:br/>
        <w:t>i materiałów ćwiczeniowych w latach 2023-2024”. Łączna kwota  wypłaconego dofinansowania wyniosła  30.185,90 zł.</w:t>
      </w:r>
    </w:p>
    <w:p w14:paraId="4F14B71C" w14:textId="77777777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lastRenderedPageBreak/>
        <w:t>19 listopada 2024 r. złożono wniosek na 2025 rok o udzielenie wsparcia w ramach wieloletniego  programu rządowego pod nazwą  „Narodowy Program Rozwoju Czytelnictwa”. Wniosek obejmuje zakup nowości wydawniczych dla 4 placówek wychowania przedszkolnego - MPP1, MPP2, MPP3, MPP6 oraz 2 bibliotek szkolnych – SP4, SP5. Koszt całkowity 45.000 zł, z czego: 36.000 zł z budżetu państwa,  9.000 zł wkład własny.</w:t>
      </w:r>
    </w:p>
    <w:p w14:paraId="68C19552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58A570F" w14:textId="77777777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22 listopada 2024 r. wypłacono dofinansowanie dla 40 osób w ramach  pomocy zdrowotnej dla nauczycieli, nauczycieli emerytów, nauczycieli rencistów, nauczycieli pobierających nauczycielskie świadczenia kompensacyjne. Łączna kwota dofinansowania wyniosła 36.208 zł.</w:t>
      </w:r>
    </w:p>
    <w:p w14:paraId="073AC65A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4D80D62" w14:textId="77777777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Zakończono prace remontowe na dachu budynku administracyjnego Szkoły Podstawowej nr 1. Koszt inwestycji: 150.000 zł. Środki pochodzą z budżetu Gminy. 30 listopada 2024 r. planowane jest zakończenie budowy parkingu od strony Orlika. </w:t>
      </w:r>
    </w:p>
    <w:p w14:paraId="1F866CA1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17BC4C9" w14:textId="1536ACB0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W listopadzie w zakresie działalności wychowawczo – dydaktycznej </w:t>
      </w:r>
      <w:r w:rsidRPr="00075166">
        <w:rPr>
          <w:rFonts w:ascii="Verdana" w:hAnsi="Verdana" w:cs="Times New Roman"/>
          <w:bCs/>
          <w:sz w:val="24"/>
          <w:szCs w:val="24"/>
        </w:rPr>
        <w:br/>
        <w:t xml:space="preserve">w przedszkolach i szkołach podstawowych odbyły się: obchody Święta Niepodległości, w tym Międzyszkolny Konkurs Poetycki „KTO TY JESTEŚ – POLAK MAŁY”, organizowany przez Szkołę Podstawową nr 1 oraz I Bieg Orląt organizowany przez Szkołę Podstawową nr 5.  </w:t>
      </w:r>
    </w:p>
    <w:p w14:paraId="043905C1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D929D5A" w14:textId="5BB24589" w:rsidR="003F0472" w:rsidRPr="00075166" w:rsidRDefault="003F0472" w:rsidP="00C1273E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W dniach 19-20 listopada 2024 r. miejskie przedszkola publiczne </w:t>
      </w:r>
      <w:r w:rsidRPr="00075166">
        <w:rPr>
          <w:rFonts w:ascii="Verdana" w:hAnsi="Verdana" w:cs="Times New Roman"/>
          <w:bCs/>
          <w:sz w:val="24"/>
          <w:szCs w:val="24"/>
        </w:rPr>
        <w:br/>
        <w:t xml:space="preserve">i szkoły podstawowe aktywnie włączyły się w obchody Międzynarodowego Dnia Praw Dziecka przy współpracy z organizacją UNICEF. To wyjątkowe wydarzenie było znakomitą okazją do uczczenia 35. rocznicy uchwalenia „Konwencji o prawach dziecka”. </w:t>
      </w:r>
      <w:r w:rsidR="001A3C7C" w:rsidRPr="00075166">
        <w:rPr>
          <w:rFonts w:ascii="Verdana" w:hAnsi="Verdana" w:cs="Times New Roman"/>
          <w:bCs/>
          <w:sz w:val="24"/>
          <w:szCs w:val="24"/>
        </w:rPr>
        <w:br/>
      </w:r>
      <w:r w:rsidRPr="00075166">
        <w:rPr>
          <w:rFonts w:ascii="Verdana" w:hAnsi="Verdana" w:cs="Times New Roman"/>
          <w:bCs/>
          <w:sz w:val="24"/>
          <w:szCs w:val="24"/>
        </w:rPr>
        <w:t xml:space="preserve">W ramach obchodów placówki podejmowały szereg działań związanych  z przybliżeniem zapisów Konwencji, w tym między innymi: międzyszkolną „Debatę Oksfordzką”, rozwijającą tezę   „Przestrzeganie praw dziecka czy pajdokracja”, która odbyła się </w:t>
      </w:r>
      <w:r w:rsidRPr="00075166">
        <w:rPr>
          <w:rFonts w:ascii="Verdana" w:hAnsi="Verdana" w:cs="Times New Roman"/>
          <w:bCs/>
          <w:sz w:val="24"/>
          <w:szCs w:val="24"/>
        </w:rPr>
        <w:br/>
        <w:t>w Bolesławieckim Ośrodku Kultury - Międzynarodowym Centrum Ceramiki, terenową Grę Miejską organizowaną przez Szkołę Podstawową nr 4, a także obchody Dnia Tolerancji w Szkole Podstawowej nr 1, Dzień Ciszy w Szkole Podstawowej nr 2, konkurs plastyczny „Dziecięce marzenia i prawa”, organizowany przez Miejskie Przedszkole Publiczne nr 5</w:t>
      </w:r>
      <w:r w:rsidR="001A3C7C" w:rsidRPr="00075166">
        <w:rPr>
          <w:rFonts w:ascii="Verdana" w:hAnsi="Verdana" w:cs="Times New Roman"/>
          <w:bCs/>
          <w:sz w:val="24"/>
          <w:szCs w:val="24"/>
        </w:rPr>
        <w:t xml:space="preserve"> (p</w:t>
      </w:r>
      <w:r w:rsidRPr="00075166">
        <w:rPr>
          <w:rFonts w:ascii="Verdana" w:hAnsi="Verdana" w:cs="Times New Roman"/>
          <w:bCs/>
          <w:sz w:val="24"/>
          <w:szCs w:val="24"/>
        </w:rPr>
        <w:t>race można podziwiać w Miejskiej Bibliotece Publicznej im. Cypriana Kamila Norwida - Centrum Wiedzy</w:t>
      </w:r>
      <w:r w:rsidR="001A3C7C" w:rsidRPr="00075166">
        <w:rPr>
          <w:rFonts w:ascii="Verdana" w:hAnsi="Verdana" w:cs="Times New Roman"/>
          <w:bCs/>
          <w:sz w:val="24"/>
          <w:szCs w:val="24"/>
        </w:rPr>
        <w:t>)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 </w:t>
      </w:r>
      <w:r w:rsidR="001A3C7C" w:rsidRPr="00075166">
        <w:rPr>
          <w:rFonts w:ascii="Verdana" w:hAnsi="Verdana" w:cs="Times New Roman"/>
          <w:bCs/>
          <w:sz w:val="24"/>
          <w:szCs w:val="24"/>
        </w:rPr>
        <w:lastRenderedPageBreak/>
        <w:t>oraz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konkurs wiedzy o prawach dziecka „Mam prawo...”  organizatorem, którego była Szkoła Podstawowa nr 5.</w:t>
      </w:r>
    </w:p>
    <w:p w14:paraId="6CAB3E30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07DB5FF" w14:textId="77777777" w:rsidR="003F0472" w:rsidRPr="00075166" w:rsidRDefault="003F0472" w:rsidP="003F0472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Zatwierdzono 1 aneks do arkusza Miejskiego Przedszkola Publicznego nr 6 oraz łącznie 6 aneksów do arkuszy organizacyjnych wszystkich szkół podstawowych.</w:t>
      </w:r>
    </w:p>
    <w:p w14:paraId="71BBA32B" w14:textId="77777777" w:rsidR="003F0472" w:rsidRPr="00075166" w:rsidRDefault="003F0472" w:rsidP="003F047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1552ED8" w14:textId="466F96EB" w:rsidR="00B6080F" w:rsidRPr="00075166" w:rsidRDefault="00B6080F" w:rsidP="003F0472">
      <w:pPr>
        <w:spacing w:after="0"/>
        <w:ind w:left="360"/>
        <w:jc w:val="both"/>
        <w:rPr>
          <w:rFonts w:ascii="Verdana" w:hAnsi="Verdana" w:cs="Times New Roman"/>
          <w:b/>
          <w:sz w:val="24"/>
          <w:szCs w:val="24"/>
        </w:rPr>
      </w:pPr>
    </w:p>
    <w:p w14:paraId="542415F9" w14:textId="0A0B73F4" w:rsidR="003B3DD0" w:rsidRPr="00075166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075166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075166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075166">
        <w:rPr>
          <w:rFonts w:ascii="Verdana" w:hAnsi="Verdana" w:cs="Times New Roman"/>
          <w:b/>
          <w:sz w:val="24"/>
          <w:szCs w:val="24"/>
        </w:rPr>
        <w:t>:</w:t>
      </w:r>
    </w:p>
    <w:p w14:paraId="5753FB24" w14:textId="77777777" w:rsidR="001C61CF" w:rsidRPr="00075166" w:rsidRDefault="001C61C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EB0F0F1" w14:textId="77777777" w:rsidR="00AA0CF6" w:rsidRPr="00075166" w:rsidRDefault="00AA0CF6" w:rsidP="00AA0CF6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bookmarkStart w:id="4" w:name="_Hlk157502124"/>
      <w:r w:rsidRPr="00075166">
        <w:rPr>
          <w:rFonts w:ascii="Verdana" w:hAnsi="Verdana" w:cs="Times New Roman"/>
          <w:bCs/>
          <w:sz w:val="24"/>
          <w:szCs w:val="24"/>
        </w:rPr>
        <w:t xml:space="preserve">24 października 2024 r. w Muzeum Ceramiki odbyła się debata poświęcona nowoczesnej promocji ceramiki bolesławieckiej, w której uczestniczyli uczniowie, specjaliści z firmy „Ceramika Artystyczna” Spółdzielnia Rękodzieła Artystycznego Bolesławiec i Zakładów Ceramicznych "BOLESŁAWIEC oraz pracownicy Urzędu Miasta </w:t>
      </w:r>
      <w:r w:rsidRPr="00075166">
        <w:rPr>
          <w:rFonts w:ascii="Verdana" w:hAnsi="Verdana" w:cs="Times New Roman"/>
          <w:bCs/>
          <w:sz w:val="24"/>
          <w:szCs w:val="24"/>
        </w:rPr>
        <w:br/>
        <w:t xml:space="preserve">i muzeum. Debata była jednym z wielu działań zaplanowanych </w:t>
      </w:r>
      <w:r w:rsidRPr="00075166">
        <w:rPr>
          <w:rFonts w:ascii="Verdana" w:hAnsi="Verdana" w:cs="Times New Roman"/>
          <w:bCs/>
          <w:sz w:val="24"/>
          <w:szCs w:val="24"/>
        </w:rPr>
        <w:br/>
        <w:t xml:space="preserve">w ramach trwałości projektu „Polska i Norwegia na Europejskim Szlaku Ceramiki: włączenie Bolesławca i </w:t>
      </w:r>
      <w:proofErr w:type="spellStart"/>
      <w:r w:rsidRPr="00075166">
        <w:rPr>
          <w:rFonts w:ascii="Verdana" w:hAnsi="Verdana" w:cs="Times New Roman"/>
          <w:bCs/>
          <w:sz w:val="24"/>
          <w:szCs w:val="24"/>
        </w:rPr>
        <w:t>Porsgrunn</w:t>
      </w:r>
      <w:proofErr w:type="spellEnd"/>
      <w:r w:rsidRPr="00075166">
        <w:rPr>
          <w:rFonts w:ascii="Verdana" w:hAnsi="Verdana" w:cs="Times New Roman"/>
          <w:bCs/>
          <w:sz w:val="24"/>
          <w:szCs w:val="24"/>
        </w:rPr>
        <w:t xml:space="preserve"> do międzynarodowej sieci współpracy miast o tradycjach ceramicznych”.</w:t>
      </w:r>
    </w:p>
    <w:p w14:paraId="603AD922" w14:textId="77777777" w:rsidR="00AA0CF6" w:rsidRPr="00075166" w:rsidRDefault="00AA0CF6" w:rsidP="00AA0CF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15A9236" w14:textId="2D35B476" w:rsidR="00861461" w:rsidRPr="00075166" w:rsidRDefault="004E5070" w:rsidP="004E5070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7 listopada 2024 r. – Dyrektor Miejskiej Biblioteki Publicznej – Centrum Wiedzy wraz z pracownikami odebrali nagrodę w konkursie Dolnośląski Klucz Sukcesu 2024, organizowanym przez Stowarzyszenie na Rzecz Promocji Dolnego Śląska. Bibliotekę  nagrodzono za m.in. współpracę z instytucjami takimi jak Centrum Nauki Kopernik, Biblioteka Narodowa, Fundacja Amazon czy Cyfrowy Dialog oraz za wyjątkowe na skalę kraju połączenie książnicy </w:t>
      </w:r>
      <w:r w:rsidRPr="00075166">
        <w:rPr>
          <w:rFonts w:ascii="Verdana" w:hAnsi="Verdana" w:cs="Times New Roman"/>
          <w:bCs/>
          <w:sz w:val="24"/>
          <w:szCs w:val="24"/>
        </w:rPr>
        <w:br/>
        <w:t>z centrum nauki i edukacji pozaszkolnej.</w:t>
      </w:r>
    </w:p>
    <w:p w14:paraId="5CC198E5" w14:textId="77777777" w:rsidR="004E5070" w:rsidRPr="00075166" w:rsidRDefault="004E5070" w:rsidP="004E5070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24A276F" w14:textId="496701CC" w:rsidR="00AA0CF6" w:rsidRPr="00075166" w:rsidRDefault="00AA0CF6" w:rsidP="004E5070">
      <w:pPr>
        <w:pStyle w:val="Akapitzlist"/>
        <w:numPr>
          <w:ilvl w:val="0"/>
          <w:numId w:val="41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21 listopada 2024 r. w sali Forum Bolesławieckiego Ośrodka Kultury – Międzynarodowego Centrum Ceramiki odbyły się obchody Światowego Dnia Seniora. Z tej okazji zorganizowano punkty konsultacyjno-informacyjne przygotowane przez: Szpital św. Łukasza w Bolesławcu, Fundację „Wspierajmy Zdrowie”, Straż Miejską, Powiatową Komendę Policji, Zakład Ubezpieczeń Społecznych, NZOZ </w:t>
      </w:r>
      <w:proofErr w:type="spellStart"/>
      <w:r w:rsidRPr="00075166">
        <w:rPr>
          <w:rFonts w:ascii="Verdana" w:hAnsi="Verdana" w:cs="Times New Roman"/>
          <w:bCs/>
          <w:sz w:val="24"/>
          <w:szCs w:val="24"/>
        </w:rPr>
        <w:t>Provita</w:t>
      </w:r>
      <w:proofErr w:type="spellEnd"/>
      <w:r w:rsidRPr="00075166">
        <w:rPr>
          <w:rFonts w:ascii="Verdana" w:hAnsi="Verdana" w:cs="Times New Roman"/>
          <w:bCs/>
          <w:sz w:val="24"/>
          <w:szCs w:val="24"/>
        </w:rPr>
        <w:t>, Miejski Zakład Gospodarki Komunalnej. W drugiej części wydarzenia wystąpiły pracownie BOK – MCC, Kabaret Uniwersytetu Trzeciego Wieku „Szyk mig”, Sekcja tańca orientalnego UTW, Senioralna Ekipa Kabaretowo-Skeczowa „Skleroza” z Dziennego Domu Senior +.</w:t>
      </w:r>
      <w:r w:rsidR="007C0000" w:rsidRPr="00075166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A18FFDA" w14:textId="483708A6" w:rsidR="00D41976" w:rsidRPr="00075166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lastRenderedPageBreak/>
        <w:t xml:space="preserve">W </w:t>
      </w:r>
      <w:r w:rsidR="00D41976" w:rsidRPr="00075166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4"/>
    <w:p w14:paraId="779DD7B5" w14:textId="2806F977" w:rsidR="007F3F49" w:rsidRPr="00075166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075166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075166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14707E44" w14:textId="77777777" w:rsidR="00501CC3" w:rsidRPr="00075166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2C455C0" w14:textId="2570B2B0" w:rsidR="00AA0CF6" w:rsidRPr="00075166" w:rsidRDefault="00501CC3" w:rsidP="00AA0CF6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BE436C" w:rsidRPr="00075166">
        <w:rPr>
          <w:rFonts w:ascii="Verdana" w:hAnsi="Verdana" w:cs="Times New Roman"/>
          <w:bCs/>
          <w:sz w:val="24"/>
          <w:szCs w:val="24"/>
        </w:rPr>
        <w:t>U</w:t>
      </w:r>
      <w:r w:rsidR="00AA0CF6" w:rsidRPr="00075166">
        <w:rPr>
          <w:rFonts w:ascii="Verdana" w:hAnsi="Verdana" w:cs="Times New Roman"/>
          <w:bCs/>
          <w:sz w:val="24"/>
          <w:szCs w:val="24"/>
        </w:rPr>
        <w:t xml:space="preserve">rzędu </w:t>
      </w:r>
      <w:r w:rsidR="00BE436C" w:rsidRPr="00075166">
        <w:rPr>
          <w:rFonts w:ascii="Verdana" w:hAnsi="Verdana" w:cs="Times New Roman"/>
          <w:bCs/>
          <w:sz w:val="24"/>
          <w:szCs w:val="24"/>
        </w:rPr>
        <w:t>S</w:t>
      </w:r>
      <w:r w:rsidR="00AA0CF6" w:rsidRPr="00075166">
        <w:rPr>
          <w:rFonts w:ascii="Verdana" w:hAnsi="Verdana" w:cs="Times New Roman"/>
          <w:bCs/>
          <w:sz w:val="24"/>
          <w:szCs w:val="24"/>
        </w:rPr>
        <w:t xml:space="preserve">tanu </w:t>
      </w:r>
      <w:r w:rsidR="00BE436C" w:rsidRPr="00075166">
        <w:rPr>
          <w:rFonts w:ascii="Verdana" w:hAnsi="Verdana" w:cs="Times New Roman"/>
          <w:bCs/>
          <w:sz w:val="24"/>
          <w:szCs w:val="24"/>
        </w:rPr>
        <w:t>C</w:t>
      </w:r>
      <w:r w:rsidR="00AA0CF6" w:rsidRPr="00075166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111A659E" w14:textId="7939B6D9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33 urodzenia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3CB92116" w14:textId="1118B516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13 małżeństw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253715CC" w14:textId="4B8010A3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58 zgonów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4D4BED8E" w14:textId="77777777" w:rsidR="00AA0CF6" w:rsidRPr="00075166" w:rsidRDefault="00AA0CF6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4E52E22" w14:textId="0B0B0AEB" w:rsidR="00AA0CF6" w:rsidRPr="00075166" w:rsidRDefault="00AA0CF6" w:rsidP="00AA0CF6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W sprawie zmiany imienia lub nazwiska wydano 4 decyzje.</w:t>
      </w:r>
    </w:p>
    <w:p w14:paraId="1727CE7B" w14:textId="77777777" w:rsidR="00AA0CF6" w:rsidRPr="00075166" w:rsidRDefault="00AA0CF6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D290F89" w14:textId="77777777" w:rsidR="00AA0CF6" w:rsidRPr="00075166" w:rsidRDefault="00AA0CF6" w:rsidP="00AA0CF6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5B45E637" w14:textId="01C80F98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2 postanowienia o odmowie wszczęcia post</w:t>
      </w:r>
      <w:r w:rsidRPr="00075166">
        <w:rPr>
          <w:rFonts w:ascii="Verdana" w:hAnsi="Verdana" w:cs="Times New Roman"/>
          <w:bCs/>
          <w:sz w:val="24"/>
          <w:szCs w:val="24"/>
        </w:rPr>
        <w:t>ę</w:t>
      </w:r>
      <w:r w:rsidR="00AA0CF6" w:rsidRPr="00075166">
        <w:rPr>
          <w:rFonts w:ascii="Verdana" w:hAnsi="Verdana" w:cs="Times New Roman"/>
          <w:bCs/>
          <w:sz w:val="24"/>
          <w:szCs w:val="24"/>
        </w:rPr>
        <w:t>powania w sprawie zameldowania osoby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239DB81B" w14:textId="5D3B987F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4 decyzje o wymeldowaniu osoby z pobytu stałego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74AC9B67" w14:textId="4C91FB62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2 decyzje o umorzeniu postępowania w sprawie wymeldowania osoby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</w:t>
      </w:r>
      <w:r w:rsidR="00AA0CF6" w:rsidRPr="00075166">
        <w:rPr>
          <w:rFonts w:ascii="Verdana" w:hAnsi="Verdana" w:cs="Times New Roman"/>
          <w:bCs/>
          <w:sz w:val="24"/>
          <w:szCs w:val="24"/>
        </w:rPr>
        <w:t>z pobytu stałego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1CD2B615" w14:textId="41C8023A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- </w:t>
      </w:r>
      <w:r w:rsidR="00AA0CF6" w:rsidRPr="00075166">
        <w:rPr>
          <w:rFonts w:ascii="Verdana" w:hAnsi="Verdana" w:cs="Times New Roman"/>
          <w:bCs/>
          <w:sz w:val="24"/>
          <w:szCs w:val="24"/>
        </w:rPr>
        <w:t>1 decyzj</w:t>
      </w:r>
      <w:r w:rsidRPr="00075166">
        <w:rPr>
          <w:rFonts w:ascii="Verdana" w:hAnsi="Verdana" w:cs="Times New Roman"/>
          <w:bCs/>
          <w:sz w:val="24"/>
          <w:szCs w:val="24"/>
        </w:rPr>
        <w:t>ę</w:t>
      </w:r>
      <w:r w:rsidR="00AA0CF6" w:rsidRPr="00075166">
        <w:rPr>
          <w:rFonts w:ascii="Verdana" w:hAnsi="Verdana" w:cs="Times New Roman"/>
          <w:bCs/>
          <w:sz w:val="24"/>
          <w:szCs w:val="24"/>
        </w:rPr>
        <w:t xml:space="preserve"> o umorzeniu postępowania w sprawie zameldowania osoby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</w:t>
      </w:r>
      <w:r w:rsidR="00AA0CF6" w:rsidRPr="00075166">
        <w:rPr>
          <w:rFonts w:ascii="Verdana" w:hAnsi="Verdana" w:cs="Times New Roman"/>
          <w:bCs/>
          <w:sz w:val="24"/>
          <w:szCs w:val="24"/>
        </w:rPr>
        <w:t>z pobytu stałego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5A9FFA40" w14:textId="77777777" w:rsidR="00AA0CF6" w:rsidRPr="00075166" w:rsidRDefault="00AA0CF6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650530C" w14:textId="08F71ECB" w:rsidR="00AA0CF6" w:rsidRPr="00075166" w:rsidRDefault="00BE436C" w:rsidP="00AA0CF6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 xml:space="preserve">W sprawach </w:t>
      </w:r>
      <w:r w:rsidR="00AA0CF6" w:rsidRPr="00075166">
        <w:rPr>
          <w:rFonts w:ascii="Verdana" w:hAnsi="Verdana" w:cs="Times New Roman"/>
          <w:bCs/>
          <w:sz w:val="24"/>
          <w:szCs w:val="24"/>
        </w:rPr>
        <w:t>związan</w:t>
      </w:r>
      <w:r w:rsidRPr="00075166">
        <w:rPr>
          <w:rFonts w:ascii="Verdana" w:hAnsi="Verdana" w:cs="Times New Roman"/>
          <w:bCs/>
          <w:sz w:val="24"/>
          <w:szCs w:val="24"/>
        </w:rPr>
        <w:t>ych</w:t>
      </w:r>
      <w:r w:rsidR="00AA0CF6" w:rsidRPr="00075166">
        <w:rPr>
          <w:rFonts w:ascii="Verdana" w:hAnsi="Verdana" w:cs="Times New Roman"/>
          <w:bCs/>
          <w:sz w:val="24"/>
          <w:szCs w:val="24"/>
        </w:rPr>
        <w:t xml:space="preserve"> z przedsiębiorczością:</w:t>
      </w:r>
    </w:p>
    <w:p w14:paraId="6D0C8712" w14:textId="3A5AB006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- w</w:t>
      </w:r>
      <w:r w:rsidR="00AA0CF6" w:rsidRPr="00075166">
        <w:rPr>
          <w:rFonts w:ascii="Verdana" w:hAnsi="Verdana" w:cs="Times New Roman"/>
          <w:bCs/>
          <w:sz w:val="24"/>
          <w:szCs w:val="24"/>
        </w:rPr>
        <w:t>ydano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</w:t>
      </w:r>
      <w:r w:rsidR="00AA0CF6" w:rsidRPr="00075166">
        <w:rPr>
          <w:rFonts w:ascii="Verdana" w:hAnsi="Verdana" w:cs="Times New Roman"/>
          <w:bCs/>
          <w:sz w:val="24"/>
          <w:szCs w:val="24"/>
        </w:rPr>
        <w:t>2 wypisy z licencji na wykonanie krajowego transportu drogowego w zakresie przewozu osób taksówką</w:t>
      </w:r>
      <w:r w:rsidRPr="00075166">
        <w:rPr>
          <w:rFonts w:ascii="Verdana" w:hAnsi="Verdana" w:cs="Times New Roman"/>
          <w:bCs/>
          <w:sz w:val="24"/>
          <w:szCs w:val="24"/>
        </w:rPr>
        <w:t xml:space="preserve"> </w:t>
      </w:r>
      <w:r w:rsidR="00AA0CF6" w:rsidRPr="00075166">
        <w:rPr>
          <w:rFonts w:ascii="Verdana" w:hAnsi="Verdana" w:cs="Times New Roman"/>
          <w:bCs/>
          <w:sz w:val="24"/>
          <w:szCs w:val="24"/>
        </w:rPr>
        <w:t xml:space="preserve">za rok 2023 </w:t>
      </w:r>
      <w:r w:rsidRPr="00075166">
        <w:rPr>
          <w:rFonts w:ascii="Verdana" w:hAnsi="Verdana" w:cs="Times New Roman"/>
          <w:bCs/>
          <w:sz w:val="24"/>
          <w:szCs w:val="24"/>
        </w:rPr>
        <w:br/>
      </w:r>
      <w:r w:rsidR="00AA0CF6" w:rsidRPr="00075166">
        <w:rPr>
          <w:rFonts w:ascii="Verdana" w:hAnsi="Verdana" w:cs="Times New Roman"/>
          <w:bCs/>
          <w:sz w:val="24"/>
          <w:szCs w:val="24"/>
        </w:rPr>
        <w:t>o wysokości wartości sprzedaży napojów alkoholowych</w:t>
      </w:r>
      <w:r w:rsidRPr="00075166">
        <w:rPr>
          <w:rFonts w:ascii="Verdana" w:hAnsi="Verdana" w:cs="Times New Roman"/>
          <w:bCs/>
          <w:sz w:val="24"/>
          <w:szCs w:val="24"/>
        </w:rPr>
        <w:t>,</w:t>
      </w:r>
    </w:p>
    <w:p w14:paraId="14A6A05F" w14:textId="2B493F2A" w:rsidR="00AA0CF6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- p</w:t>
      </w:r>
      <w:r w:rsidR="00AA0CF6" w:rsidRPr="00075166">
        <w:rPr>
          <w:rFonts w:ascii="Verdana" w:hAnsi="Verdana" w:cs="Times New Roman"/>
          <w:bCs/>
          <w:sz w:val="24"/>
          <w:szCs w:val="24"/>
        </w:rPr>
        <w:t>rzyjęto i przetworzono 55  wniosków o wpis do Centralnej Ewidencji i Informacji o Działalności Gospodarczej</w:t>
      </w:r>
      <w:r w:rsidRPr="00075166">
        <w:rPr>
          <w:rFonts w:ascii="Verdana" w:hAnsi="Verdana" w:cs="Times New Roman"/>
          <w:bCs/>
          <w:sz w:val="24"/>
          <w:szCs w:val="24"/>
        </w:rPr>
        <w:t>.</w:t>
      </w:r>
    </w:p>
    <w:p w14:paraId="676E2F36" w14:textId="77777777" w:rsidR="00BE436C" w:rsidRPr="00075166" w:rsidRDefault="00BE436C" w:rsidP="00BE436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8474F92" w14:textId="121CDAB3" w:rsidR="00501CC3" w:rsidRPr="00075166" w:rsidRDefault="00BE436C" w:rsidP="00BE436C">
      <w:pPr>
        <w:pStyle w:val="Akapitzlist"/>
        <w:numPr>
          <w:ilvl w:val="0"/>
          <w:numId w:val="4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075166">
        <w:rPr>
          <w:rFonts w:ascii="Verdana" w:hAnsi="Verdana" w:cs="Times New Roman"/>
          <w:bCs/>
          <w:sz w:val="24"/>
          <w:szCs w:val="24"/>
        </w:rPr>
        <w:t>N</w:t>
      </w:r>
      <w:r w:rsidR="00AA0CF6" w:rsidRPr="00075166">
        <w:rPr>
          <w:rFonts w:ascii="Verdana" w:hAnsi="Verdana" w:cs="Times New Roman"/>
          <w:bCs/>
          <w:sz w:val="24"/>
          <w:szCs w:val="24"/>
        </w:rPr>
        <w:t>adano 27 numerów PESEL ze statusem UKR dla obywateli Ukrainy</w:t>
      </w:r>
      <w:r w:rsidRPr="00075166">
        <w:rPr>
          <w:rFonts w:ascii="Verdana" w:hAnsi="Verdana" w:cs="Times New Roman"/>
          <w:bCs/>
          <w:sz w:val="24"/>
          <w:szCs w:val="24"/>
        </w:rPr>
        <w:t>.</w:t>
      </w:r>
    </w:p>
    <w:p w14:paraId="62765C67" w14:textId="77777777" w:rsidR="00501CC3" w:rsidRPr="00075166" w:rsidRDefault="00501CC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947251A" w14:textId="77777777" w:rsidR="00D01466" w:rsidRPr="00075166" w:rsidRDefault="00D0146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87C68D5" w14:textId="6FE3CC4D" w:rsidR="008D69E9" w:rsidRPr="00075166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075166">
        <w:rPr>
          <w:rFonts w:ascii="Verdana" w:hAnsi="Verdana" w:cs="Times New Roman"/>
          <w:sz w:val="24"/>
          <w:szCs w:val="24"/>
        </w:rPr>
        <w:t>Sporządziła</w:t>
      </w:r>
      <w:r w:rsidR="00554F1B" w:rsidRPr="00075166">
        <w:rPr>
          <w:rFonts w:ascii="Verdana" w:hAnsi="Verdana" w:cs="Times New Roman"/>
          <w:sz w:val="24"/>
          <w:szCs w:val="24"/>
        </w:rPr>
        <w:t>:</w:t>
      </w:r>
    </w:p>
    <w:p w14:paraId="1EC81360" w14:textId="07E329CA" w:rsidR="00C3016D" w:rsidRPr="00075166" w:rsidRDefault="00C3016D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075166">
        <w:rPr>
          <w:rFonts w:ascii="Verdana" w:hAnsi="Verdana" w:cs="Times New Roman"/>
          <w:sz w:val="24"/>
          <w:szCs w:val="24"/>
        </w:rPr>
        <w:t>Małgorzata Zadora</w:t>
      </w:r>
    </w:p>
    <w:sectPr w:rsidR="00C3016D" w:rsidRPr="00075166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9D297" w14:textId="77777777" w:rsidR="00AC3FDA" w:rsidRDefault="00AC3FDA">
      <w:pPr>
        <w:spacing w:after="0" w:line="240" w:lineRule="auto"/>
      </w:pPr>
      <w:r>
        <w:separator/>
      </w:r>
    </w:p>
  </w:endnote>
  <w:endnote w:type="continuationSeparator" w:id="0">
    <w:p w14:paraId="4B42064F" w14:textId="77777777" w:rsidR="00AC3FDA" w:rsidRDefault="00AC3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4F127AAF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075166">
          <w:rPr>
            <w:noProof/>
          </w:rPr>
          <w:t>19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22FB9" w14:textId="77777777" w:rsidR="00AC3FDA" w:rsidRDefault="00AC3FDA">
      <w:pPr>
        <w:spacing w:after="0" w:line="240" w:lineRule="auto"/>
      </w:pPr>
      <w:r>
        <w:separator/>
      </w:r>
    </w:p>
  </w:footnote>
  <w:footnote w:type="continuationSeparator" w:id="0">
    <w:p w14:paraId="2DC9B20A" w14:textId="77777777" w:rsidR="00AC3FDA" w:rsidRDefault="00AC3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082F"/>
    <w:multiLevelType w:val="hybridMultilevel"/>
    <w:tmpl w:val="16B8E8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A04D6"/>
    <w:multiLevelType w:val="hybridMultilevel"/>
    <w:tmpl w:val="65E46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C2F2C"/>
    <w:multiLevelType w:val="hybridMultilevel"/>
    <w:tmpl w:val="F738B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276D0"/>
    <w:multiLevelType w:val="hybridMultilevel"/>
    <w:tmpl w:val="010C88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D20650"/>
    <w:multiLevelType w:val="hybridMultilevel"/>
    <w:tmpl w:val="8F342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D26DF"/>
    <w:multiLevelType w:val="hybridMultilevel"/>
    <w:tmpl w:val="716CD83C"/>
    <w:lvl w:ilvl="0" w:tplc="6512E666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3C12AB"/>
    <w:multiLevelType w:val="hybridMultilevel"/>
    <w:tmpl w:val="DF4CFF3E"/>
    <w:lvl w:ilvl="0" w:tplc="03C28E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61ACA"/>
    <w:multiLevelType w:val="hybridMultilevel"/>
    <w:tmpl w:val="F14A3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E772A"/>
    <w:multiLevelType w:val="hybridMultilevel"/>
    <w:tmpl w:val="C6321F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9251FA"/>
    <w:multiLevelType w:val="hybridMultilevel"/>
    <w:tmpl w:val="3920D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70373"/>
    <w:multiLevelType w:val="hybridMultilevel"/>
    <w:tmpl w:val="05F8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F0DF7"/>
    <w:multiLevelType w:val="hybridMultilevel"/>
    <w:tmpl w:val="D8E45B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C5735"/>
    <w:multiLevelType w:val="hybridMultilevel"/>
    <w:tmpl w:val="7B609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764D2"/>
    <w:multiLevelType w:val="hybridMultilevel"/>
    <w:tmpl w:val="47726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234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7" w15:restartNumberingAfterBreak="0">
    <w:nsid w:val="38CC26FA"/>
    <w:multiLevelType w:val="hybridMultilevel"/>
    <w:tmpl w:val="7966C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27F8A"/>
    <w:multiLevelType w:val="hybridMultilevel"/>
    <w:tmpl w:val="A37C5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92EF0"/>
    <w:multiLevelType w:val="hybridMultilevel"/>
    <w:tmpl w:val="DAB6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B274A3"/>
    <w:multiLevelType w:val="hybridMultilevel"/>
    <w:tmpl w:val="29224C3A"/>
    <w:lvl w:ilvl="0" w:tplc="3E104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51F95"/>
    <w:multiLevelType w:val="hybridMultilevel"/>
    <w:tmpl w:val="87C4DA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6478A5"/>
    <w:multiLevelType w:val="hybridMultilevel"/>
    <w:tmpl w:val="FEF48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E20736"/>
    <w:multiLevelType w:val="hybridMultilevel"/>
    <w:tmpl w:val="51A81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04137D"/>
    <w:multiLevelType w:val="hybridMultilevel"/>
    <w:tmpl w:val="C0BEB2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F269E"/>
    <w:multiLevelType w:val="hybridMultilevel"/>
    <w:tmpl w:val="DD964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45981"/>
    <w:multiLevelType w:val="hybridMultilevel"/>
    <w:tmpl w:val="FD14B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B2F71"/>
    <w:multiLevelType w:val="hybridMultilevel"/>
    <w:tmpl w:val="793A4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46CAF"/>
    <w:multiLevelType w:val="hybridMultilevel"/>
    <w:tmpl w:val="7D4402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201370A"/>
    <w:multiLevelType w:val="hybridMultilevel"/>
    <w:tmpl w:val="BB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8C0636"/>
    <w:multiLevelType w:val="hybridMultilevel"/>
    <w:tmpl w:val="86CA6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03326"/>
    <w:multiLevelType w:val="hybridMultilevel"/>
    <w:tmpl w:val="0EF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024F1B"/>
    <w:multiLevelType w:val="hybridMultilevel"/>
    <w:tmpl w:val="8F74E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A5C89"/>
    <w:multiLevelType w:val="hybridMultilevel"/>
    <w:tmpl w:val="5B707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D2071"/>
    <w:multiLevelType w:val="hybridMultilevel"/>
    <w:tmpl w:val="48B0E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8B7B8D"/>
    <w:multiLevelType w:val="multilevel"/>
    <w:tmpl w:val="ED0EF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9" w15:restartNumberingAfterBreak="0">
    <w:nsid w:val="6917704E"/>
    <w:multiLevelType w:val="hybridMultilevel"/>
    <w:tmpl w:val="74E03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679D3"/>
    <w:multiLevelType w:val="hybridMultilevel"/>
    <w:tmpl w:val="D9682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342DA4"/>
    <w:multiLevelType w:val="hybridMultilevel"/>
    <w:tmpl w:val="3C260EA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23C2938"/>
    <w:multiLevelType w:val="hybridMultilevel"/>
    <w:tmpl w:val="372884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E0F5464"/>
    <w:multiLevelType w:val="hybridMultilevel"/>
    <w:tmpl w:val="6ADAAC8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6"/>
  </w:num>
  <w:num w:numId="3">
    <w:abstractNumId w:val="6"/>
  </w:num>
  <w:num w:numId="4">
    <w:abstractNumId w:val="21"/>
  </w:num>
  <w:num w:numId="5">
    <w:abstractNumId w:val="32"/>
  </w:num>
  <w:num w:numId="6">
    <w:abstractNumId w:val="44"/>
  </w:num>
  <w:num w:numId="7">
    <w:abstractNumId w:val="27"/>
  </w:num>
  <w:num w:numId="8">
    <w:abstractNumId w:val="14"/>
  </w:num>
  <w:num w:numId="9">
    <w:abstractNumId w:val="33"/>
  </w:num>
  <w:num w:numId="10">
    <w:abstractNumId w:val="30"/>
  </w:num>
  <w:num w:numId="11">
    <w:abstractNumId w:val="23"/>
  </w:num>
  <w:num w:numId="12">
    <w:abstractNumId w:val="3"/>
  </w:num>
  <w:num w:numId="13">
    <w:abstractNumId w:val="20"/>
  </w:num>
  <w:num w:numId="14">
    <w:abstractNumId w:val="42"/>
  </w:num>
  <w:num w:numId="15">
    <w:abstractNumId w:val="19"/>
  </w:num>
  <w:num w:numId="16">
    <w:abstractNumId w:val="31"/>
  </w:num>
  <w:num w:numId="17">
    <w:abstractNumId w:val="18"/>
  </w:num>
  <w:num w:numId="18">
    <w:abstractNumId w:val="34"/>
  </w:num>
  <w:num w:numId="19">
    <w:abstractNumId w:val="2"/>
  </w:num>
  <w:num w:numId="20">
    <w:abstractNumId w:val="12"/>
  </w:num>
  <w:num w:numId="21">
    <w:abstractNumId w:val="9"/>
  </w:num>
  <w:num w:numId="22">
    <w:abstractNumId w:val="7"/>
  </w:num>
  <w:num w:numId="23">
    <w:abstractNumId w:val="25"/>
  </w:num>
  <w:num w:numId="24">
    <w:abstractNumId w:val="40"/>
  </w:num>
  <w:num w:numId="25">
    <w:abstractNumId w:val="5"/>
  </w:num>
  <w:num w:numId="26">
    <w:abstractNumId w:val="35"/>
  </w:num>
  <w:num w:numId="27">
    <w:abstractNumId w:val="11"/>
  </w:num>
  <w:num w:numId="28">
    <w:abstractNumId w:val="24"/>
  </w:num>
  <w:num w:numId="29">
    <w:abstractNumId w:val="1"/>
  </w:num>
  <w:num w:numId="30">
    <w:abstractNumId w:val="26"/>
  </w:num>
  <w:num w:numId="31">
    <w:abstractNumId w:val="41"/>
  </w:num>
  <w:num w:numId="32">
    <w:abstractNumId w:val="39"/>
  </w:num>
  <w:num w:numId="33">
    <w:abstractNumId w:val="22"/>
  </w:num>
  <w:num w:numId="34">
    <w:abstractNumId w:val="10"/>
  </w:num>
  <w:num w:numId="35">
    <w:abstractNumId w:val="29"/>
  </w:num>
  <w:num w:numId="36">
    <w:abstractNumId w:val="36"/>
  </w:num>
  <w:num w:numId="37">
    <w:abstractNumId w:val="4"/>
  </w:num>
  <w:num w:numId="38">
    <w:abstractNumId w:val="28"/>
  </w:num>
  <w:num w:numId="39">
    <w:abstractNumId w:val="17"/>
  </w:num>
  <w:num w:numId="40">
    <w:abstractNumId w:val="37"/>
  </w:num>
  <w:num w:numId="41">
    <w:abstractNumId w:val="15"/>
  </w:num>
  <w:num w:numId="42">
    <w:abstractNumId w:val="43"/>
  </w:num>
  <w:num w:numId="43">
    <w:abstractNumId w:val="8"/>
  </w:num>
  <w:num w:numId="44">
    <w:abstractNumId w:val="0"/>
  </w:num>
  <w:num w:numId="4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0A5"/>
    <w:rsid w:val="00016441"/>
    <w:rsid w:val="00016DC3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5166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12D8"/>
    <w:rsid w:val="000E1D90"/>
    <w:rsid w:val="000E34EF"/>
    <w:rsid w:val="000E35BE"/>
    <w:rsid w:val="000E4EBC"/>
    <w:rsid w:val="000E506B"/>
    <w:rsid w:val="000E5323"/>
    <w:rsid w:val="000E59D1"/>
    <w:rsid w:val="000E76FB"/>
    <w:rsid w:val="000F2301"/>
    <w:rsid w:val="000F3049"/>
    <w:rsid w:val="000F36CC"/>
    <w:rsid w:val="000F788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5094C"/>
    <w:rsid w:val="00151CF2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3C7C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C65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254"/>
    <w:rsid w:val="00307823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7508"/>
    <w:rsid w:val="00377D80"/>
    <w:rsid w:val="003814E2"/>
    <w:rsid w:val="00384F9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3DF0"/>
    <w:rsid w:val="003C5396"/>
    <w:rsid w:val="003C5D83"/>
    <w:rsid w:val="003C6A3B"/>
    <w:rsid w:val="003D0E54"/>
    <w:rsid w:val="003D1743"/>
    <w:rsid w:val="003D20D8"/>
    <w:rsid w:val="003D3327"/>
    <w:rsid w:val="003D3411"/>
    <w:rsid w:val="003D43EF"/>
    <w:rsid w:val="003D51FD"/>
    <w:rsid w:val="003E0642"/>
    <w:rsid w:val="003E0BD6"/>
    <w:rsid w:val="003E0D1C"/>
    <w:rsid w:val="003E184F"/>
    <w:rsid w:val="003E224F"/>
    <w:rsid w:val="003E39F4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A3C"/>
    <w:rsid w:val="004F6B07"/>
    <w:rsid w:val="005000CB"/>
    <w:rsid w:val="00500CDA"/>
    <w:rsid w:val="00500D51"/>
    <w:rsid w:val="00500EC6"/>
    <w:rsid w:val="00501CC3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59E"/>
    <w:rsid w:val="00512CEA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274"/>
    <w:rsid w:val="00552D33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0FEB"/>
    <w:rsid w:val="0061368D"/>
    <w:rsid w:val="00615272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2E7A"/>
    <w:rsid w:val="00753249"/>
    <w:rsid w:val="007548D1"/>
    <w:rsid w:val="0075543B"/>
    <w:rsid w:val="007562A6"/>
    <w:rsid w:val="0075796F"/>
    <w:rsid w:val="00760DBD"/>
    <w:rsid w:val="00762F45"/>
    <w:rsid w:val="007630F9"/>
    <w:rsid w:val="00763E47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4B30"/>
    <w:rsid w:val="00795067"/>
    <w:rsid w:val="00797DEF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D2F"/>
    <w:rsid w:val="009E34D8"/>
    <w:rsid w:val="009E3EC0"/>
    <w:rsid w:val="009E45F5"/>
    <w:rsid w:val="009E4693"/>
    <w:rsid w:val="009E520D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4692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0427"/>
    <w:rsid w:val="00A41A1C"/>
    <w:rsid w:val="00A41E02"/>
    <w:rsid w:val="00A431E0"/>
    <w:rsid w:val="00A43492"/>
    <w:rsid w:val="00A4350B"/>
    <w:rsid w:val="00A43BDF"/>
    <w:rsid w:val="00A43C2E"/>
    <w:rsid w:val="00A441B7"/>
    <w:rsid w:val="00A45409"/>
    <w:rsid w:val="00A46697"/>
    <w:rsid w:val="00A46A70"/>
    <w:rsid w:val="00A46E3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920"/>
    <w:rsid w:val="00AA53E2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3FDA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6E23"/>
    <w:rsid w:val="00AE039D"/>
    <w:rsid w:val="00AE08A4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256D"/>
    <w:rsid w:val="00B34141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1A23"/>
    <w:rsid w:val="00B62D4D"/>
    <w:rsid w:val="00B6456E"/>
    <w:rsid w:val="00B656CB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45C"/>
    <w:rsid w:val="00BA2BEC"/>
    <w:rsid w:val="00BA3742"/>
    <w:rsid w:val="00BA3875"/>
    <w:rsid w:val="00BA3F52"/>
    <w:rsid w:val="00BA483B"/>
    <w:rsid w:val="00BA589A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5A85"/>
    <w:rsid w:val="00BF63E4"/>
    <w:rsid w:val="00BF796E"/>
    <w:rsid w:val="00BF7B62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826F1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4A6C"/>
    <w:rsid w:val="00D55F32"/>
    <w:rsid w:val="00D5698A"/>
    <w:rsid w:val="00D57825"/>
    <w:rsid w:val="00D60602"/>
    <w:rsid w:val="00D6076C"/>
    <w:rsid w:val="00D611BD"/>
    <w:rsid w:val="00D61DDC"/>
    <w:rsid w:val="00D64725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E6F"/>
    <w:rsid w:val="00DD5F2E"/>
    <w:rsid w:val="00DD78B6"/>
    <w:rsid w:val="00DE0989"/>
    <w:rsid w:val="00DE1ABB"/>
    <w:rsid w:val="00DE2795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621"/>
    <w:rsid w:val="00E61996"/>
    <w:rsid w:val="00E64C6E"/>
    <w:rsid w:val="00E65231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C7F02-4F09-4DE0-8064-14EC16CC8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4625</Words>
  <Characters>27752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2024-11-26T13:59:00Z</cp:lastPrinted>
  <dcterms:created xsi:type="dcterms:W3CDTF">2024-12-03T11:16:00Z</dcterms:created>
  <dcterms:modified xsi:type="dcterms:W3CDTF">2024-12-03T11:16:00Z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