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73C24C4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000E22">
        <w:rPr>
          <w:rFonts w:eastAsia="Times New Roman"/>
          <w:b/>
          <w:lang w:eastAsia="pl-PL"/>
        </w:rPr>
        <w:t xml:space="preserve"> 1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5D425D4D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BA2145">
        <w:rPr>
          <w:b/>
          <w:sz w:val="28"/>
          <w:szCs w:val="28"/>
          <w:lang w:eastAsia="pl-PL"/>
        </w:rPr>
        <w:t>Komisji R</w:t>
      </w:r>
      <w:r w:rsidR="005F46EB" w:rsidRPr="00BA2145">
        <w:rPr>
          <w:b/>
          <w:sz w:val="28"/>
          <w:szCs w:val="28"/>
          <w:lang w:eastAsia="pl-PL"/>
        </w:rPr>
        <w:t xml:space="preserve">ozwoju Gospodarczego </w:t>
      </w:r>
      <w:r w:rsidR="00E7510E" w:rsidRPr="00BA2145">
        <w:rPr>
          <w:b/>
          <w:sz w:val="28"/>
          <w:szCs w:val="28"/>
          <w:lang w:eastAsia="pl-PL"/>
        </w:rPr>
        <w:br/>
      </w:r>
      <w:r w:rsidR="005F46EB" w:rsidRPr="00BA2145">
        <w:rPr>
          <w:b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BA2145">
        <w:rPr>
          <w:sz w:val="28"/>
          <w:szCs w:val="28"/>
          <w:lang w:eastAsia="pl-PL"/>
        </w:rPr>
        <w:t>Komisj</w:t>
      </w:r>
      <w:r w:rsidR="003A3580" w:rsidRPr="00BA2145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29 stycznia 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85BC06D" w:rsidR="00DE7230" w:rsidRDefault="00DE7230" w:rsidP="00DE7230">
      <w:pPr>
        <w:spacing w:line="276" w:lineRule="auto"/>
      </w:pPr>
      <w:r w:rsidRPr="00FB2BB8">
        <w:t>ROGM.0012.2.</w:t>
      </w:r>
      <w:r w:rsidR="003556FC">
        <w:t>1</w:t>
      </w:r>
      <w:r w:rsidRPr="00FB2BB8">
        <w:t>.202</w:t>
      </w:r>
      <w:r w:rsidR="00DB389D">
        <w:t>5</w:t>
      </w:r>
    </w:p>
    <w:p w14:paraId="291F3076" w14:textId="4C5AC9DF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3556FC">
        <w:t>2</w:t>
      </w:r>
      <w:r w:rsidR="00730F88" w:rsidRPr="00FB2BB8">
        <w:t>.202</w:t>
      </w:r>
      <w:r w:rsidR="00DB389D">
        <w:t>5</w:t>
      </w:r>
    </w:p>
    <w:p w14:paraId="7F62F5CD" w14:textId="4ABDF67C" w:rsidR="00DE7230" w:rsidRPr="00FB2BB8" w:rsidRDefault="00DE7230" w:rsidP="00DE7230">
      <w:pPr>
        <w:spacing w:line="276" w:lineRule="auto"/>
      </w:pPr>
      <w:r w:rsidRPr="00FB2BB8">
        <w:t>ROGM.0012.4.</w:t>
      </w:r>
      <w:r w:rsidR="003556FC">
        <w:t>1</w:t>
      </w:r>
      <w:r w:rsidRPr="00FB2BB8">
        <w:t>.202</w:t>
      </w:r>
      <w:r w:rsidR="00DB389D">
        <w:t>5</w:t>
      </w:r>
    </w:p>
    <w:p w14:paraId="2C92E467" w14:textId="1AC58EB4" w:rsidR="0063048F" w:rsidRPr="00FB2BB8" w:rsidRDefault="003A3580" w:rsidP="005D5285">
      <w:pPr>
        <w:spacing w:line="240" w:lineRule="auto"/>
      </w:pPr>
      <w:r w:rsidRPr="00FB2BB8">
        <w:t>ROGM.0012.5.</w:t>
      </w:r>
      <w:r w:rsidR="003556FC">
        <w:t>1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9021D4B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E200B6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B389D">
        <w:rPr>
          <w:rFonts w:cs="Times New Roman"/>
          <w:szCs w:val="24"/>
          <w:lang w:eastAsia="pl-PL"/>
        </w:rPr>
        <w:t>15</w:t>
      </w:r>
    </w:p>
    <w:p w14:paraId="6BD64CED" w14:textId="43369AC7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10.50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4D23DCA4" w14:textId="2853BD3F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7A16886" w14:textId="144C6324" w:rsidR="00DB389D" w:rsidRPr="004F19A9" w:rsidRDefault="00DB389D" w:rsidP="00DB389D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</w:t>
      </w:r>
      <w:r>
        <w:rPr>
          <w:rFonts w:eastAsia="Times New Roman" w:cs="Times New Roman"/>
          <w:sz w:val="24"/>
          <w:szCs w:val="24"/>
          <w:lang w:eastAsia="pl-PL"/>
        </w:rPr>
        <w:t xml:space="preserve">omisji Zdrowia, Rodziny i Spraw </w:t>
      </w:r>
      <w:r w:rsidRPr="00612199">
        <w:rPr>
          <w:rFonts w:eastAsia="Times New Roman" w:cs="Times New Roman"/>
          <w:sz w:val="24"/>
          <w:szCs w:val="24"/>
          <w:lang w:eastAsia="pl-PL"/>
        </w:rPr>
        <w:t>Społecznych:</w:t>
      </w:r>
    </w:p>
    <w:p w14:paraId="732BE93B" w14:textId="77777777" w:rsidR="00DB389D" w:rsidRDefault="00DB389D" w:rsidP="00DB389D">
      <w:pPr>
        <w:pStyle w:val="Akapitzlist"/>
        <w:numPr>
          <w:ilvl w:val="0"/>
          <w:numId w:val="22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69F68DA" w14:textId="77777777" w:rsidR="00DB389D" w:rsidRPr="000904A7" w:rsidRDefault="00DB389D" w:rsidP="00DB389D">
      <w:pPr>
        <w:pStyle w:val="Akapitzlist"/>
        <w:numPr>
          <w:ilvl w:val="0"/>
          <w:numId w:val="22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5A39C0E5" w14:textId="77777777" w:rsidR="00F0085C" w:rsidRPr="00DB389D" w:rsidRDefault="00F0085C" w:rsidP="00DB389D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2587D00F" w14:textId="19A47396" w:rsidR="00DB389D" w:rsidRDefault="00DB389D" w:rsidP="00DB389D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6A14201C" w14:textId="77777777" w:rsidR="00DB389D" w:rsidRPr="00B6312A" w:rsidRDefault="00DB389D" w:rsidP="00DB389D">
      <w:pPr>
        <w:numPr>
          <w:ilvl w:val="0"/>
          <w:numId w:val="23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Pr="00DB389D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42559147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DB389D">
        <w:rPr>
          <w:rFonts w:eastAsia="Times New Roman" w:cs="Times New Roman"/>
          <w:szCs w:val="24"/>
          <w:lang w:eastAsia="pl-PL"/>
        </w:rPr>
        <w:t xml:space="preserve">Zborowska 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65E3D1A7" w14:textId="77777777" w:rsid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  <w:t>- Z-ca Nacz. Wydz. FB</w:t>
      </w:r>
    </w:p>
    <w:p w14:paraId="15095E64" w14:textId="1FA8D752" w:rsidR="00DB389D" w:rsidRP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>Karolina Prosół</w:t>
      </w:r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B389D">
        <w:rPr>
          <w:rFonts w:eastAsia="Times New Roman" w:cs="Times New Roman"/>
          <w:szCs w:val="24"/>
          <w:lang w:eastAsia="pl-PL"/>
        </w:rPr>
        <w:t>MOPS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56DC53F2" w14:textId="693A20DF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2.1) w sprawie wyrażenia zgody na zawarcie kolejnej umowy dzierżawy </w:t>
      </w:r>
      <w:r>
        <w:rPr>
          <w:rFonts w:eastAsia="Times New Roman"/>
          <w:szCs w:val="32"/>
          <w:lang w:eastAsia="pl-PL"/>
        </w:rPr>
        <w:br/>
      </w:r>
      <w:r w:rsidRPr="00DB389D">
        <w:rPr>
          <w:rFonts w:eastAsia="Times New Roman"/>
          <w:szCs w:val="32"/>
          <w:lang w:eastAsia="pl-PL"/>
        </w:rPr>
        <w:t>z dotychczasowym dzierżawcą, której przedmiotem jest ta sama nieruchomość, w trybie bezprzetargowym na okres 5 lat,</w:t>
      </w:r>
    </w:p>
    <w:p w14:paraId="5D8D53AA" w14:textId="0DDCC339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2.2) 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Bolesławiec”,</w:t>
      </w:r>
    </w:p>
    <w:p w14:paraId="11CF780D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2.3) o uznaniu dokumentu pn.: „Miejski plan adaptacji do zmian klimatu dla Miasta Bolesławiec” za miejski plan adaptacji,</w:t>
      </w:r>
    </w:p>
    <w:p w14:paraId="5F3D55A6" w14:textId="16ABA081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2.4) w sprawie przystąpien</w:t>
      </w:r>
      <w:r>
        <w:rPr>
          <w:rFonts w:eastAsia="Times New Roman"/>
          <w:szCs w:val="32"/>
          <w:lang w:eastAsia="pl-PL"/>
        </w:rPr>
        <w:t xml:space="preserve">ia Gminy Miejskiej Bolesławiec </w:t>
      </w:r>
      <w:r w:rsidRPr="00DB389D">
        <w:rPr>
          <w:rFonts w:eastAsia="Times New Roman"/>
          <w:szCs w:val="32"/>
          <w:lang w:eastAsia="pl-PL"/>
        </w:rPr>
        <w:t>do realizacji Pro</w:t>
      </w:r>
      <w:r>
        <w:rPr>
          <w:rFonts w:eastAsia="Times New Roman"/>
          <w:szCs w:val="32"/>
          <w:lang w:eastAsia="pl-PL"/>
        </w:rPr>
        <w:t xml:space="preserve">gramu „Asystent osobisty osoby </w:t>
      </w:r>
      <w:r w:rsidRPr="00DB389D">
        <w:rPr>
          <w:rFonts w:eastAsia="Times New Roman"/>
          <w:szCs w:val="32"/>
          <w:lang w:eastAsia="pl-PL"/>
        </w:rPr>
        <w:t>z niepełnosprawnością” – edycja 2025,</w:t>
      </w:r>
    </w:p>
    <w:p w14:paraId="4F0BB3B8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2.5) w sprawie przystąpienia Gminy Miejskiej Bolesławiec do realizacji Programu „Opieka wytchnieniowa” – edycja 2025,</w:t>
      </w:r>
    </w:p>
    <w:p w14:paraId="0EFA81B3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lastRenderedPageBreak/>
        <w:t>2.6) w sprawie pokrycia części kosztów gospodarowania odpadami komunalnymi z dochodów własnych niepochodzących z pobranej opłaty za gospodarowanie odpadami komunalnymi w roku 2025,</w:t>
      </w:r>
    </w:p>
    <w:p w14:paraId="3B4E5A10" w14:textId="77777777" w:rsidR="00DB389D" w:rsidRPr="00DB389D" w:rsidRDefault="00DB389D" w:rsidP="00DB389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2.7) w sprawie zmiany Wieloletniej Prognozy Finansowej Gminy Miejskiej Bolesławiec,</w:t>
      </w:r>
    </w:p>
    <w:p w14:paraId="47E1EDD4" w14:textId="77777777" w:rsidR="00DB389D" w:rsidRPr="00DB389D" w:rsidRDefault="00DB389D" w:rsidP="00DB389D">
      <w:p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2.8) w sprawie zmian w budżecie miasta na 2025 r.</w:t>
      </w:r>
    </w:p>
    <w:p w14:paraId="416DCBF0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Przyjęcie protokołów poprzednich posiedzeń komisji stałych Rady Miasta.</w:t>
      </w:r>
    </w:p>
    <w:p w14:paraId="2C357B93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Zamknięcie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872329A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B389D" w:rsidRPr="00DB389D">
        <w:rPr>
          <w:b/>
          <w:bCs/>
        </w:rPr>
        <w:t>w sprawie wyrażenia zgody na zawarcie kolejnej umowy dzierżawy z dotychczasowym dzierżawcą, której przedmiotem jest ta sama nieruchomość, w trybie bezprzetargowym na okres 5 lat,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8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1C6CB95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9" w:name="_Hlk172811268"/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Mienia i Gospodarki Przestrzennej Marta </w:t>
      </w:r>
      <w:r w:rsidR="00863430">
        <w:rPr>
          <w:rFonts w:eastAsia="Calibri" w:cs="Times New Roman"/>
          <w:szCs w:val="24"/>
        </w:rPr>
        <w:t>Zborowska</w:t>
      </w:r>
      <w:r w:rsidR="005E6FFC" w:rsidRPr="005E6FFC">
        <w:rPr>
          <w:rFonts w:eastAsia="Calibri" w:cs="Times New Roman"/>
          <w:szCs w:val="24"/>
        </w:rPr>
        <w:t>.</w:t>
      </w:r>
    </w:p>
    <w:bookmarkEnd w:id="9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0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1DD26E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634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AB20CF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86343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8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0"/>
    <w:p w14:paraId="55963052" w14:textId="55279C33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>w sprawie wyrażenia zgody na zawarcie porozumienia pomiędzy Gminą Miejską Bolesławiec a Państwowym Gospodarstwem Wodnym Wody Polskie na wykonanie zadania związanego z utrzymaniem wód pn. „Usunięcie złomów i wywrotów drzew oraz rumoszu drzewnego na rzece Bóbr w miejscowości Bolesławiec</w:t>
      </w:r>
      <w:r w:rsidR="00542E84">
        <w:rPr>
          <w:b/>
          <w:szCs w:val="28"/>
        </w:rPr>
        <w:t>”</w:t>
      </w:r>
      <w:r w:rsidR="00863430" w:rsidRPr="00863430">
        <w:rPr>
          <w:b/>
          <w:szCs w:val="28"/>
        </w:rPr>
        <w:t>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323B979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Wypowiedź uzupełnił Prezydent Miasta Piotr Roman.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A9C9444" w14:textId="6406CC85" w:rsidR="00AC7438" w:rsidRP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udział wzięli radni: Piotr Klasa oraz Urszula Magryś. Wyjaśnień udzielił Prezydent Miasta Piotr Roman.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99A4B00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7F6C637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5BE623EE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Pr="00AC7438">
        <w:rPr>
          <w:rFonts w:cs="Times New Roman"/>
          <w:b/>
          <w:color w:val="000000" w:themeColor="text1"/>
          <w:szCs w:val="24"/>
        </w:rPr>
        <w:t>o uznaniu dokumentu pn. „Miejski plan adaptacji do zmian klimatu dla Miasta Bolesławiec” za miejski plan adaptacji,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4FF12957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1" w:name="_Hlk158978257"/>
      <w:r>
        <w:rPr>
          <w:rFonts w:eastAsia="Calibri" w:cs="Times New Roman"/>
          <w:szCs w:val="24"/>
        </w:rPr>
        <w:lastRenderedPageBreak/>
        <w:t xml:space="preserve">Projekt uchwały </w:t>
      </w:r>
      <w:r w:rsidR="00AC7438">
        <w:rPr>
          <w:rFonts w:eastAsia="Calibri" w:cs="Times New Roman"/>
          <w:szCs w:val="24"/>
        </w:rPr>
        <w:t>członkowie Komisji otrzymali.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3FA26ED5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2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3EA6913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C7438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511BF49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C7438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1"/>
    <w:bookmarkEnd w:id="12"/>
    <w:p w14:paraId="2B7679BE" w14:textId="77777777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3" w:name="_Hlk159249477"/>
      <w:r w:rsidR="00AC7438" w:rsidRPr="00AC7438">
        <w:rPr>
          <w:rFonts w:cs="Times New Roman"/>
          <w:b/>
          <w:color w:val="000000" w:themeColor="text1"/>
          <w:szCs w:val="24"/>
        </w:rPr>
        <w:t xml:space="preserve">w sprawie przystąpienia Gminy Miejskiej Bolesławiec </w:t>
      </w:r>
      <w:r w:rsidR="00AC7438" w:rsidRPr="00AC7438">
        <w:rPr>
          <w:rFonts w:cs="Times New Roman"/>
          <w:b/>
          <w:color w:val="000000" w:themeColor="text1"/>
          <w:szCs w:val="24"/>
        </w:rPr>
        <w:br/>
        <w:t xml:space="preserve">do realizacji Programu „Asystent osobisty osoby </w:t>
      </w:r>
      <w:r w:rsidR="00AC7438" w:rsidRPr="00AC7438">
        <w:rPr>
          <w:rFonts w:cs="Times New Roman"/>
          <w:b/>
          <w:color w:val="000000" w:themeColor="text1"/>
          <w:szCs w:val="24"/>
        </w:rPr>
        <w:br/>
        <w:t>z niepełnosprawnością” – edycja 2025,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15C7BE3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C7438">
        <w:rPr>
          <w:rFonts w:eastAsia="Calibri" w:cs="Times New Roman"/>
          <w:szCs w:val="24"/>
        </w:rPr>
        <w:t>Dyrektorka Miejskiego Ośrodka Pomocy Społecznej Karolina Prosół.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CC97E" w14:textId="5D997D5D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przedmiotowej sprawie głos zabrały radne: Urszula Magryś oraz Magdalena Mucha. Odpowiedzi udziel</w:t>
      </w:r>
      <w:r w:rsidR="00AF45AD">
        <w:rPr>
          <w:rFonts w:eastAsia="Calibri" w:cs="Times New Roman"/>
          <w:szCs w:val="24"/>
        </w:rPr>
        <w:t xml:space="preserve">iły: Dyrektorka </w:t>
      </w:r>
      <w:r w:rsidR="00AF45AD" w:rsidRPr="00AF45AD">
        <w:rPr>
          <w:rFonts w:eastAsia="Calibri" w:cs="Times New Roman"/>
          <w:szCs w:val="24"/>
        </w:rPr>
        <w:t>Miejskiego Ośrodka Po</w:t>
      </w:r>
      <w:r w:rsidR="00AF45AD">
        <w:rPr>
          <w:rFonts w:eastAsia="Calibri" w:cs="Times New Roman"/>
          <w:szCs w:val="24"/>
        </w:rPr>
        <w:t>mocy Społecznej Karolina Prosół oraz I Z-ca Prezydenta Miasta Renata Szewczyk.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04673D6A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63AAD12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45AD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4260C364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05012420" w:rsidR="00F479A7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="00AF45AD" w:rsidRPr="00AF45AD">
        <w:t xml:space="preserve"> </w:t>
      </w:r>
      <w:r w:rsidR="00AF45AD" w:rsidRPr="00AF45AD">
        <w:rPr>
          <w:rFonts w:cs="Times New Roman"/>
          <w:b/>
          <w:color w:val="000000" w:themeColor="text1"/>
          <w:szCs w:val="24"/>
        </w:rPr>
        <w:t>w sprawie przystąpienia Gminy Miejskiej Bolesławiec do realizacji Programu „Opie</w:t>
      </w:r>
      <w:r w:rsidR="00AF45AD">
        <w:rPr>
          <w:rFonts w:cs="Times New Roman"/>
          <w:b/>
          <w:color w:val="000000" w:themeColor="text1"/>
          <w:szCs w:val="24"/>
        </w:rPr>
        <w:t>ka wytchnieniowa” – edycja 2025,</w:t>
      </w:r>
      <w:r w:rsidRPr="00571D8B">
        <w:rPr>
          <w:rFonts w:cs="Times New Roman"/>
          <w:b/>
          <w:color w:val="000000" w:themeColor="text1"/>
          <w:szCs w:val="24"/>
        </w:rPr>
        <w:tab/>
      </w: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0B277CCF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>zreferowała Dyrektorka Miejskiego Ośrodka Pomocy Społecznej Karolina Prosół.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6346F0A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52492F08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45AD">
        <w:rPr>
          <w:rFonts w:cs="Times New Roman"/>
          <w:b/>
          <w:color w:val="000000" w:themeColor="text1"/>
          <w:szCs w:val="24"/>
        </w:rPr>
        <w:t>5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4"/>
    <w:p w14:paraId="29E27E5F" w14:textId="5360F9D8" w:rsidR="0040406C" w:rsidRDefault="003621B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pokrycia części kosztów gospodarowania odpadami komunalnymi z doc</w:t>
      </w:r>
      <w:r w:rsidR="00AF45AD">
        <w:rPr>
          <w:rFonts w:cs="Times New Roman"/>
          <w:b/>
          <w:color w:val="000000" w:themeColor="text1"/>
          <w:szCs w:val="24"/>
        </w:rPr>
        <w:t xml:space="preserve">hodów własnych niepochodzących </w:t>
      </w:r>
      <w:r w:rsidR="00AF45AD">
        <w:rPr>
          <w:rFonts w:cs="Times New Roman"/>
          <w:b/>
          <w:color w:val="000000" w:themeColor="text1"/>
          <w:szCs w:val="24"/>
        </w:rPr>
        <w:br/>
      </w:r>
      <w:r w:rsidR="00AF45AD" w:rsidRPr="00AF45AD">
        <w:rPr>
          <w:rFonts w:cs="Times New Roman"/>
          <w:b/>
          <w:color w:val="000000" w:themeColor="text1"/>
          <w:szCs w:val="24"/>
        </w:rPr>
        <w:t>z pobranej opłaty za gospodarowanie odpadami komunalnymi w roku 2025,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3C84ADE8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1ABA3C12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F45AD">
        <w:rPr>
          <w:rFonts w:eastAsia="Calibri" w:cs="Times New Roman"/>
          <w:szCs w:val="24"/>
        </w:rPr>
        <w:t>Z-ca Naczelnika Wydz. Finansowo-Budżetowego Magdalena Janik.</w:t>
      </w:r>
    </w:p>
    <w:p w14:paraId="58A9DFD9" w14:textId="77777777" w:rsid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A599213" w14:textId="79F3906A" w:rsidR="00AF45AD" w:rsidRDefault="00AF45AD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</w:t>
      </w:r>
      <w:r w:rsidR="00542E84">
        <w:rPr>
          <w:rFonts w:eastAsia="Calibri" w:cs="Times New Roman"/>
          <w:szCs w:val="24"/>
        </w:rPr>
        <w:t>:</w:t>
      </w:r>
      <w:r>
        <w:rPr>
          <w:rFonts w:eastAsia="Calibri" w:cs="Times New Roman"/>
          <w:szCs w:val="24"/>
        </w:rPr>
        <w:t xml:space="preserve"> radna Urszula Magryś oraz II Z-ca Prezydenta Miasta Robert Rzepnicki.</w:t>
      </w:r>
    </w:p>
    <w:p w14:paraId="6688B1D8" w14:textId="77777777" w:rsidR="00AF45AD" w:rsidRPr="00B3463C" w:rsidRDefault="00AF45AD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759F465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Komisje zaopiniowały przedmiotowy projekt uchwały następująco:</w:t>
      </w:r>
    </w:p>
    <w:p w14:paraId="21D1D00B" w14:textId="1C2648F2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OKiS pozytywnie </w:t>
      </w:r>
      <w:r w:rsidR="00AF45AD">
        <w:rPr>
          <w:rFonts w:eastAsia="Calibri" w:cs="Times New Roman"/>
          <w:b/>
          <w:bCs/>
          <w:szCs w:val="24"/>
        </w:rPr>
        <w:t>większością głosów</w:t>
      </w:r>
      <w:r w:rsidRPr="00B3463C">
        <w:rPr>
          <w:rFonts w:eastAsia="Calibri" w:cs="Times New Roman"/>
          <w:b/>
          <w:bCs/>
          <w:szCs w:val="24"/>
        </w:rPr>
        <w:t xml:space="preserve"> (</w:t>
      </w:r>
      <w:r w:rsidR="00AF45AD">
        <w:rPr>
          <w:rFonts w:eastAsia="Calibri" w:cs="Times New Roman"/>
          <w:b/>
          <w:bCs/>
          <w:szCs w:val="24"/>
        </w:rPr>
        <w:t>5</w:t>
      </w:r>
      <w:r w:rsidRPr="00B3463C">
        <w:rPr>
          <w:rFonts w:eastAsia="Calibri" w:cs="Times New Roman"/>
          <w:b/>
          <w:bCs/>
          <w:szCs w:val="24"/>
        </w:rPr>
        <w:t xml:space="preserve"> głosami „za”</w:t>
      </w:r>
      <w:r w:rsidR="00AF45AD">
        <w:rPr>
          <w:rFonts w:eastAsia="Calibri" w:cs="Times New Roman"/>
          <w:b/>
          <w:bCs/>
          <w:szCs w:val="24"/>
        </w:rPr>
        <w:t>, przy 1 głosie „wstrzymującym”</w:t>
      </w:r>
      <w:r w:rsidRPr="00B3463C">
        <w:rPr>
          <w:rFonts w:eastAsia="Calibri" w:cs="Times New Roman"/>
          <w:b/>
          <w:bCs/>
          <w:szCs w:val="24"/>
        </w:rPr>
        <w:t>),</w:t>
      </w:r>
    </w:p>
    <w:p w14:paraId="0926EF8B" w14:textId="5167B4D1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</w:t>
      </w:r>
      <w:r w:rsidR="00AF45AD" w:rsidRPr="00AF45AD">
        <w:t xml:space="preserve"> </w:t>
      </w:r>
      <w:r w:rsidR="00AF45AD">
        <w:rPr>
          <w:rFonts w:eastAsia="Calibri" w:cs="Times New Roman"/>
          <w:b/>
          <w:bCs/>
          <w:szCs w:val="24"/>
        </w:rPr>
        <w:t>większością głosów (4</w:t>
      </w:r>
      <w:r w:rsidR="00AF45AD" w:rsidRPr="00AF45AD">
        <w:rPr>
          <w:rFonts w:eastAsia="Calibri" w:cs="Times New Roman"/>
          <w:b/>
          <w:bCs/>
          <w:szCs w:val="24"/>
        </w:rPr>
        <w:t xml:space="preserve"> głosami „za”, przy 1 głosie „wstrzymującym”),</w:t>
      </w:r>
    </w:p>
    <w:p w14:paraId="35C06E28" w14:textId="7A91255E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RGiF pozytywnie </w:t>
      </w:r>
      <w:r w:rsidR="00AF45AD" w:rsidRPr="00AF45AD">
        <w:rPr>
          <w:rFonts w:eastAsia="Calibri" w:cs="Times New Roman"/>
          <w:b/>
          <w:bCs/>
          <w:szCs w:val="24"/>
        </w:rPr>
        <w:t>większością głosów (</w:t>
      </w:r>
      <w:r w:rsidR="00AF45AD">
        <w:rPr>
          <w:rFonts w:eastAsia="Calibri" w:cs="Times New Roman"/>
          <w:b/>
          <w:bCs/>
          <w:szCs w:val="24"/>
        </w:rPr>
        <w:t>5 głosami „za”, przy 2</w:t>
      </w:r>
      <w:r w:rsidR="00AF45AD" w:rsidRPr="00AF45AD">
        <w:rPr>
          <w:rFonts w:eastAsia="Calibri" w:cs="Times New Roman"/>
          <w:b/>
          <w:bCs/>
          <w:szCs w:val="24"/>
        </w:rPr>
        <w:t xml:space="preserve"> głos</w:t>
      </w:r>
      <w:r w:rsidR="00AF45AD">
        <w:rPr>
          <w:rFonts w:eastAsia="Calibri" w:cs="Times New Roman"/>
          <w:b/>
          <w:bCs/>
          <w:szCs w:val="24"/>
        </w:rPr>
        <w:t>ach</w:t>
      </w:r>
      <w:r w:rsidR="00AF45AD" w:rsidRPr="00AF45AD">
        <w:rPr>
          <w:rFonts w:eastAsia="Calibri" w:cs="Times New Roman"/>
          <w:b/>
          <w:bCs/>
          <w:szCs w:val="24"/>
        </w:rPr>
        <w:t xml:space="preserve"> „wstrzymujący</w:t>
      </w:r>
      <w:r w:rsidR="00AF45AD">
        <w:rPr>
          <w:rFonts w:eastAsia="Calibri" w:cs="Times New Roman"/>
          <w:b/>
          <w:bCs/>
          <w:szCs w:val="24"/>
        </w:rPr>
        <w:t>ch</w:t>
      </w:r>
      <w:r w:rsidR="00AF45AD" w:rsidRPr="00AF45AD">
        <w:rPr>
          <w:rFonts w:eastAsia="Calibri" w:cs="Times New Roman"/>
          <w:b/>
          <w:bCs/>
          <w:szCs w:val="24"/>
        </w:rPr>
        <w:t>”),</w:t>
      </w:r>
    </w:p>
    <w:p w14:paraId="1529E247" w14:textId="78876004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- Komisja IGPiB pozytywnie </w:t>
      </w:r>
      <w:r w:rsidR="00AF45AD">
        <w:rPr>
          <w:rFonts w:eastAsia="Calibri" w:cs="Times New Roman"/>
          <w:b/>
          <w:bCs/>
          <w:szCs w:val="24"/>
        </w:rPr>
        <w:t>większością głosów (6</w:t>
      </w:r>
      <w:r w:rsidR="00AF45AD" w:rsidRPr="00AF45AD">
        <w:rPr>
          <w:rFonts w:eastAsia="Calibri" w:cs="Times New Roman"/>
          <w:b/>
          <w:bCs/>
          <w:szCs w:val="24"/>
        </w:rPr>
        <w:t xml:space="preserve"> głosami „za”,</w:t>
      </w:r>
      <w:r w:rsidR="00AF45AD">
        <w:rPr>
          <w:rFonts w:eastAsia="Calibri" w:cs="Times New Roman"/>
          <w:b/>
          <w:bCs/>
          <w:szCs w:val="24"/>
        </w:rPr>
        <w:t xml:space="preserve"> przy 1 głosie „wstrzymującym”).</w:t>
      </w:r>
    </w:p>
    <w:bookmarkEnd w:id="15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25537219" w14:textId="0F8C8F3C" w:rsidR="00AF45AD" w:rsidRDefault="006664ED" w:rsidP="00AF45AD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A0F1C1A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30D8C3F" w14:textId="77777777" w:rsidR="00AF45AD" w:rsidRDefault="00AF45AD" w:rsidP="00AF45A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9CA2C32" w14:textId="77777777" w:rsidR="00AF45AD" w:rsidRPr="00612199" w:rsidRDefault="00AF45AD" w:rsidP="00AF45A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C0E55CD" w14:textId="77777777" w:rsidR="00AF45AD" w:rsidRPr="00612199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FE78EE" w14:textId="4ED79BE4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42E84">
        <w:rPr>
          <w:rFonts w:eastAsia="Calibri" w:cs="Times New Roman"/>
          <w:szCs w:val="24"/>
        </w:rPr>
        <w:t xml:space="preserve">Skarbnik Miasta </w:t>
      </w:r>
      <w:r w:rsidRPr="008B67BE">
        <w:rPr>
          <w:rFonts w:eastAsia="Calibri" w:cs="Times New Roman"/>
          <w:szCs w:val="24"/>
        </w:rPr>
        <w:t>Małgorzata Gawlik.</w:t>
      </w:r>
    </w:p>
    <w:p w14:paraId="29722C09" w14:textId="77777777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877B5F" w14:textId="06172E88" w:rsidR="00AF45AD" w:rsidRDefault="00AF45AD" w:rsidP="00AF45A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94BBAF" w14:textId="49436039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7F1100D" w14:textId="053D213D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5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60196B8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5FFDC12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70B6EF3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43EA6CBE" w14:textId="0D4EC368" w:rsidR="00BB4D46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2.8) </w:t>
      </w:r>
      <w:r w:rsidR="008B67BE" w:rsidRPr="008B67BE">
        <w:rPr>
          <w:rFonts w:cs="Times New Roman"/>
          <w:b/>
          <w:color w:val="000000" w:themeColor="text1"/>
          <w:szCs w:val="24"/>
        </w:rPr>
        <w:t>w sprawie</w:t>
      </w:r>
      <w:r>
        <w:rPr>
          <w:rFonts w:cs="Times New Roman"/>
          <w:b/>
          <w:color w:val="000000" w:themeColor="text1"/>
          <w:szCs w:val="24"/>
        </w:rPr>
        <w:t xml:space="preserve"> zmian w budżecie miasta na 2025 r.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7C7B680B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32A4516D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AF45AD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40846B1F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D13815" w14:textId="724086D9" w:rsidR="00AF45AD" w:rsidRDefault="00AF45AD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radna Magdalena Mucha oraz II Z-ca Prezydenta Miasta Robert Rzepnicki.</w:t>
      </w:r>
    </w:p>
    <w:p w14:paraId="1294D1C7" w14:textId="77777777" w:rsidR="00AF45AD" w:rsidRDefault="00AF45AD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21AB304B" w:rsidR="00BB4D46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261C1F4C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45AD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5AB83B8B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AF45AD">
        <w:rPr>
          <w:rFonts w:cs="Times New Roman"/>
          <w:b/>
          <w:color w:val="000000" w:themeColor="text1"/>
          <w:szCs w:val="24"/>
        </w:rPr>
        <w:t>5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6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6CDEE946" w14:textId="4C5AB813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Oświaty, Kultury i Sportu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t xml:space="preserve">7/2024 </w:t>
      </w:r>
      <w:r w:rsidR="006E0122">
        <w:rPr>
          <w:rFonts w:eastAsia="Calibri" w:cs="Times New Roman"/>
          <w:szCs w:val="28"/>
        </w:rPr>
        <w:br/>
        <w:t>z 25.11.2024 r. oraz nr 8/2024 z 18.12.2024 r.</w:t>
      </w:r>
    </w:p>
    <w:p w14:paraId="176707B0" w14:textId="77B0157E" w:rsidR="00076F95" w:rsidRPr="00AF45AD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28030F0A" w:rsidR="006E0122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 w:rsidR="00076F95">
        <w:rPr>
          <w:rFonts w:eastAsia="Calibri" w:cs="Times New Roman"/>
          <w:szCs w:val="28"/>
        </w:rPr>
        <w:t>Komisja Zdrowia, Rodziny i Spraw Społecznych przyjęła protokoły</w:t>
      </w:r>
      <w:r w:rsidR="006E0122">
        <w:rPr>
          <w:rFonts w:eastAsia="Calibri" w:cs="Times New Roman"/>
          <w:szCs w:val="28"/>
        </w:rPr>
        <w:t>:</w:t>
      </w:r>
      <w:r w:rsidR="00076F95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 w:rsidR="00076F95">
        <w:rPr>
          <w:rFonts w:eastAsia="Calibri" w:cs="Times New Roman"/>
          <w:szCs w:val="28"/>
        </w:rPr>
        <w:t xml:space="preserve">nr </w:t>
      </w:r>
      <w:r w:rsidR="006E0122">
        <w:rPr>
          <w:rFonts w:eastAsia="Calibri" w:cs="Times New Roman"/>
          <w:szCs w:val="28"/>
        </w:rPr>
        <w:t>7/2024 z 25.11.2024 r. oraz nr 8/2024 z 18.12.2024 r.</w:t>
      </w:r>
    </w:p>
    <w:p w14:paraId="33621788" w14:textId="06A326FB" w:rsidR="00AF45AD" w:rsidRDefault="00AF45AD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43CD264" w14:textId="2439CB2C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r>
        <w:rPr>
          <w:rFonts w:eastAsia="Calibri" w:cs="Times New Roman"/>
          <w:szCs w:val="28"/>
        </w:rPr>
        <w:t>nr</w:t>
      </w:r>
      <w:r w:rsidR="006E0122" w:rsidRPr="006E0122"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t xml:space="preserve">7/2024 z 25.11.2024 r., nr 8/2024 z 9.12.2024 r. oraz nr 9/2024 </w:t>
      </w:r>
      <w:r w:rsidR="006E0122">
        <w:rPr>
          <w:rFonts w:eastAsia="Calibri" w:cs="Times New Roman"/>
          <w:szCs w:val="28"/>
        </w:rPr>
        <w:br/>
        <w:t>z 18.12.2024 r.</w:t>
      </w:r>
    </w:p>
    <w:p w14:paraId="4E4BB69D" w14:textId="77777777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7E3A70BF" w14:textId="305ABB35" w:rsid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protokoły</w:t>
      </w:r>
      <w:r w:rsidR="006E0122">
        <w:rPr>
          <w:rFonts w:eastAsia="Calibri" w:cs="Times New Roman"/>
          <w:szCs w:val="28"/>
        </w:rPr>
        <w:t>:</w:t>
      </w:r>
      <w:r>
        <w:rPr>
          <w:rFonts w:eastAsia="Calibri" w:cs="Times New Roman"/>
          <w:szCs w:val="28"/>
        </w:rPr>
        <w:t xml:space="preserve"> nr 8/2024 z 25.11.2024 r. oraz nr 9/2024 z 18.12.2024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1DAFB457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CECCDCD" w14:textId="77777777" w:rsidR="00116544" w:rsidRDefault="00EB77DA" w:rsidP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 w:rsidR="00116544">
        <w:rPr>
          <w:rFonts w:cs="Times New Roman"/>
          <w:sz w:val="22"/>
        </w:rPr>
        <w:t>:</w:t>
      </w:r>
    </w:p>
    <w:p w14:paraId="23581C01" w14:textId="17302449" w:rsidR="00116544" w:rsidRDefault="00116544" w:rsidP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116544">
        <w:rPr>
          <w:rFonts w:cs="Times New Roman"/>
          <w:sz w:val="22"/>
        </w:rPr>
        <w:t xml:space="preserve"> </w:t>
      </w:r>
      <w:r w:rsidRPr="00AF45AD">
        <w:rPr>
          <w:rFonts w:cs="Times New Roman"/>
          <w:sz w:val="22"/>
        </w:rPr>
        <w:t>Iwona Paraniak-Cichy</w:t>
      </w:r>
    </w:p>
    <w:p w14:paraId="5166657E" w14:textId="05D73BD3" w:rsidR="00116544" w:rsidRDefault="00116544" w:rsidP="00116544">
      <w:pPr>
        <w:spacing w:after="0" w:line="276" w:lineRule="auto"/>
        <w:ind w:left="6372" w:hanging="354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</w:t>
      </w:r>
      <w:r w:rsidRPr="00D4405A">
        <w:rPr>
          <w:rFonts w:cs="Times New Roman"/>
          <w:b/>
          <w:szCs w:val="24"/>
        </w:rPr>
        <w:t>Przewodnicząc</w:t>
      </w:r>
      <w:r w:rsidR="00BA2145">
        <w:rPr>
          <w:rFonts w:cs="Times New Roman"/>
          <w:b/>
          <w:szCs w:val="24"/>
        </w:rPr>
        <w:t>y</w:t>
      </w:r>
      <w:r w:rsidRPr="00D4405A">
        <w:rPr>
          <w:rFonts w:cs="Times New Roman"/>
          <w:b/>
          <w:szCs w:val="24"/>
        </w:rPr>
        <w:t xml:space="preserve"> Komisji </w:t>
      </w:r>
    </w:p>
    <w:p w14:paraId="38763034" w14:textId="4FF4B362" w:rsidR="00116544" w:rsidRPr="00D4405A" w:rsidRDefault="00BA2145" w:rsidP="00116544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Rozwoju Gospodarczego i Finansów</w:t>
      </w:r>
    </w:p>
    <w:p w14:paraId="2923FEA1" w14:textId="0E6A22E8" w:rsidR="00116544" w:rsidRPr="00D4405A" w:rsidRDefault="00116544" w:rsidP="00116544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 xml:space="preserve">/-/ </w:t>
      </w:r>
      <w:r w:rsidR="00BA2145">
        <w:rPr>
          <w:rFonts w:cs="Times New Roman"/>
          <w:b/>
          <w:szCs w:val="24"/>
        </w:rPr>
        <w:t xml:space="preserve">Damian Sawczak </w:t>
      </w:r>
    </w:p>
    <w:p w14:paraId="64EC21C1" w14:textId="77777777" w:rsidR="00116544" w:rsidRDefault="00116544" w:rsidP="00116544">
      <w:pPr>
        <w:tabs>
          <w:tab w:val="left" w:pos="851"/>
        </w:tabs>
        <w:spacing w:after="0" w:line="480" w:lineRule="auto"/>
        <w:jc w:val="center"/>
        <w:rPr>
          <w:rFonts w:cs="Times New Roman"/>
          <w:sz w:val="22"/>
        </w:rPr>
      </w:pPr>
    </w:p>
    <w:p w14:paraId="1C56188E" w14:textId="51D7DCF4" w:rsidR="00BB3A82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56A825C" w14:textId="77777777" w:rsidR="00116544" w:rsidRDefault="00116544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11654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D15FC" w14:textId="77777777" w:rsidR="00CB1592" w:rsidRDefault="00CB1592" w:rsidP="00B87F12">
      <w:pPr>
        <w:spacing w:after="0" w:line="240" w:lineRule="auto"/>
      </w:pPr>
      <w:r>
        <w:separator/>
      </w:r>
    </w:p>
  </w:endnote>
  <w:endnote w:type="continuationSeparator" w:id="0">
    <w:p w14:paraId="734D740B" w14:textId="77777777" w:rsidR="00CB1592" w:rsidRDefault="00CB159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22A84A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5B96">
          <w:rPr>
            <w:noProof/>
          </w:rPr>
          <w:t>10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E8436" w14:textId="77777777" w:rsidR="00CB1592" w:rsidRDefault="00CB1592" w:rsidP="00B87F12">
      <w:pPr>
        <w:spacing w:after="0" w:line="240" w:lineRule="auto"/>
      </w:pPr>
      <w:r>
        <w:separator/>
      </w:r>
    </w:p>
  </w:footnote>
  <w:footnote w:type="continuationSeparator" w:id="0">
    <w:p w14:paraId="18CE26A7" w14:textId="77777777" w:rsidR="00CB1592" w:rsidRDefault="00CB159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6544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5B96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1D52"/>
    <w:rsid w:val="00352AAB"/>
    <w:rsid w:val="00352D4B"/>
    <w:rsid w:val="00354EDD"/>
    <w:rsid w:val="003556FC"/>
    <w:rsid w:val="00360931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3ADA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2145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1592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16C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FE74F-8805-48A0-A5A9-29F0F8DA1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1603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2025-03-11T11:17:00Z</dcterms:created>
  <dcterms:modified xsi:type="dcterms:W3CDTF">2025-03-11T11:17:00Z</dcterms:modified>
</cp:coreProperties>
</file>