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3B9DDE" w14:textId="7D0E1572" w:rsidR="00DB1BEC" w:rsidRDefault="00492E14" w:rsidP="00523DF8">
      <w:pPr>
        <w:spacing w:before="120" w:after="225" w:line="240" w:lineRule="auto"/>
        <w:jc w:val="center"/>
        <w:outlineLvl w:val="0"/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</w:pPr>
      <w:r w:rsidRPr="00E816DF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 xml:space="preserve">Ogłoszenie </w:t>
      </w:r>
      <w:r w:rsidR="00AF50CB" w:rsidRPr="00AF50CB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 xml:space="preserve">I aktualizacji </w:t>
      </w:r>
      <w:r w:rsidRPr="00E816DF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>p</w:t>
      </w:r>
      <w:r w:rsidR="00DB1BEC" w:rsidRPr="00DB1BEC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>odstawow</w:t>
      </w:r>
      <w:r w:rsidRPr="00E816DF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>ej</w:t>
      </w:r>
      <w:r w:rsidR="00DB1BEC" w:rsidRPr="00DB1BEC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 xml:space="preserve"> kwot</w:t>
      </w:r>
      <w:r w:rsidRPr="00E816DF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>y</w:t>
      </w:r>
      <w:r w:rsidR="00DB1BEC" w:rsidRPr="00DB1BEC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 xml:space="preserve"> dotacji </w:t>
      </w:r>
      <w:r w:rsidR="00DB1BEC" w:rsidRPr="00E816DF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>dla</w:t>
      </w:r>
      <w:r w:rsidR="00455A90" w:rsidRPr="00E816DF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 xml:space="preserve"> p</w:t>
      </w:r>
      <w:r w:rsidR="00DB1BEC" w:rsidRPr="00DB1BEC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>rzedszkol</w:t>
      </w:r>
      <w:r w:rsidR="00DB1BEC" w:rsidRPr="00E816DF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 xml:space="preserve">i z </w:t>
      </w:r>
      <w:r w:rsidR="000871D9" w:rsidRPr="00E816DF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>terenu</w:t>
      </w:r>
      <w:r w:rsidR="00DB1BEC" w:rsidRPr="00E816DF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 xml:space="preserve"> Gminy Miejskiej</w:t>
      </w:r>
      <w:r w:rsidR="00530D11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 xml:space="preserve"> </w:t>
      </w:r>
      <w:r w:rsidR="00DB1BEC" w:rsidRPr="00E816DF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>Bolesławiec</w:t>
      </w:r>
      <w:r w:rsidR="008806A7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 xml:space="preserve"> na 202</w:t>
      </w:r>
      <w:r w:rsidR="00CB517F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>5</w:t>
      </w:r>
      <w:r w:rsidR="008806A7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 xml:space="preserve"> rok</w:t>
      </w:r>
    </w:p>
    <w:p w14:paraId="4FE61A6A" w14:textId="77777777" w:rsidR="007563CD" w:rsidRDefault="007563CD" w:rsidP="00823FEC">
      <w:pPr>
        <w:spacing w:after="150" w:line="240" w:lineRule="auto"/>
        <w:jc w:val="both"/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</w:pPr>
    </w:p>
    <w:p w14:paraId="51939494" w14:textId="5F30C1EF" w:rsidR="00DA624D" w:rsidRDefault="00DA624D" w:rsidP="00DA624D">
      <w:pPr>
        <w:spacing w:after="150" w:line="240" w:lineRule="auto"/>
        <w:jc w:val="both"/>
        <w:rPr>
          <w:rFonts w:ascii="Verdana" w:eastAsia="Times New Roman" w:hAnsi="Verdana" w:cs="Open Sans"/>
          <w:color w:val="333333"/>
          <w:kern w:val="0"/>
          <w:sz w:val="24"/>
          <w:szCs w:val="24"/>
          <w:lang w:eastAsia="pl-PL"/>
          <w14:ligatures w14:val="none"/>
        </w:rPr>
      </w:pPr>
      <w:r>
        <w:rPr>
          <w:rFonts w:ascii="Verdana" w:eastAsia="Times New Roman" w:hAnsi="Verdana" w:cs="Open Sans"/>
          <w:color w:val="333333"/>
          <w:kern w:val="0"/>
          <w:sz w:val="24"/>
          <w:szCs w:val="24"/>
          <w:lang w:eastAsia="pl-PL"/>
          <w14:ligatures w14:val="none"/>
        </w:rPr>
        <w:t xml:space="preserve">Prezydent Miasta Bolesławiec, na podstawie art. 43 ust. 2 pkt 1 ustawy </w:t>
      </w:r>
      <w:r>
        <w:rPr>
          <w:rFonts w:ascii="Verdana" w:eastAsia="Times New Roman" w:hAnsi="Verdana" w:cs="Open Sans"/>
          <w:color w:val="333333"/>
          <w:kern w:val="0"/>
          <w:sz w:val="24"/>
          <w:szCs w:val="24"/>
          <w:lang w:eastAsia="pl-PL"/>
          <w14:ligatures w14:val="none"/>
        </w:rPr>
        <w:br/>
        <w:t>z dnia 27 października 2017 r. o finansowaniu zadań oświatowych (</w:t>
      </w:r>
      <w:r w:rsidR="006F51A6" w:rsidRPr="006F51A6">
        <w:rPr>
          <w:rFonts w:ascii="Verdana" w:eastAsia="Times New Roman" w:hAnsi="Verdana" w:cs="Open Sans"/>
          <w:color w:val="333333"/>
          <w:kern w:val="0"/>
          <w:sz w:val="24"/>
          <w:szCs w:val="24"/>
          <w:lang w:eastAsia="pl-PL"/>
          <w14:ligatures w14:val="none"/>
        </w:rPr>
        <w:t xml:space="preserve">Dz. U. </w:t>
      </w:r>
      <w:r w:rsidR="006F51A6">
        <w:rPr>
          <w:rFonts w:ascii="Verdana" w:eastAsia="Times New Roman" w:hAnsi="Verdana" w:cs="Open Sans"/>
          <w:color w:val="333333"/>
          <w:kern w:val="0"/>
          <w:sz w:val="24"/>
          <w:szCs w:val="24"/>
          <w:lang w:eastAsia="pl-PL"/>
          <w14:ligatures w14:val="none"/>
        </w:rPr>
        <w:br/>
      </w:r>
      <w:r w:rsidR="006F51A6" w:rsidRPr="006F51A6">
        <w:rPr>
          <w:rFonts w:ascii="Verdana" w:eastAsia="Times New Roman" w:hAnsi="Verdana" w:cs="Open Sans"/>
          <w:color w:val="333333"/>
          <w:kern w:val="0"/>
          <w:sz w:val="24"/>
          <w:szCs w:val="24"/>
          <w:lang w:eastAsia="pl-PL"/>
          <w14:ligatures w14:val="none"/>
        </w:rPr>
        <w:t>z 2024 r. poz. 754 z późn. zm.</w:t>
      </w:r>
      <w:r>
        <w:rPr>
          <w:rFonts w:ascii="Verdana" w:eastAsia="Times New Roman" w:hAnsi="Verdana" w:cs="Open Sans"/>
          <w:color w:val="333333"/>
          <w:kern w:val="0"/>
          <w:sz w:val="24"/>
          <w:szCs w:val="24"/>
          <w:lang w:eastAsia="pl-PL"/>
          <w14:ligatures w14:val="none"/>
        </w:rPr>
        <w:t>) ogłasza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Verdana" w:eastAsia="Times New Roman" w:hAnsi="Verdana" w:cs="Open Sans"/>
          <w:color w:val="333333"/>
          <w:kern w:val="0"/>
          <w:sz w:val="24"/>
          <w:szCs w:val="24"/>
          <w:lang w:eastAsia="pl-PL"/>
          <w14:ligatures w14:val="none"/>
        </w:rPr>
        <w:t xml:space="preserve">I aktualizację podstawowej kwoty dotacji, wskaźnik zwiększający dla publicznej szkoły podstawowej oraz statystyczną liczbę </w:t>
      </w:r>
      <w:r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 xml:space="preserve">dzieci </w:t>
      </w:r>
      <w:r>
        <w:rPr>
          <w:rFonts w:ascii="Verdana" w:eastAsia="Times New Roman" w:hAnsi="Verdana" w:cs="Open Sans"/>
          <w:color w:val="333333"/>
          <w:kern w:val="0"/>
          <w:sz w:val="24"/>
          <w:szCs w:val="24"/>
          <w:lang w:eastAsia="pl-PL"/>
          <w14:ligatures w14:val="none"/>
        </w:rPr>
        <w:t>na rok 2025 (obowiązującą od 01.0</w:t>
      </w:r>
      <w:r w:rsidR="0033660E">
        <w:rPr>
          <w:rFonts w:ascii="Verdana" w:eastAsia="Times New Roman" w:hAnsi="Verdana" w:cs="Open Sans"/>
          <w:color w:val="333333"/>
          <w:kern w:val="0"/>
          <w:sz w:val="24"/>
          <w:szCs w:val="24"/>
          <w:lang w:eastAsia="pl-PL"/>
          <w14:ligatures w14:val="none"/>
        </w:rPr>
        <w:t>4</w:t>
      </w:r>
      <w:r>
        <w:rPr>
          <w:rFonts w:ascii="Verdana" w:eastAsia="Times New Roman" w:hAnsi="Verdana" w:cs="Open Sans"/>
          <w:color w:val="333333"/>
          <w:kern w:val="0"/>
          <w:sz w:val="24"/>
          <w:szCs w:val="24"/>
          <w:lang w:eastAsia="pl-PL"/>
          <w14:ligatures w14:val="none"/>
        </w:rPr>
        <w:t>.202</w:t>
      </w:r>
      <w:r w:rsidR="0033660E">
        <w:rPr>
          <w:rFonts w:ascii="Verdana" w:eastAsia="Times New Roman" w:hAnsi="Verdana" w:cs="Open Sans"/>
          <w:color w:val="333333"/>
          <w:kern w:val="0"/>
          <w:sz w:val="24"/>
          <w:szCs w:val="24"/>
          <w:lang w:eastAsia="pl-PL"/>
          <w14:ligatures w14:val="none"/>
        </w:rPr>
        <w:t>5</w:t>
      </w:r>
      <w:r>
        <w:rPr>
          <w:rFonts w:ascii="Verdana" w:eastAsia="Times New Roman" w:hAnsi="Verdana" w:cs="Open Sans"/>
          <w:color w:val="333333"/>
          <w:kern w:val="0"/>
          <w:sz w:val="24"/>
          <w:szCs w:val="24"/>
          <w:lang w:eastAsia="pl-PL"/>
          <w14:ligatures w14:val="none"/>
        </w:rPr>
        <w:t xml:space="preserve"> r.):</w:t>
      </w:r>
    </w:p>
    <w:p w14:paraId="25B7D98B" w14:textId="75A80F81" w:rsidR="00DA624D" w:rsidRDefault="00DA624D" w:rsidP="00DA624D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</w:pPr>
      <w:r>
        <w:rPr>
          <w:rFonts w:ascii="Verdana" w:eastAsia="Times New Roman" w:hAnsi="Verdana" w:cs="Open Sans"/>
          <w:color w:val="333333"/>
          <w:kern w:val="0"/>
          <w:sz w:val="24"/>
          <w:szCs w:val="24"/>
          <w:lang w:eastAsia="pl-PL"/>
          <w14:ligatures w14:val="none"/>
        </w:rPr>
        <w:t xml:space="preserve">zaktualizowana podstawowa kwota dotacji dla przedszkoli publicznych </w:t>
      </w:r>
      <w:r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 xml:space="preserve">rocznie </w:t>
      </w:r>
      <w:r>
        <w:rPr>
          <w:rFonts w:ascii="Verdana" w:eastAsia="Times New Roman" w:hAnsi="Verdana" w:cs="Open Sans"/>
          <w:color w:val="333333"/>
          <w:kern w:val="0"/>
          <w:sz w:val="24"/>
          <w:szCs w:val="24"/>
          <w:lang w:eastAsia="pl-PL"/>
          <w14:ligatures w14:val="none"/>
        </w:rPr>
        <w:t xml:space="preserve">wynosi </w:t>
      </w:r>
      <w:r w:rsidRPr="00DA624D">
        <w:rPr>
          <w:rFonts w:ascii="Verdana" w:eastAsia="Times New Roman" w:hAnsi="Verdana" w:cs="Open Sans"/>
          <w:color w:val="333333"/>
          <w:kern w:val="0"/>
          <w:sz w:val="24"/>
          <w:szCs w:val="24"/>
          <w:lang w:eastAsia="pl-PL"/>
          <w14:ligatures w14:val="none"/>
        </w:rPr>
        <w:t>18 591,85</w:t>
      </w:r>
      <w:r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 xml:space="preserve"> zł na jedno dziecko w przedszkolu;</w:t>
      </w:r>
    </w:p>
    <w:p w14:paraId="192172EE" w14:textId="11BD373F" w:rsidR="00DA624D" w:rsidRDefault="00DA624D" w:rsidP="00DA624D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</w:pPr>
      <w:r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 xml:space="preserve">zaktualizowana kwota dotacji dla przedszkoli niepublicznych rocznie wynosi </w:t>
      </w:r>
      <w:r w:rsidRPr="00DA624D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13 943,88</w:t>
      </w:r>
      <w:r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 xml:space="preserve"> zł na jedno dziecko w przedszkolu;</w:t>
      </w:r>
    </w:p>
    <w:p w14:paraId="3342C83D" w14:textId="75EE4FD3" w:rsidR="00DA624D" w:rsidRDefault="00DA624D" w:rsidP="00DA624D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</w:pPr>
      <w:r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wskaźnik zwiększający dla publicznej szkoły podstawowej rocznie wynosi 1,357 na jednego ucznia w szkole podstawowej;</w:t>
      </w:r>
    </w:p>
    <w:p w14:paraId="24089358" w14:textId="03EFC401" w:rsidR="00DA624D" w:rsidRDefault="00DA624D" w:rsidP="00DA624D">
      <w:pPr>
        <w:pStyle w:val="Akapitzlist"/>
        <w:numPr>
          <w:ilvl w:val="0"/>
          <w:numId w:val="11"/>
        </w:numPr>
        <w:pBdr>
          <w:bottom w:val="single" w:sz="6" w:space="1" w:color="auto"/>
        </w:pBdr>
        <w:spacing w:before="100" w:beforeAutospacing="1" w:after="100" w:afterAutospacing="1" w:line="240" w:lineRule="auto"/>
        <w:jc w:val="both"/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</w:pPr>
      <w:r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 xml:space="preserve">statystyczna liczba dzieci w przedszkolach prowadzonych przez Gminę Miejską Bolesławiec, pomniejszona o statystyczną liczbę dzieci </w:t>
      </w:r>
      <w:r w:rsidRPr="00DA624D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posiadających orzeczenie o potrzebie kształcenia specjalnego w tych przedszkolach, wynosi 879.</w:t>
      </w:r>
    </w:p>
    <w:sectPr w:rsidR="00DA624D" w:rsidSect="005712C0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465A8"/>
    <w:multiLevelType w:val="hybridMultilevel"/>
    <w:tmpl w:val="DB865F7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091BEB"/>
    <w:multiLevelType w:val="hybridMultilevel"/>
    <w:tmpl w:val="DB865F7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555DD"/>
    <w:multiLevelType w:val="hybridMultilevel"/>
    <w:tmpl w:val="DB865F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FA7647"/>
    <w:multiLevelType w:val="multilevel"/>
    <w:tmpl w:val="B3B246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46405EC"/>
    <w:multiLevelType w:val="hybridMultilevel"/>
    <w:tmpl w:val="653ABD1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3C77C5"/>
    <w:multiLevelType w:val="multilevel"/>
    <w:tmpl w:val="18B2C6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95E38A4"/>
    <w:multiLevelType w:val="hybridMultilevel"/>
    <w:tmpl w:val="653ABD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6D0182"/>
    <w:multiLevelType w:val="hybridMultilevel"/>
    <w:tmpl w:val="1B00265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ECC4778"/>
    <w:multiLevelType w:val="hybridMultilevel"/>
    <w:tmpl w:val="0AEEC5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E41AA"/>
    <w:multiLevelType w:val="multilevel"/>
    <w:tmpl w:val="9740F9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86103051">
    <w:abstractNumId w:val="9"/>
  </w:num>
  <w:num w:numId="2" w16cid:durableId="1088387988">
    <w:abstractNumId w:val="5"/>
  </w:num>
  <w:num w:numId="3" w16cid:durableId="1229849669">
    <w:abstractNumId w:val="3"/>
  </w:num>
  <w:num w:numId="4" w16cid:durableId="1401293713">
    <w:abstractNumId w:val="7"/>
  </w:num>
  <w:num w:numId="5" w16cid:durableId="1528107094">
    <w:abstractNumId w:val="6"/>
  </w:num>
  <w:num w:numId="6" w16cid:durableId="989485790">
    <w:abstractNumId w:val="2"/>
  </w:num>
  <w:num w:numId="7" w16cid:durableId="1906867813">
    <w:abstractNumId w:val="4"/>
  </w:num>
  <w:num w:numId="8" w16cid:durableId="471748375">
    <w:abstractNumId w:val="8"/>
  </w:num>
  <w:num w:numId="9" w16cid:durableId="454761505">
    <w:abstractNumId w:val="0"/>
  </w:num>
  <w:num w:numId="10" w16cid:durableId="840778815">
    <w:abstractNumId w:val="1"/>
  </w:num>
  <w:num w:numId="11" w16cid:durableId="4921424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2ED"/>
    <w:rsid w:val="0001179A"/>
    <w:rsid w:val="0005777A"/>
    <w:rsid w:val="000871D9"/>
    <w:rsid w:val="00087379"/>
    <w:rsid w:val="000E685B"/>
    <w:rsid w:val="001162BC"/>
    <w:rsid w:val="0015709D"/>
    <w:rsid w:val="00186A69"/>
    <w:rsid w:val="001C6130"/>
    <w:rsid w:val="00204F96"/>
    <w:rsid w:val="0023555F"/>
    <w:rsid w:val="00245546"/>
    <w:rsid w:val="00260E79"/>
    <w:rsid w:val="002E656B"/>
    <w:rsid w:val="00304EE5"/>
    <w:rsid w:val="0033660E"/>
    <w:rsid w:val="0036423F"/>
    <w:rsid w:val="00402B3B"/>
    <w:rsid w:val="0041391E"/>
    <w:rsid w:val="00422471"/>
    <w:rsid w:val="00442814"/>
    <w:rsid w:val="00455A90"/>
    <w:rsid w:val="004776FA"/>
    <w:rsid w:val="00492E14"/>
    <w:rsid w:val="00501429"/>
    <w:rsid w:val="00523DF8"/>
    <w:rsid w:val="00530D11"/>
    <w:rsid w:val="005712C0"/>
    <w:rsid w:val="005F023D"/>
    <w:rsid w:val="005F486D"/>
    <w:rsid w:val="00694FDD"/>
    <w:rsid w:val="006F51A6"/>
    <w:rsid w:val="007563CD"/>
    <w:rsid w:val="00823FEC"/>
    <w:rsid w:val="00834FD2"/>
    <w:rsid w:val="0086503B"/>
    <w:rsid w:val="008806A7"/>
    <w:rsid w:val="008A1A3D"/>
    <w:rsid w:val="0095185D"/>
    <w:rsid w:val="00965B5A"/>
    <w:rsid w:val="009852ED"/>
    <w:rsid w:val="00AF50CB"/>
    <w:rsid w:val="00B46946"/>
    <w:rsid w:val="00C52F0E"/>
    <w:rsid w:val="00CB517F"/>
    <w:rsid w:val="00CB5D87"/>
    <w:rsid w:val="00CF72A1"/>
    <w:rsid w:val="00D97419"/>
    <w:rsid w:val="00DA624D"/>
    <w:rsid w:val="00DB1BEC"/>
    <w:rsid w:val="00DF0B18"/>
    <w:rsid w:val="00E20B01"/>
    <w:rsid w:val="00E816DF"/>
    <w:rsid w:val="00EC2102"/>
    <w:rsid w:val="00EF3B20"/>
    <w:rsid w:val="00EF5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A02C6"/>
  <w15:chartTrackingRefBased/>
  <w15:docId w15:val="{767F4D6F-E05B-4D50-BEE5-B7D77492E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3F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1B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41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45690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1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41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152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Wyspiańska</dc:creator>
  <cp:keywords/>
  <dc:description/>
  <cp:lastModifiedBy>Magdalena Wyspiańska</cp:lastModifiedBy>
  <cp:revision>56</cp:revision>
  <dcterms:created xsi:type="dcterms:W3CDTF">2024-11-12T06:51:00Z</dcterms:created>
  <dcterms:modified xsi:type="dcterms:W3CDTF">2025-04-01T06:37:00Z</dcterms:modified>
</cp:coreProperties>
</file>