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1A1D91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1A1D91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412B2EFA" w:rsidR="00C6623C" w:rsidRPr="001A1D91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 w:rsidRPr="001A1D91">
        <w:rPr>
          <w:rFonts w:ascii="Verdana" w:eastAsia="Calibri" w:hAnsi="Verdana" w:cs="Times New Roman"/>
          <w:b/>
          <w:sz w:val="24"/>
          <w:szCs w:val="24"/>
        </w:rPr>
        <w:t>X</w:t>
      </w:r>
      <w:r w:rsidR="00536D9D" w:rsidRPr="001A1D91">
        <w:rPr>
          <w:rFonts w:ascii="Verdana" w:eastAsia="Calibri" w:hAnsi="Verdana" w:cs="Times New Roman"/>
          <w:b/>
          <w:sz w:val="24"/>
          <w:szCs w:val="24"/>
        </w:rPr>
        <w:t>V</w:t>
      </w:r>
      <w:r w:rsidR="00350EFF" w:rsidRPr="001A1D91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1A1D91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1A1D91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23AA6895" w:rsidR="00C6623C" w:rsidRPr="001A1D91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DB7352" w:rsidRPr="001A1D91">
        <w:rPr>
          <w:rFonts w:ascii="Verdana" w:eastAsia="Calibri" w:hAnsi="Verdana" w:cs="Times New Roman"/>
          <w:b/>
          <w:sz w:val="24"/>
          <w:szCs w:val="24"/>
        </w:rPr>
        <w:t xml:space="preserve">21 maja </w:t>
      </w:r>
      <w:r w:rsidR="00714CAE" w:rsidRPr="001A1D91">
        <w:rPr>
          <w:rFonts w:ascii="Verdana" w:eastAsia="Calibri" w:hAnsi="Verdana" w:cs="Times New Roman"/>
          <w:b/>
          <w:sz w:val="24"/>
          <w:szCs w:val="24"/>
        </w:rPr>
        <w:t>20</w:t>
      </w:r>
      <w:r w:rsidRPr="001A1D91">
        <w:rPr>
          <w:rFonts w:ascii="Verdana" w:eastAsia="Calibri" w:hAnsi="Verdana" w:cs="Times New Roman"/>
          <w:b/>
          <w:sz w:val="24"/>
          <w:szCs w:val="24"/>
        </w:rPr>
        <w:t>2</w:t>
      </w:r>
      <w:r w:rsidR="00386FA6" w:rsidRPr="001A1D91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1A1D91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1A1D91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1A1D91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1A1D91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1A1D91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1A1D91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Pr="001A1D91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324DF5C1" w14:textId="087DAD4A" w:rsidR="003C29A5" w:rsidRPr="001A1D91" w:rsidRDefault="00714CAE" w:rsidP="00087A7A">
      <w:pPr>
        <w:spacing w:after="0"/>
        <w:ind w:firstLine="709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C64A66" w:rsidRPr="001A1D91">
        <w:rPr>
          <w:rFonts w:ascii="Verdana" w:eastAsia="Calibri" w:hAnsi="Verdana" w:cs="Times New Roman"/>
          <w:sz w:val="24"/>
          <w:szCs w:val="24"/>
        </w:rPr>
        <w:t>X</w:t>
      </w:r>
      <w:r w:rsidR="00074521" w:rsidRPr="001A1D91">
        <w:rPr>
          <w:rFonts w:ascii="Verdana" w:eastAsia="Calibri" w:hAnsi="Verdana" w:cs="Times New Roman"/>
          <w:sz w:val="24"/>
          <w:szCs w:val="24"/>
        </w:rPr>
        <w:t>I</w:t>
      </w:r>
      <w:r w:rsidR="00DB7352" w:rsidRPr="001A1D91">
        <w:rPr>
          <w:rFonts w:ascii="Verdana" w:eastAsia="Calibri" w:hAnsi="Verdana" w:cs="Times New Roman"/>
          <w:sz w:val="24"/>
          <w:szCs w:val="24"/>
        </w:rPr>
        <w:t>V</w:t>
      </w:r>
      <w:r w:rsidR="00990319" w:rsidRPr="001A1D91">
        <w:rPr>
          <w:rFonts w:ascii="Verdana" w:eastAsia="Calibri" w:hAnsi="Verdana" w:cs="Times New Roman"/>
          <w:sz w:val="24"/>
          <w:szCs w:val="24"/>
        </w:rPr>
        <w:t xml:space="preserve"> </w:t>
      </w:r>
      <w:r w:rsidRPr="001A1D91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1A1D91">
        <w:rPr>
          <w:rFonts w:ascii="Verdana" w:eastAsia="Calibri" w:hAnsi="Verdana" w:cs="Times New Roman"/>
          <w:sz w:val="24"/>
          <w:szCs w:val="24"/>
        </w:rPr>
        <w:t xml:space="preserve"> </w:t>
      </w:r>
      <w:r w:rsidR="00A90348" w:rsidRPr="001A1D91">
        <w:rPr>
          <w:rFonts w:ascii="Verdana" w:eastAsia="Calibri" w:hAnsi="Verdana" w:cs="Times New Roman"/>
          <w:sz w:val="24"/>
          <w:szCs w:val="24"/>
        </w:rPr>
        <w:br/>
      </w:r>
      <w:r w:rsidR="00DB7352" w:rsidRPr="001A1D91">
        <w:rPr>
          <w:rFonts w:ascii="Verdana" w:eastAsia="Calibri" w:hAnsi="Verdana" w:cs="Times New Roman"/>
          <w:sz w:val="24"/>
          <w:szCs w:val="24"/>
        </w:rPr>
        <w:t xml:space="preserve">30 kwietnia </w:t>
      </w:r>
      <w:r w:rsidR="0075796F" w:rsidRPr="001A1D91">
        <w:rPr>
          <w:rFonts w:ascii="Verdana" w:eastAsia="Calibri" w:hAnsi="Verdana" w:cs="Times New Roman"/>
          <w:sz w:val="24"/>
          <w:szCs w:val="24"/>
        </w:rPr>
        <w:t>202</w:t>
      </w:r>
      <w:r w:rsidR="00D05044" w:rsidRPr="001A1D91">
        <w:rPr>
          <w:rFonts w:ascii="Verdana" w:eastAsia="Calibri" w:hAnsi="Verdana" w:cs="Times New Roman"/>
          <w:sz w:val="24"/>
          <w:szCs w:val="24"/>
        </w:rPr>
        <w:t>5</w:t>
      </w:r>
      <w:r w:rsidR="00130542" w:rsidRPr="001A1D91">
        <w:rPr>
          <w:rFonts w:ascii="Verdana" w:eastAsia="Calibri" w:hAnsi="Verdana" w:cs="Times New Roman"/>
          <w:sz w:val="24"/>
          <w:szCs w:val="24"/>
        </w:rPr>
        <w:t xml:space="preserve"> r.</w:t>
      </w:r>
      <w:r w:rsidRPr="001A1D91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1A1D91">
        <w:rPr>
          <w:rFonts w:ascii="Verdana" w:eastAsia="Calibri" w:hAnsi="Verdana" w:cs="Times New Roman"/>
          <w:sz w:val="24"/>
          <w:szCs w:val="24"/>
        </w:rPr>
        <w:t>em</w:t>
      </w:r>
      <w:r w:rsidRPr="001A1D91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1A1D91">
        <w:rPr>
          <w:rFonts w:ascii="Verdana" w:eastAsia="Calibri" w:hAnsi="Verdana" w:cs="Times New Roman"/>
          <w:sz w:val="24"/>
          <w:szCs w:val="24"/>
        </w:rPr>
        <w:t>em</w:t>
      </w:r>
      <w:r w:rsidRPr="001A1D91">
        <w:rPr>
          <w:rFonts w:ascii="Verdana" w:eastAsia="Calibri" w:hAnsi="Verdana" w:cs="Times New Roman"/>
          <w:sz w:val="24"/>
          <w:szCs w:val="24"/>
        </w:rPr>
        <w:t xml:space="preserve"> pod obrady Wysokiej Rady projekt uchwał</w:t>
      </w:r>
      <w:r w:rsidR="00087A7A" w:rsidRPr="001A1D91">
        <w:rPr>
          <w:rFonts w:ascii="Verdana" w:eastAsia="Calibri" w:hAnsi="Verdana" w:cs="Times New Roman"/>
          <w:sz w:val="24"/>
          <w:szCs w:val="24"/>
        </w:rPr>
        <w:t xml:space="preserve">y </w:t>
      </w:r>
      <w:r w:rsidR="0051259E"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>w sprawie</w:t>
      </w:r>
      <w:r w:rsidR="00C60B81"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wyrażenia zgody na odstąpienie od obowiązku przetargowego trybu wyboru najemcy w celu zawarcia umowy najmu nieruchomości stanowiącej własność Gminy Miejskiej Bolesławiec, na okres 5 lat.</w:t>
      </w:r>
    </w:p>
    <w:p w14:paraId="5EFA6E72" w14:textId="77777777" w:rsidR="00C60B81" w:rsidRPr="001A1D91" w:rsidRDefault="00C60B81" w:rsidP="00C60B81">
      <w:pPr>
        <w:pStyle w:val="Akapitzlist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60ED8D6" w:rsidR="00C6623C" w:rsidRPr="001A1D91" w:rsidRDefault="007404A4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E11BD3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9</w:t>
      </w:r>
      <w:r w:rsidR="004742FB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1A1D91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1A1D91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1A1D91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A1D9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A1D91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1A1D91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1A1D91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050D2BB8" w14:textId="7DE817BF" w:rsidR="006022BF" w:rsidRPr="001A1D91" w:rsidRDefault="006022BF" w:rsidP="006022B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1" w:name="_Hlk62476902"/>
      <w:r w:rsidRPr="001A1D91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„Poprawa efektywności energetycznej budynku Szkoły Podstawowej nr 4 przy ul. Bielskiej </w:t>
      </w:r>
      <w:r w:rsidRPr="001A1D91">
        <w:rPr>
          <w:rFonts w:ascii="Verdana" w:eastAsia="Calibri" w:hAnsi="Verdana" w:cs="Times New Roman"/>
          <w:bCs/>
          <w:sz w:val="24"/>
          <w:szCs w:val="24"/>
        </w:rPr>
        <w:br/>
        <w:t>4 w Bolesławcu”,</w:t>
      </w:r>
    </w:p>
    <w:p w14:paraId="1669FFB0" w14:textId="77777777" w:rsidR="006022BF" w:rsidRPr="001A1D91" w:rsidRDefault="006022BF" w:rsidP="006022B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0407AE9" w14:textId="138148DE" w:rsidR="006022BF" w:rsidRPr="001A1D91" w:rsidRDefault="006022BF" w:rsidP="006022B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A1D9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„Dzierżawa systemu nadzorowania Strefy Płatnego Parkowania”.</w:t>
      </w:r>
    </w:p>
    <w:p w14:paraId="1871A320" w14:textId="77777777" w:rsidR="006C372E" w:rsidRPr="001A1D91" w:rsidRDefault="006C372E" w:rsidP="00F702C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398CA6F" w14:textId="77777777" w:rsidR="00004A92" w:rsidRPr="001A1D91" w:rsidRDefault="00004A92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2" w:name="_Hlk193721388"/>
      <w:bookmarkStart w:id="3" w:name="_Hlk196734405"/>
    </w:p>
    <w:p w14:paraId="5AF8440B" w14:textId="0E8DDE60" w:rsidR="00C6623C" w:rsidRPr="001A1D91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1A1D9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2"/>
      <w:r w:rsidRPr="001A1D91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1A1D91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bookmarkStart w:id="4" w:name="_GoBack"/>
      <w:bookmarkEnd w:id="4"/>
    </w:p>
    <w:p w14:paraId="435BC2A8" w14:textId="3B949B0D" w:rsidR="00D04068" w:rsidRPr="001A1D91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bookmarkStart w:id="5" w:name="_Hlk198625997"/>
      <w:r w:rsidRPr="001A1D91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1A1D91">
        <w:rPr>
          <w:rFonts w:ascii="Verdana" w:eastAsia="Calibri" w:hAnsi="Verdana" w:cs="Times New Roman"/>
          <w:sz w:val="24"/>
          <w:szCs w:val="24"/>
        </w:rPr>
        <w:t>przedaż</w:t>
      </w:r>
      <w:r w:rsidRPr="001A1D91">
        <w:rPr>
          <w:rFonts w:ascii="Verdana" w:eastAsia="Calibri" w:hAnsi="Verdana" w:cs="Times New Roman"/>
          <w:sz w:val="24"/>
          <w:szCs w:val="24"/>
        </w:rPr>
        <w:t>y</w:t>
      </w:r>
      <w:r w:rsidR="00D04068" w:rsidRPr="001A1D91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1A1D91" w:rsidRDefault="00AB29C4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769F4631" w14:textId="77777777" w:rsidR="007D674B" w:rsidRPr="001A1D91" w:rsidRDefault="003F2764" w:rsidP="00B24BA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1"/>
      <w:r w:rsidR="005C4191" w:rsidRPr="001A1D91">
        <w:rPr>
          <w:rFonts w:ascii="Verdana" w:eastAsia="Calibri" w:hAnsi="Verdana" w:cs="Times New Roman"/>
          <w:color w:val="auto"/>
          <w:sz w:val="24"/>
          <w:szCs w:val="24"/>
        </w:rPr>
        <w:t xml:space="preserve">ogłoszenia wykazu nieruchomości przeznaczonej do sprzedaży na rzecz najemcy-lokalu mieszkalnego, stanowiącego własność Gminy Miejskiej Bolesławiec, wraz ze sprzedażą udziału </w:t>
      </w:r>
      <w:r w:rsidR="005C4191" w:rsidRPr="001A1D91">
        <w:rPr>
          <w:rFonts w:ascii="Verdana" w:eastAsia="Calibri" w:hAnsi="Verdana" w:cs="Times New Roman"/>
          <w:color w:val="auto"/>
          <w:sz w:val="24"/>
          <w:szCs w:val="24"/>
        </w:rPr>
        <w:br/>
        <w:t>w częściach wspólnych budynku i jego urządzeniach oraz w prawie własności działki gruntu - w trybie bezprzetargowym</w:t>
      </w:r>
      <w:r w:rsidR="00B24BA1" w:rsidRPr="001A1D91">
        <w:rPr>
          <w:iCs/>
        </w:rPr>
        <w:t xml:space="preserve"> </w:t>
      </w:r>
    </w:p>
    <w:p w14:paraId="208EE356" w14:textId="31F40463" w:rsidR="005C4191" w:rsidRPr="001A1D91" w:rsidRDefault="00B24BA1" w:rsidP="007D674B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lastRenderedPageBreak/>
        <w:t>(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z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arz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ądzenie n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r 103/2025 z 12.05.2025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r.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,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lokal nr 3 przy al. Tysiąclecia 46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z 90 % bonifikatą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,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cena: 14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770 zł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,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OSTATNI lokal 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br/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w budynku)</w:t>
      </w:r>
      <w:r w:rsidR="007D674B"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;</w:t>
      </w:r>
    </w:p>
    <w:p w14:paraId="26B326A1" w14:textId="77777777" w:rsidR="005C4191" w:rsidRPr="001A1D91" w:rsidRDefault="005C4191" w:rsidP="005C4191">
      <w:pPr>
        <w:pStyle w:val="Akapitzlist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24B41F8E" w14:textId="25699F3E" w:rsidR="005C4191" w:rsidRPr="001A1D91" w:rsidRDefault="005C4191" w:rsidP="005C419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przeznaczonej do sprzedaży - lokalu mieszkalnego nr 10 w budynku przy ul. Warszawskiej Nr 1 w Bolesławcu wraz ze sprzedażą udziału </w:t>
      </w:r>
      <w:r w:rsidRPr="001A1D91">
        <w:rPr>
          <w:rFonts w:ascii="Verdana" w:eastAsia="Calibri" w:hAnsi="Verdana" w:cs="Times New Roman"/>
          <w:color w:val="auto"/>
          <w:sz w:val="24"/>
          <w:szCs w:val="24"/>
        </w:rPr>
        <w:br/>
        <w:t>w częściach wspólnych budynku i jego urządzeniach oraz w prawie własności działki gruntu - w trybie przetargu ustnego nieograniczonego</w:t>
      </w:r>
    </w:p>
    <w:p w14:paraId="32E099B9" w14:textId="5EAE5C87" w:rsidR="007D674B" w:rsidRPr="001A1D91" w:rsidRDefault="007D674B" w:rsidP="007D674B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(zarządzenie nr 104/2025 z 12.05.2025 r., cena wywoławcza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br/>
        <w:t>do I przetargu: 390 000 zł, pow. lokalu: 97,10 m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  <w:vertAlign w:val="superscript"/>
        </w:rPr>
        <w:t>2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, KOLEJNY lokal: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br/>
        <w:t>7 mieszkań komunalnych w budynku);</w:t>
      </w:r>
    </w:p>
    <w:p w14:paraId="33614209" w14:textId="77777777" w:rsidR="005C4191" w:rsidRPr="001A1D91" w:rsidRDefault="005C4191" w:rsidP="005C4191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2D2B3EBD" w14:textId="62208B4C" w:rsidR="005C4191" w:rsidRPr="001A1D91" w:rsidRDefault="005C4191" w:rsidP="005C419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na rzecz najemców</w:t>
      </w:r>
      <w:r w:rsidR="00272E35" w:rsidRPr="001A1D9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1A1D91">
        <w:rPr>
          <w:rFonts w:ascii="Verdana" w:eastAsia="Calibri" w:hAnsi="Verdana" w:cs="Times New Roman"/>
          <w:color w:val="auto"/>
          <w:sz w:val="24"/>
          <w:szCs w:val="24"/>
        </w:rPr>
        <w:t>-</w:t>
      </w:r>
      <w:r w:rsidR="00272E35" w:rsidRPr="001A1D9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1A1D91">
        <w:rPr>
          <w:rFonts w:ascii="Verdana" w:eastAsia="Calibri" w:hAnsi="Verdana" w:cs="Times New Roman"/>
          <w:color w:val="auto"/>
          <w:sz w:val="24"/>
          <w:szCs w:val="24"/>
        </w:rPr>
        <w:t xml:space="preserve">lokalu mieszkalnego, stanowiącego własność Gminy Miejskiej Bolesławiec, wraz ze sprzedażą udziału </w:t>
      </w:r>
      <w:r w:rsidRPr="001A1D91">
        <w:rPr>
          <w:rFonts w:ascii="Verdana" w:eastAsia="Calibri" w:hAnsi="Verdana" w:cs="Times New Roman"/>
          <w:color w:val="auto"/>
          <w:sz w:val="24"/>
          <w:szCs w:val="24"/>
        </w:rPr>
        <w:br/>
        <w:t>w częściach wspólnych budynku i jego urządzeniach oraz w prawie własności działki gruntu - w trybie bezprzetargowym</w:t>
      </w:r>
    </w:p>
    <w:p w14:paraId="535A171F" w14:textId="6EED0103" w:rsidR="007D674B" w:rsidRPr="001A1D91" w:rsidRDefault="007D674B" w:rsidP="007D674B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(zarządzenie nr 105/2025 z 12.05.2025 r. lokal nr 4 przy ul. Wybickiego 11 z 90% bonifikatą, cena: 21 940 zł, OSTATNI lokal </w:t>
      </w: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br/>
        <w:t>w budynku);</w:t>
      </w:r>
    </w:p>
    <w:p w14:paraId="2D2F43EF" w14:textId="77777777" w:rsidR="005C4191" w:rsidRPr="001A1D91" w:rsidRDefault="005C4191" w:rsidP="005C4191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6F129C51" w14:textId="478023EE" w:rsidR="005C4191" w:rsidRPr="001A1D91" w:rsidRDefault="005C4191" w:rsidP="005C419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zbycia w trybie bezprzetargowym, stanowiąca własność Gminy Miejskiej Bolesławiec - na rzecz użytkownika wieczystego</w:t>
      </w:r>
    </w:p>
    <w:p w14:paraId="075BA653" w14:textId="2F757681" w:rsidR="00D5384E" w:rsidRPr="001A1D91" w:rsidRDefault="00D5384E" w:rsidP="00D5384E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iCs/>
          <w:color w:val="auto"/>
          <w:sz w:val="24"/>
          <w:szCs w:val="24"/>
        </w:rPr>
        <w:t>(zarządzenie nr 106/2025 z dnia 12 maja 2025 r. dot. działki nr 488/1, położonej przy ul. Tadka Jasińskiego w Bolesławcu – cena sprzedaży netto 66 126,00 zł).</w:t>
      </w:r>
    </w:p>
    <w:bookmarkEnd w:id="3"/>
    <w:bookmarkEnd w:id="5"/>
    <w:p w14:paraId="20AAA522" w14:textId="77777777" w:rsidR="00004A92" w:rsidRPr="001A1D91" w:rsidRDefault="00004A92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8351653" w14:textId="479B020E" w:rsidR="00EF4244" w:rsidRPr="001A1D91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A1D9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C01D9DD" w14:textId="1CB66F98" w:rsidR="001824C1" w:rsidRPr="001A1D91" w:rsidRDefault="00E65231" w:rsidP="006022B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A73F1E" w:rsidRPr="001A1D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 </w:t>
      </w:r>
    </w:p>
    <w:p w14:paraId="7E3AEB74" w14:textId="7A7EE354" w:rsidR="006F18EA" w:rsidRPr="001A1D91" w:rsidRDefault="006F18EA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A1D91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1A1D91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40758629" w14:textId="6E9E9677" w:rsidR="00A66858" w:rsidRPr="001A1D91" w:rsidRDefault="00685FBD" w:rsidP="006022B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1A1D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6022BF" w:rsidRPr="001A1D91">
        <w:rPr>
          <w:rFonts w:ascii="Verdana" w:eastAsia="Calibri" w:hAnsi="Verdana" w:cs="Times New Roman"/>
          <w:bCs/>
          <w:sz w:val="24"/>
          <w:szCs w:val="24"/>
        </w:rPr>
        <w:t xml:space="preserve">zgody na wykorzystanie herbu Gminy Miejskiej Bolesławiec przez Stowarzyszenie </w:t>
      </w:r>
      <w:proofErr w:type="spellStart"/>
      <w:r w:rsidR="006022BF" w:rsidRPr="001A1D91">
        <w:rPr>
          <w:rFonts w:ascii="Verdana" w:eastAsia="Calibri" w:hAnsi="Verdana" w:cs="Times New Roman"/>
          <w:bCs/>
          <w:sz w:val="24"/>
          <w:szCs w:val="24"/>
        </w:rPr>
        <w:t>Bike</w:t>
      </w:r>
      <w:proofErr w:type="spellEnd"/>
      <w:r w:rsidR="006022BF" w:rsidRPr="001A1D91">
        <w:rPr>
          <w:rFonts w:ascii="Verdana" w:eastAsia="Calibri" w:hAnsi="Verdana" w:cs="Times New Roman"/>
          <w:bCs/>
          <w:sz w:val="24"/>
          <w:szCs w:val="24"/>
        </w:rPr>
        <w:t xml:space="preserve"> &amp; Run </w:t>
      </w:r>
      <w:proofErr w:type="spellStart"/>
      <w:r w:rsidR="006022BF" w:rsidRPr="001A1D91">
        <w:rPr>
          <w:rFonts w:ascii="Verdana" w:eastAsia="Calibri" w:hAnsi="Verdana" w:cs="Times New Roman"/>
          <w:bCs/>
          <w:sz w:val="24"/>
          <w:szCs w:val="24"/>
        </w:rPr>
        <w:t>Promotion</w:t>
      </w:r>
      <w:proofErr w:type="spellEnd"/>
      <w:r w:rsidR="005C4191" w:rsidRPr="001A1D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A0F9880" w14:textId="77777777" w:rsidR="00546EB5" w:rsidRPr="001A1D91" w:rsidRDefault="00546EB5" w:rsidP="006C372E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5310E435" w:rsidR="00C6623C" w:rsidRPr="001A1D91" w:rsidRDefault="00714CAE" w:rsidP="006C372E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W zakresie zadań </w:t>
      </w:r>
      <w:r w:rsidR="00AC33D5" w:rsidRPr="001A1D91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1A1D91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1A1D91" w:rsidRDefault="00FD429B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A1D91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1A1D91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359C612" w14:textId="77777777" w:rsidR="0009012A" w:rsidRPr="001A1D91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40CD88D" w14:textId="77777777" w:rsidR="005E7520" w:rsidRPr="001A1D91" w:rsidRDefault="005E7520" w:rsidP="005E7520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Opracowanie dokumentacji projektowej dla zadań: </w:t>
      </w:r>
    </w:p>
    <w:p w14:paraId="5BDC7E99" w14:textId="4B24473B" w:rsidR="005E7520" w:rsidRPr="001A1D91" w:rsidRDefault="005E7520" w:rsidP="00004A92">
      <w:pPr>
        <w:pStyle w:val="Akapitzlist"/>
        <w:tabs>
          <w:tab w:val="left" w:pos="720"/>
        </w:tabs>
        <w:spacing w:after="0"/>
        <w:ind w:left="709" w:firstLine="11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a)</w:t>
      </w:r>
      <w:r w:rsidR="008F7F03"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Modernizacja elewacji budynku Szkoły Podstawowej nr </w:t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br/>
        <w:t>5 w Bolesławcu,</w:t>
      </w:r>
    </w:p>
    <w:p w14:paraId="34F1AA92" w14:textId="05C2C00B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b) Przebudowa schodów wejścia głównego do budynku Szkoły Podstawowej nr 5 w Bolesławcu.</w:t>
      </w:r>
    </w:p>
    <w:p w14:paraId="36296799" w14:textId="0717733D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Wykonawca: STUDIO PROJEKTU BUDOWLANEGO „FILAR”, ul. Grottgera 7 lok. 1, 64-920 Piła.</w:t>
      </w:r>
    </w:p>
    <w:p w14:paraId="6D783A23" w14:textId="77777777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Wynagrodzenie: 49 200,00 zł brutto.</w:t>
      </w:r>
    </w:p>
    <w:p w14:paraId="385B3D96" w14:textId="3F4F5F6E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09.06.2025 r.</w:t>
      </w:r>
    </w:p>
    <w:p w14:paraId="7DFA4CBF" w14:textId="77777777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F567A7C" w14:textId="2552325B" w:rsidR="005E7520" w:rsidRPr="001A1D91" w:rsidRDefault="005E7520" w:rsidP="005E7520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Pełnienie nadzoru inwestorskiego nad zadaniem pn. „Przebudowa drogi ul. Traugutta”.</w:t>
      </w:r>
    </w:p>
    <w:p w14:paraId="53A5BC77" w14:textId="5DD30A72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Wykonawca: Tomaszów Bolesławiecki nr 160C (59-720).</w:t>
      </w:r>
    </w:p>
    <w:p w14:paraId="183BFDC5" w14:textId="77777777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Wynagrodzenie: 13 800,00 zł brutto.</w:t>
      </w:r>
    </w:p>
    <w:p w14:paraId="50832E8E" w14:textId="3CF5BCD6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31.08.2025 r.</w:t>
      </w:r>
    </w:p>
    <w:p w14:paraId="3007F857" w14:textId="77777777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39DDC12" w14:textId="05B94D5D" w:rsidR="005E7520" w:rsidRPr="001A1D91" w:rsidRDefault="003D5024" w:rsidP="005E7520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Udzielono</w:t>
      </w:r>
      <w:r w:rsidR="005E7520"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dotacji celowej na zadanie pn.: „Wyprowadzenie liczników prądu z altan na alejki do wspólnych skrzynek prądowych”.</w:t>
      </w:r>
    </w:p>
    <w:p w14:paraId="6A107A40" w14:textId="449C7859" w:rsidR="005E7520" w:rsidRPr="001A1D91" w:rsidRDefault="005E7520" w:rsidP="005E75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Wykonawca: Rodzinny Ogród Działkowy TULIPAN w Bolesławcu</w:t>
      </w:r>
      <w:r w:rsidR="007B2DC4" w:rsidRPr="001A1D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52ECFAE" w14:textId="77777777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Wynagrodzenie: 50 000 zł brutto.</w:t>
      </w:r>
    </w:p>
    <w:p w14:paraId="3FE2054D" w14:textId="77777777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15.12.2025 r.</w:t>
      </w:r>
    </w:p>
    <w:p w14:paraId="6C504DA6" w14:textId="77777777" w:rsidR="008F7F03" w:rsidRPr="001A1D91" w:rsidRDefault="008F7F03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CF23290" w14:textId="77777777" w:rsidR="005E7520" w:rsidRPr="001A1D91" w:rsidRDefault="005E7520" w:rsidP="005E7520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Pełnienie nadzoru autorskiego nad realizacją zadania pn.: „Przebudowa ul. Wańkowicza w Bolesławcu”.</w:t>
      </w:r>
    </w:p>
    <w:p w14:paraId="528AA51D" w14:textId="24FAD63F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P.W.H.U. </w:t>
      </w:r>
      <w:r w:rsidR="00A33609" w:rsidRPr="001A1D91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JAK – Bud”, z siedzibą przy ul. Góralskiej 54, 59-700 Bolesławiec.</w:t>
      </w:r>
    </w:p>
    <w:p w14:paraId="2BED2B78" w14:textId="77777777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Wynagrodzenie: 3 690,00 zł brutto.</w:t>
      </w:r>
    </w:p>
    <w:p w14:paraId="44A95D94" w14:textId="428EAD90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30.09.2025 r.</w:t>
      </w:r>
    </w:p>
    <w:p w14:paraId="3C4BA47D" w14:textId="77777777" w:rsidR="008F7F03" w:rsidRPr="001A1D91" w:rsidRDefault="008F7F03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077DF71" w14:textId="77777777" w:rsidR="005E7520" w:rsidRPr="001A1D91" w:rsidRDefault="005E7520" w:rsidP="005E7520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prac hydrogeologicznych, terenowych dla budowy ujęcia wody na obszarze stadionu miejskiego przy ul. Spokojnej w Bolesławcu.</w:t>
      </w:r>
    </w:p>
    <w:p w14:paraId="01C3C261" w14:textId="59033410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ZAKŁAD ROBÓT GEOLOGICZNO-WIERTNICZYCH, </w:t>
      </w:r>
      <w:r w:rsidR="003A6C3E" w:rsidRPr="001A1D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z siedzibą przy ul. Gdańskiej 31, 59-700 Bolesławiec</w:t>
      </w:r>
      <w:r w:rsidR="008F7F03" w:rsidRPr="001A1D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E04ABEC" w14:textId="77777777" w:rsidR="005E7520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Wynagrodzenie: 22 878,00 zł brutto.</w:t>
      </w:r>
    </w:p>
    <w:p w14:paraId="65A0C014" w14:textId="31140EB3" w:rsidR="003004FB" w:rsidRPr="001A1D91" w:rsidRDefault="005E7520" w:rsidP="008F7F0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30.06.2025 r.</w:t>
      </w:r>
    </w:p>
    <w:p w14:paraId="510AEDE8" w14:textId="535A38C5" w:rsidR="00061A66" w:rsidRPr="001A1D91" w:rsidRDefault="006E40B7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>Przekazanie placu budowy i o</w:t>
      </w:r>
      <w:r w:rsidR="00061A66" w:rsidRPr="001A1D91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1A1D91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1A1D91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1A1D91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1A1D91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1A1D91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1A1D91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3C5DB21" w14:textId="77777777" w:rsidR="008F7F03" w:rsidRPr="001A1D91" w:rsidRDefault="008F7F03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3EF4332E" w14:textId="24A46F7E" w:rsidR="008F7F03" w:rsidRPr="001A1D91" w:rsidRDefault="008F7F03" w:rsidP="008F7F03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odbioru końcowego zadania pn.: </w:t>
      </w:r>
      <w:bookmarkStart w:id="6" w:name="_Hlk198624360"/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Wykonanie konstrukcji </w:t>
      </w:r>
      <w:r w:rsidRPr="001A1D91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i zadaszenia </w:t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trybuny głównej oraz bieżni rozgrzewkowej w ramach zadania pn.: „Modernizacja i rozbudowa stadionu w Bolesławcu”.</w:t>
      </w:r>
    </w:p>
    <w:bookmarkEnd w:id="6"/>
    <w:p w14:paraId="395C3C42" w14:textId="77777777" w:rsidR="008F7F03" w:rsidRPr="001A1D91" w:rsidRDefault="008F7F03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5 627 095,50 zł brutto.  </w:t>
      </w:r>
    </w:p>
    <w:p w14:paraId="39B7F724" w14:textId="15BAE598" w:rsidR="008F7F03" w:rsidRPr="001A1D91" w:rsidRDefault="008F7F03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Zadanie dofinansowane ze środków Ministerstwa Sportu i Turystyki </w:t>
      </w:r>
      <w:r w:rsidR="007B2DC4" w:rsidRPr="001A1D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kwocie 499 900,00 zł.</w:t>
      </w:r>
    </w:p>
    <w:p w14:paraId="55BE680B" w14:textId="77777777" w:rsidR="008C268C" w:rsidRPr="001A1D91" w:rsidRDefault="008C268C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190E636" w14:textId="5214F170" w:rsidR="008F7F03" w:rsidRPr="001A1D91" w:rsidRDefault="008F7F03" w:rsidP="008C268C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Budowa drogi ul.  Generała Tadeusza Rozwadowskiego.</w:t>
      </w:r>
    </w:p>
    <w:p w14:paraId="7D49E82F" w14:textId="0EDC800F" w:rsidR="008F7F03" w:rsidRPr="001A1D91" w:rsidRDefault="008F7F03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2 574 104,66 zł brutto.  </w:t>
      </w:r>
    </w:p>
    <w:p w14:paraId="3D88564A" w14:textId="77777777" w:rsidR="00EA56DC" w:rsidRPr="001A1D91" w:rsidRDefault="00EA56DC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42782D5" w14:textId="77777777" w:rsidR="00144CCA" w:rsidRPr="001A1D91" w:rsidRDefault="00144CC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5328F4" w14:textId="4F820CCD" w:rsidR="00017BAA" w:rsidRPr="001A1D91" w:rsidRDefault="0009012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iCs/>
          <w:sz w:val="24"/>
          <w:szCs w:val="24"/>
        </w:rPr>
        <w:t>Decyzje i uzgodnienia</w:t>
      </w:r>
      <w:r w:rsidR="00017BAA" w:rsidRPr="001A1D91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0FCAB6E" w14:textId="77777777" w:rsidR="004F7116" w:rsidRPr="001A1D91" w:rsidRDefault="004F7116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0C14207A" w14:textId="46683EF4" w:rsidR="007B2DC4" w:rsidRPr="001A1D91" w:rsidRDefault="007B2DC4" w:rsidP="007B2DC4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5 decyzji.</w:t>
      </w:r>
    </w:p>
    <w:p w14:paraId="512E3333" w14:textId="77777777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B2EA8AE" w14:textId="77777777" w:rsidR="007B2DC4" w:rsidRPr="001A1D91" w:rsidRDefault="007B2DC4" w:rsidP="007B2DC4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1 umowę.</w:t>
      </w:r>
    </w:p>
    <w:p w14:paraId="189A9E27" w14:textId="77777777" w:rsidR="007B2DC4" w:rsidRPr="001A1D91" w:rsidRDefault="007B2DC4" w:rsidP="007B2DC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6F5A164" w14:textId="5786624A" w:rsidR="007B2DC4" w:rsidRPr="001A1D91" w:rsidRDefault="007B2DC4" w:rsidP="008803AF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3 decyzje.</w:t>
      </w:r>
    </w:p>
    <w:p w14:paraId="53DEA6B2" w14:textId="77777777" w:rsidR="007B2DC4" w:rsidRPr="001A1D91" w:rsidRDefault="007B2DC4" w:rsidP="007B2DC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22E1B7E" w14:textId="2D22EB2C" w:rsidR="007B2DC4" w:rsidRPr="001A1D91" w:rsidRDefault="007B2DC4" w:rsidP="00732CD6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8 uzgodnień.</w:t>
      </w:r>
    </w:p>
    <w:p w14:paraId="27B4898F" w14:textId="77777777" w:rsidR="007B2DC4" w:rsidRPr="001A1D91" w:rsidRDefault="007B2DC4" w:rsidP="007B2DC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DE1952D" w14:textId="77777777" w:rsidR="007B2DC4" w:rsidRPr="001A1D91" w:rsidRDefault="007B2DC4" w:rsidP="007B2DC4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1 umowę.</w:t>
      </w:r>
    </w:p>
    <w:p w14:paraId="32694157" w14:textId="77777777" w:rsidR="007B2DC4" w:rsidRPr="001A1D91" w:rsidRDefault="007B2DC4" w:rsidP="007B2DC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224C879" w14:textId="77777777" w:rsidR="007B2DC4" w:rsidRPr="001A1D91" w:rsidRDefault="007B2DC4" w:rsidP="007B2DC4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682B9DCD" w14:textId="7625931B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- 3 decyzje (drogi publiczne) – ul. Kraszewskiego, ul. Brzozowa, ul. Herberta.</w:t>
      </w:r>
    </w:p>
    <w:p w14:paraId="27419E13" w14:textId="77777777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C51A520" w14:textId="77777777" w:rsidR="007B2DC4" w:rsidRPr="001A1D91" w:rsidRDefault="007B2DC4" w:rsidP="007B2DC4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1338ACCC" w14:textId="1B5A1346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- 2 opinie dotyczące czasowych organizacji ruchu na drogach publicznych (ul. Traugutta i ul. Zabobrze).</w:t>
      </w:r>
    </w:p>
    <w:p w14:paraId="0049BE71" w14:textId="6AB33F36" w:rsidR="007B2DC4" w:rsidRPr="001A1D91" w:rsidRDefault="007B2DC4" w:rsidP="00432A26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P</w:t>
      </w:r>
      <w:r w:rsidR="00432A26" w:rsidRPr="001A1D91">
        <w:rPr>
          <w:rFonts w:ascii="Verdana" w:eastAsia="Times New Roman" w:hAnsi="Verdana" w:cs="Times New Roman"/>
          <w:bCs/>
          <w:iCs/>
          <w:sz w:val="24"/>
          <w:szCs w:val="24"/>
        </w:rPr>
        <w:t>rzygotowano</w:t>
      </w: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3 projekty dotyczące nowych organizacji ruchu:</w:t>
      </w:r>
    </w:p>
    <w:p w14:paraId="281BAE99" w14:textId="77777777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- ul. Braci Śniadeckich – próg zwalniający,</w:t>
      </w:r>
    </w:p>
    <w:p w14:paraId="4905EA3E" w14:textId="77777777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- ul. Sądowa – próg zwalniający z wyniesionym przejściem dla pieszych,</w:t>
      </w:r>
    </w:p>
    <w:p w14:paraId="02F81967" w14:textId="60780FE8" w:rsidR="007B2DC4" w:rsidRPr="001A1D91" w:rsidRDefault="007B2DC4" w:rsidP="007B2DC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- ul. Stokrotek – próg zwalniający wyspowy</w:t>
      </w:r>
      <w:r w:rsidR="00432A26" w:rsidRPr="001A1D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="00546EB5" w:rsidRPr="001A1D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02F345D6" w14:textId="77777777" w:rsidR="007B2DC4" w:rsidRPr="001A1D91" w:rsidRDefault="007B2DC4" w:rsidP="00432A2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0D14107" w14:textId="49CAC5D0" w:rsidR="004E0CA2" w:rsidRPr="001A1D91" w:rsidRDefault="007B2DC4" w:rsidP="007B2DC4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iCs/>
          <w:sz w:val="24"/>
          <w:szCs w:val="24"/>
        </w:rPr>
        <w:t>Wydano 2 decyzje dotyczące zezwolenia na wycinkę drzew/krzewów.</w:t>
      </w:r>
    </w:p>
    <w:p w14:paraId="366D9C29" w14:textId="77777777" w:rsidR="00004A92" w:rsidRPr="001A1D91" w:rsidRDefault="00004A92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B4D0A84" w14:textId="77777777" w:rsidR="00004A92" w:rsidRPr="001A1D91" w:rsidRDefault="00004A92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FABAF50" w14:textId="260C9216" w:rsidR="006C18EF" w:rsidRPr="001A1D91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MiG: </w:t>
      </w:r>
    </w:p>
    <w:p w14:paraId="08715E71" w14:textId="77777777" w:rsidR="006C18EF" w:rsidRPr="001A1D91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040C862" w14:textId="77777777" w:rsidR="006C18EF" w:rsidRPr="001A1D91" w:rsidRDefault="006C18EF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bezprzetargowej:</w:t>
      </w:r>
    </w:p>
    <w:p w14:paraId="458B0F8A" w14:textId="77777777" w:rsidR="004E1999" w:rsidRPr="001A1D91" w:rsidRDefault="004E1999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1E4E72D" w14:textId="66210B0A" w:rsidR="00181EE6" w:rsidRPr="001A1D91" w:rsidRDefault="00432A26" w:rsidP="004C2F6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iCs/>
          <w:sz w:val="24"/>
          <w:szCs w:val="24"/>
        </w:rPr>
        <w:t>niezabudowana działka Nr 43/21 o pow. 0,0066 ha przy ul. Karola Miarki w Bolesławcu - z przeznaczeniem na  poprawienie  warunków  zagospodarowania  nieruchomości  przyległej (wynegocjowana cena netto: 18 800 zł).</w:t>
      </w:r>
    </w:p>
    <w:p w14:paraId="088892BA" w14:textId="77777777" w:rsidR="003004FB" w:rsidRPr="001A1D91" w:rsidRDefault="003004FB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48F3741" w14:textId="77777777" w:rsidR="005C4191" w:rsidRPr="001A1D91" w:rsidRDefault="005C4191" w:rsidP="005C4191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16908CCD" w14:textId="1EF117F6" w:rsidR="009E1CB5" w:rsidRPr="001A1D91" w:rsidRDefault="009E1CB5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bCs/>
          <w:iCs/>
          <w:sz w:val="24"/>
          <w:szCs w:val="24"/>
        </w:rPr>
        <w:t>P</w:t>
      </w:r>
      <w:r w:rsidR="00144CCA" w:rsidRPr="001A1D91">
        <w:rPr>
          <w:rFonts w:ascii="Verdana" w:eastAsia="Times New Roman" w:hAnsi="Verdana" w:cs="Times New Roman"/>
          <w:b/>
          <w:bCs/>
          <w:iCs/>
          <w:sz w:val="24"/>
          <w:szCs w:val="24"/>
        </w:rPr>
        <w:t>ozostałe rozstrzygnięcia</w:t>
      </w:r>
      <w:r w:rsidRPr="001A1D91">
        <w:rPr>
          <w:rFonts w:ascii="Verdana" w:eastAsia="Times New Roman" w:hAnsi="Verdana" w:cs="Times New Roman"/>
          <w:b/>
          <w:bCs/>
          <w:iCs/>
          <w:sz w:val="24"/>
          <w:szCs w:val="24"/>
        </w:rPr>
        <w:t>:</w:t>
      </w:r>
    </w:p>
    <w:p w14:paraId="5B3A0484" w14:textId="77777777" w:rsidR="00432A26" w:rsidRPr="001A1D91" w:rsidRDefault="00432A26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FE2B91E" w14:textId="1541D157" w:rsidR="00432A26" w:rsidRPr="001A1D91" w:rsidRDefault="00272E35" w:rsidP="00DF4FD1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iCs/>
          <w:sz w:val="24"/>
          <w:szCs w:val="24"/>
        </w:rPr>
        <w:t>Podpisano akt notarialny w sprawie zamiany nieruchomości pomiędzy Gminą Miejską Bolesławiec a osobami fizycznymi: Gmina Miejska Bolesławiec nabyła od osób fizycznych prawo własności niezabudowanej działki gruntu Nr 1213/1 o pow. 0,0965 ha (wartość działki netto: 201 900 zł) oraz udział 2/36 części w prawie własności niezabudowanej działki gruntu Nr 521/20 o pow. 0,1691 ha przy ul. Pogodnej w Bolesławcu - obręb 0007 (wartość udziału netto: 18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>400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 xml:space="preserve">zł), w zamian zbyła na rzecz osób fizycznych prawo własności lokalu mieszkalnego nr 7 w budynku przy ul. Piotra i Pawła Nr 3c 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 xml:space="preserve">w Bolesławcu wraz 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t xml:space="preserve">z 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>udziałem w wysokości 11/100 w prawie własności działki gruntu Nr 374 o pow. 0,0126 ha - obręb 0009 (wartość nieruchomości: 165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>000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 xml:space="preserve">zł). Zamiana nastąpiła za dopłatą ze strony Gminy Miejskiej Bolesławiec na rzecz osób fizycznych 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>(wynegocjowana różnica wartości nieruchomości: 42</w:t>
      </w:r>
      <w:r w:rsidR="00DF4FD1" w:rsidRPr="001A1D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>000 zł).</w:t>
      </w:r>
    </w:p>
    <w:p w14:paraId="03ED75E0" w14:textId="77777777" w:rsidR="00FD053B" w:rsidRPr="001A1D91" w:rsidRDefault="00FD053B" w:rsidP="00FD053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83DAB36" w14:textId="689535C6" w:rsidR="00FD053B" w:rsidRPr="001A1D91" w:rsidRDefault="00FD053B" w:rsidP="00DF4FD1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A1D91">
        <w:rPr>
          <w:rFonts w:ascii="Verdana" w:eastAsia="Times New Roman" w:hAnsi="Verdana" w:cs="Times New Roman"/>
          <w:iCs/>
          <w:sz w:val="24"/>
          <w:szCs w:val="24"/>
        </w:rPr>
        <w:t xml:space="preserve">Podpisano akt notarialny </w:t>
      </w:r>
      <w:r w:rsidR="003A6C3E" w:rsidRPr="001A1D91">
        <w:rPr>
          <w:rFonts w:ascii="Verdana" w:eastAsia="Times New Roman" w:hAnsi="Verdana" w:cs="Times New Roman"/>
          <w:iCs/>
          <w:sz w:val="24"/>
          <w:szCs w:val="24"/>
        </w:rPr>
        <w:t xml:space="preserve">z Województwem Dolnośląskim </w:t>
      </w:r>
      <w:r w:rsidRPr="001A1D91">
        <w:rPr>
          <w:rFonts w:ascii="Verdana" w:eastAsia="Times New Roman" w:hAnsi="Verdana" w:cs="Times New Roman"/>
          <w:iCs/>
          <w:sz w:val="24"/>
          <w:szCs w:val="24"/>
        </w:rPr>
        <w:t>stanowiący aneks do umowy darowizny z 2008 r. nieruchomości zabudowanej budynkiem kina „Orzeł”. W aneksie rozszerzono zapis dotyczący celu, na jaki nieruchomość została darowana (uwzględniając szeroko rozumiany cel publiczny, a nie tylko na cele kultury).</w:t>
      </w:r>
    </w:p>
    <w:p w14:paraId="2341BAD2" w14:textId="77777777" w:rsidR="009E1CB5" w:rsidRPr="001A1D91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D59EB11" w14:textId="7B99A90F" w:rsidR="00C64306" w:rsidRPr="001A1D91" w:rsidRDefault="00BB5CF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color w:val="auto"/>
          <w:sz w:val="24"/>
          <w:szCs w:val="24"/>
        </w:rPr>
        <w:lastRenderedPageBreak/>
        <w:t xml:space="preserve">W </w:t>
      </w:r>
      <w:r w:rsidR="00C64306" w:rsidRPr="001A1D91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1A1D91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1A1D91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5AB66ED2" w14:textId="77777777" w:rsidR="00073884" w:rsidRPr="001A1D91" w:rsidRDefault="0007388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0F722256" w14:textId="77777777" w:rsidR="00D53CA1" w:rsidRPr="001A1D91" w:rsidRDefault="00D53CA1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7586ED2" w14:textId="77777777" w:rsidR="005C4191" w:rsidRPr="001A1D91" w:rsidRDefault="002756DE" w:rsidP="005C4191">
      <w:pPr>
        <w:pStyle w:val="Akapitzlist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auto"/>
          <w:sz w:val="24"/>
          <w:szCs w:val="24"/>
        </w:rPr>
      </w:pPr>
      <w:r w:rsidRPr="001A1D91">
        <w:rPr>
          <w:rFonts w:ascii="Verdana" w:eastAsia="Times New Roman" w:hAnsi="Verdana" w:cs="Arial"/>
          <w:color w:val="auto"/>
          <w:sz w:val="24"/>
          <w:szCs w:val="24"/>
        </w:rPr>
        <w:t>Zarządzenie</w:t>
      </w:r>
      <w:r w:rsidR="009E1CB5" w:rsidRPr="001A1D91">
        <w:rPr>
          <w:rFonts w:ascii="Verdana" w:eastAsia="Times New Roman" w:hAnsi="Verdana" w:cs="Arial"/>
          <w:color w:val="auto"/>
          <w:sz w:val="24"/>
          <w:szCs w:val="24"/>
        </w:rPr>
        <w:t xml:space="preserve"> </w:t>
      </w:r>
      <w:r w:rsidR="005C4191" w:rsidRPr="001A1D91">
        <w:rPr>
          <w:rFonts w:ascii="Verdana" w:eastAsia="Times New Roman" w:hAnsi="Verdana" w:cs="Arial"/>
          <w:color w:val="auto"/>
          <w:sz w:val="24"/>
          <w:szCs w:val="24"/>
        </w:rPr>
        <w:t xml:space="preserve">Nr 110/2025 z dnia 15 maja 2025 r.  w sprawie zmian </w:t>
      </w:r>
    </w:p>
    <w:p w14:paraId="67E55997" w14:textId="36A02570" w:rsidR="00CF24B7" w:rsidRPr="001A1D91" w:rsidRDefault="005C4191" w:rsidP="005C4191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auto"/>
          <w:sz w:val="24"/>
          <w:szCs w:val="24"/>
        </w:rPr>
      </w:pPr>
      <w:r w:rsidRPr="001A1D91">
        <w:rPr>
          <w:rFonts w:ascii="Verdana" w:eastAsia="Times New Roman" w:hAnsi="Verdana" w:cs="Arial"/>
          <w:color w:val="auto"/>
          <w:sz w:val="24"/>
          <w:szCs w:val="24"/>
        </w:rPr>
        <w:t>w budżecie miasta na 2025 r.</w:t>
      </w:r>
    </w:p>
    <w:p w14:paraId="654FD34D" w14:textId="77777777" w:rsidR="005C4191" w:rsidRPr="001A1D91" w:rsidRDefault="005C4191" w:rsidP="005C4191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78A2656F" w14:textId="522F0F09" w:rsidR="00BB66F2" w:rsidRPr="001A1D91" w:rsidRDefault="00BB66F2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>Zmiany w budżecie polegały na:</w:t>
      </w:r>
    </w:p>
    <w:p w14:paraId="7D3CA541" w14:textId="3B347361" w:rsidR="005C4191" w:rsidRPr="001A1D91" w:rsidRDefault="009E1CB5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1) </w:t>
      </w:r>
      <w:r w:rsidR="005C4191"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zwiększeniu planu dochodów i wydatków o kwotę </w:t>
      </w:r>
      <w:r w:rsidR="005C4191"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206 490,84 zł,</w:t>
      </w:r>
      <w:r w:rsidR="005C4191"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z tego:</w:t>
      </w:r>
    </w:p>
    <w:p w14:paraId="1A9CB7E2" w14:textId="77777777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2 000 zł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na pokrycie kosztów związanych z archiwizacją kopert dowodowych osób zmarłych - zgodnie z pismem Wojewody Dolnośląskiego Nr FB-BP.3111.375.2025.DK z dnia 12 maja 2025 r.,</w:t>
      </w:r>
    </w:p>
    <w:p w14:paraId="094729F4" w14:textId="45F9ECDA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114 200 zł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na zryczałtowane diety dla obwodowych komisji wyborczych w wyborach Prezydenta Rzeczypospolitej Polskiej zarządzonych na dzień </w:t>
      </w:r>
      <w:r w:rsidR="00A33609" w:rsidRPr="001A1D91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>18 maja 2025 r. - zgodnie z pismem Krajowego Biura Wyborczego Delegatury w Jeleniej Górze nr DJG.802.2.2025 z dnia 12.05.2025 r.,</w:t>
      </w:r>
    </w:p>
    <w:p w14:paraId="0A2128BF" w14:textId="77777777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625,14 zł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przekazaniem przez Wojewodę Dolnośląskiego  środków na tworzenie profilu zaufanego osobom ze statusem UKR i na nadanie numeru PESEL dla uchodźców,</w:t>
      </w:r>
    </w:p>
    <w:p w14:paraId="3524D638" w14:textId="77777777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9 665,70 zł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na finansowanie ośrodków wsparcia dla osób </w:t>
      </w:r>
    </w:p>
    <w:p w14:paraId="613AE9F9" w14:textId="793CBAC3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>z zaburzeniami psychicznymi w związku z programem kompleksowego wsparcia rodzin „Za życiem” - zgodnie z pismem  Wojewody Dolnośląskiego Nr ZFK.3146.12.2025.RS z dnia 30 kwietnia 2025 r.,</w:t>
      </w:r>
    </w:p>
    <w:p w14:paraId="1E8DBD59" w14:textId="07D2EE3B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55 000 zł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na dofinansowanie świadczeń pomocy materialnej 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br/>
        <w:t>o charakterze socjalnym dla uczniów -  zgodnie z art. 90d i art. 90e ustawy o systemie oświaty - zgodnie z pismem  Wojewody Dolnośląskiego Nr FB-BP.3111.318.2025.GF z dnia 24 kwietnia 2025 r.,</w:t>
      </w:r>
    </w:p>
    <w:p w14:paraId="3EA5BF3F" w14:textId="1908B40D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25 000 zł 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>na realizację zadania pn. „Stypendia i zasiłki szkolne dla uczniów z Ukrainy” w ramach Funduszu Pomocy.</w:t>
      </w:r>
    </w:p>
    <w:p w14:paraId="42274087" w14:textId="77777777" w:rsidR="005C4191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4604EE6F" w14:textId="7C739BD1" w:rsidR="001E26BB" w:rsidRPr="001A1D91" w:rsidRDefault="005C4191" w:rsidP="005C4191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2) przeniesieniu planu wydatków między paragrafami klasyfikacji budżetowej w kwocie </w:t>
      </w:r>
      <w:r w:rsidRPr="001A1D91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10 000  zł</w:t>
      </w:r>
      <w:r w:rsidRPr="001A1D91">
        <w:rPr>
          <w:rFonts w:ascii="Verdana" w:eastAsia="Times New Roman" w:hAnsi="Verdana" w:cs="Arial"/>
          <w:color w:val="000000"/>
          <w:sz w:val="24"/>
          <w:szCs w:val="24"/>
        </w:rPr>
        <w:t xml:space="preserve"> na koszty sądowe z tytułu wydania opinii w przedmiocie uzależnienia od alkoholu.</w:t>
      </w:r>
    </w:p>
    <w:p w14:paraId="041C6E90" w14:textId="77777777" w:rsidR="001E26BB" w:rsidRPr="001A1D91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75B87F5F" w14:textId="77777777" w:rsidR="00073884" w:rsidRPr="001A1D91" w:rsidRDefault="0007388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1ABED870" w14:textId="77777777" w:rsidR="003A6C3E" w:rsidRPr="001A1D91" w:rsidRDefault="003A6C3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4890985" w14:textId="77777777" w:rsidR="003A6C3E" w:rsidRPr="001A1D91" w:rsidRDefault="003A6C3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90A851F" w14:textId="77777777" w:rsidR="003A6C3E" w:rsidRPr="001A1D91" w:rsidRDefault="003A6C3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1D605D3" w14:textId="77777777" w:rsidR="003A6C3E" w:rsidRPr="001A1D91" w:rsidRDefault="003A6C3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0153BE24" w14:textId="77777777" w:rsidR="003A6C3E" w:rsidRPr="001A1D91" w:rsidRDefault="003A6C3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2F3EAB9" w14:textId="41FB5141" w:rsidR="009B350C" w:rsidRPr="001A1D91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lastRenderedPageBreak/>
        <w:t>W sprawach podatkowych:</w:t>
      </w:r>
    </w:p>
    <w:p w14:paraId="1A874897" w14:textId="77777777" w:rsidR="009B350C" w:rsidRPr="001A1D91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1A1D91" w:rsidRDefault="00441741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0D90E643" w14:textId="77777777" w:rsidR="00EF1724" w:rsidRPr="001A1D91" w:rsidRDefault="00EF1724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07AB71B" w14:textId="77777777" w:rsidR="005C4191" w:rsidRPr="001A1D91" w:rsidRDefault="00EF1724" w:rsidP="006758CF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</w:t>
      </w:r>
      <w:r w:rsidR="005C4191"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164 decyzje:</w:t>
      </w:r>
    </w:p>
    <w:p w14:paraId="2ECF8165" w14:textId="77777777" w:rsidR="005C4191" w:rsidRPr="001A1D91" w:rsidRDefault="005C4191" w:rsidP="006758CF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>- 159 decyzji w sprawie wymiaru/zmiany wysokości podatku od nieruchomości, rolnego, łącznego zobowiązania pieniężnego   - osoby fizyczne;</w:t>
      </w:r>
    </w:p>
    <w:p w14:paraId="69A3B975" w14:textId="77777777" w:rsidR="005C4191" w:rsidRPr="001A1D91" w:rsidRDefault="005C4191" w:rsidP="006758CF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>- 5 decyzji w sprawie zwrotu opłaty skarbowej.</w:t>
      </w:r>
    </w:p>
    <w:p w14:paraId="6FDE63ED" w14:textId="77777777" w:rsidR="006758CF" w:rsidRPr="001A1D91" w:rsidRDefault="006758CF" w:rsidP="006758CF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20AFDBB" w14:textId="77777777" w:rsidR="006758CF" w:rsidRPr="001A1D91" w:rsidRDefault="006758CF" w:rsidP="006758CF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693E83B0" w14:textId="77777777" w:rsidR="006758CF" w:rsidRPr="001A1D91" w:rsidRDefault="006758CF" w:rsidP="006758CF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7270320" w14:textId="65263BD7" w:rsidR="006758CF" w:rsidRPr="001A1D91" w:rsidRDefault="006758CF" w:rsidP="006758CF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1 postanowienie w sprawie odmowy wyrażenia zgody na umorzenie przez Naczelnika Urzędu Skarbowego zaległości w podatku od spadków i darowizn. </w:t>
      </w:r>
    </w:p>
    <w:p w14:paraId="0E82077D" w14:textId="77777777" w:rsidR="006758CF" w:rsidRPr="001A1D91" w:rsidRDefault="006758CF" w:rsidP="006758CF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BDCEEE3" w14:textId="77777777" w:rsidR="006758CF" w:rsidRPr="001A1D91" w:rsidRDefault="006758CF" w:rsidP="006758CF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ADAF563" w14:textId="22AF4032" w:rsidR="00676C36" w:rsidRPr="001A1D91" w:rsidRDefault="00676C3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A1D9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zakresie zadań Wydz. SP: </w:t>
      </w:r>
    </w:p>
    <w:p w14:paraId="6A84C4B2" w14:textId="77777777" w:rsidR="00EF1724" w:rsidRPr="001A1D91" w:rsidRDefault="00EF172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478B0EE" w14:textId="2543793C" w:rsidR="00DF4FD1" w:rsidRPr="001A1D91" w:rsidRDefault="00C021B7" w:rsidP="00E65B30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Wydano </w:t>
      </w:r>
      <w:r w:rsidR="00DF4FD1" w:rsidRPr="001A1D91">
        <w:rPr>
          <w:rFonts w:ascii="Verdana" w:hAnsi="Verdana" w:cs="Times New Roman"/>
          <w:bCs/>
          <w:sz w:val="24"/>
          <w:szCs w:val="24"/>
        </w:rPr>
        <w:t xml:space="preserve">1 decyzję wstrzymującą stypendium szkolne na okres </w:t>
      </w:r>
      <w:r w:rsidR="00E65B30" w:rsidRPr="001A1D91">
        <w:rPr>
          <w:rFonts w:ascii="Verdana" w:hAnsi="Verdana" w:cs="Times New Roman"/>
          <w:bCs/>
          <w:sz w:val="24"/>
          <w:szCs w:val="24"/>
        </w:rPr>
        <w:br/>
      </w:r>
      <w:r w:rsidR="00DF4FD1" w:rsidRPr="001A1D91">
        <w:rPr>
          <w:rFonts w:ascii="Verdana" w:hAnsi="Verdana" w:cs="Times New Roman"/>
          <w:bCs/>
          <w:sz w:val="24"/>
          <w:szCs w:val="24"/>
        </w:rPr>
        <w:t>od 1 marca do 31 marca 2025 r., w zw</w:t>
      </w:r>
      <w:r w:rsidR="00E65B30" w:rsidRPr="001A1D91">
        <w:rPr>
          <w:rFonts w:ascii="Verdana" w:hAnsi="Verdana" w:cs="Times New Roman"/>
          <w:bCs/>
          <w:sz w:val="24"/>
          <w:szCs w:val="24"/>
        </w:rPr>
        <w:t>iązku</w:t>
      </w:r>
      <w:r w:rsidR="00DF4FD1" w:rsidRPr="001A1D91">
        <w:rPr>
          <w:rFonts w:ascii="Verdana" w:hAnsi="Verdana" w:cs="Times New Roman"/>
          <w:bCs/>
          <w:sz w:val="24"/>
          <w:szCs w:val="24"/>
        </w:rPr>
        <w:t xml:space="preserve"> z ustaniem przyczyny, która stanowiła podstawę przyznania stypendium szkolnego. Art. 90 ustawy o systemie oświaty – zmiana okoliczności uprawniających do przyznania stypendium (zmiana sytuacji dochodowej osoby ubiegającej się o stypendium szkolne w stosunku do stanu podanego we wniosku).</w:t>
      </w:r>
    </w:p>
    <w:p w14:paraId="064DDD6C" w14:textId="77777777" w:rsidR="00E65B30" w:rsidRPr="001A1D91" w:rsidRDefault="00E65B30" w:rsidP="00E65B30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3855573" w14:textId="2000495B" w:rsidR="006C372E" w:rsidRPr="001A1D91" w:rsidRDefault="00DF4FD1" w:rsidP="00DF4FD1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14</w:t>
      </w:r>
      <w:r w:rsidR="00E65B30" w:rsidRPr="001A1D91">
        <w:rPr>
          <w:rFonts w:ascii="Verdana" w:hAnsi="Verdana" w:cs="Times New Roman"/>
          <w:bCs/>
          <w:sz w:val="24"/>
          <w:szCs w:val="24"/>
        </w:rPr>
        <w:t xml:space="preserve"> maja </w:t>
      </w:r>
      <w:r w:rsidRPr="001A1D91">
        <w:rPr>
          <w:rFonts w:ascii="Verdana" w:hAnsi="Verdana" w:cs="Times New Roman"/>
          <w:bCs/>
          <w:sz w:val="24"/>
          <w:szCs w:val="24"/>
        </w:rPr>
        <w:t>2025 r. odbyło się VI posiedzenie Bolesławieckiej Rady Seniorów V kadencji</w:t>
      </w:r>
      <w:r w:rsidR="00A33609" w:rsidRPr="001A1D91">
        <w:rPr>
          <w:rFonts w:ascii="Verdana" w:hAnsi="Verdana" w:cs="Times New Roman"/>
          <w:bCs/>
          <w:sz w:val="24"/>
          <w:szCs w:val="24"/>
        </w:rPr>
        <w:t>.</w:t>
      </w:r>
    </w:p>
    <w:p w14:paraId="7E4FB2B9" w14:textId="77777777" w:rsidR="006C372E" w:rsidRPr="001A1D91" w:rsidRDefault="006C372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9835DB7" w14:textId="77777777" w:rsidR="006758CF" w:rsidRPr="001A1D91" w:rsidRDefault="006758CF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AD0B972" w14:textId="141FD549" w:rsidR="007A08A1" w:rsidRPr="001A1D91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1A1D91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2FE8A6DA" w14:textId="77777777" w:rsidR="00EF1724" w:rsidRPr="001A1D91" w:rsidRDefault="00EF172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ED6D3FF" w14:textId="77777777" w:rsidR="003D5024" w:rsidRPr="001A1D91" w:rsidRDefault="00C021B7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Dokonano </w:t>
      </w:r>
      <w:r w:rsidR="006758CF" w:rsidRPr="001A1D91">
        <w:rPr>
          <w:rFonts w:ascii="Verdana" w:hAnsi="Verdana" w:cs="Times New Roman"/>
          <w:bCs/>
          <w:sz w:val="24"/>
          <w:szCs w:val="24"/>
        </w:rPr>
        <w:t xml:space="preserve">zmian w rejestrze żłobków poprzez zwiększenie ilości miejsc w niepublicznym żłobku „Misie </w:t>
      </w:r>
      <w:proofErr w:type="spellStart"/>
      <w:r w:rsidR="006758CF" w:rsidRPr="001A1D91">
        <w:rPr>
          <w:rFonts w:ascii="Verdana" w:hAnsi="Verdana" w:cs="Times New Roman"/>
          <w:bCs/>
          <w:sz w:val="24"/>
          <w:szCs w:val="24"/>
        </w:rPr>
        <w:t>Tulisie</w:t>
      </w:r>
      <w:proofErr w:type="spellEnd"/>
      <w:r w:rsidR="006758CF" w:rsidRPr="001A1D91">
        <w:rPr>
          <w:rFonts w:ascii="Verdana" w:hAnsi="Verdana" w:cs="Times New Roman"/>
          <w:bCs/>
          <w:sz w:val="24"/>
          <w:szCs w:val="24"/>
        </w:rPr>
        <w:t xml:space="preserve">” o 96 miejsc, tj. do 121  miejsc. </w:t>
      </w:r>
    </w:p>
    <w:p w14:paraId="037F6A20" w14:textId="77777777" w:rsidR="003D5024" w:rsidRPr="001A1D91" w:rsidRDefault="003D5024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</w:p>
    <w:p w14:paraId="6E13C551" w14:textId="77777777" w:rsidR="003D5024" w:rsidRPr="001A1D91" w:rsidRDefault="006758CF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lastRenderedPageBreak/>
        <w:t xml:space="preserve">Wydano dwa zaświadczenia o wpisie do Rejestru Żłobków nowopowstałych instytucji opieki nad dziećmi do lat 3 w formie dziennego opiekuna, zwiększając tym samym liczbę miejsc o 11. </w:t>
      </w:r>
    </w:p>
    <w:p w14:paraId="3F0573C4" w14:textId="77777777" w:rsidR="003D5024" w:rsidRPr="001A1D91" w:rsidRDefault="003D5024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</w:p>
    <w:p w14:paraId="353D29F5" w14:textId="71B16F3D" w:rsidR="006758CF" w:rsidRPr="001A1D91" w:rsidRDefault="006758CF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Obecnie na terenie miasta Bolesławiec niepubliczne placówki dysponują 347 miejscami opieki nad dziećmi w wieku poniżej 3 lat.</w:t>
      </w:r>
    </w:p>
    <w:p w14:paraId="05306D0E" w14:textId="77777777" w:rsidR="006758CF" w:rsidRPr="001A1D91" w:rsidRDefault="006758CF" w:rsidP="006758C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6102E1C" w14:textId="17D9C647" w:rsidR="006758CF" w:rsidRPr="001A1D91" w:rsidRDefault="006758CF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W związku z otrzymanym dofinansowaniem projektu pod nazwą „Rozwój kompetencji kluczowych i umiejętności uniwersalnych oraz wspieranie wczesnego rozwoju dzieci uczęszczających do 7 Miejskich Przedszkoli Publicznych w Bolesławcu” w ramach naboru Nr FEDS.08.03-IZ.00-198/25 – edukacja przedszkolna Fundusze Europejskie dla Dolnego Śląska 2021-2027</w:t>
      </w:r>
      <w:r w:rsidR="00A33609" w:rsidRPr="001A1D91">
        <w:rPr>
          <w:rFonts w:ascii="Verdana" w:hAnsi="Verdana" w:cs="Times New Roman"/>
          <w:bCs/>
          <w:sz w:val="24"/>
          <w:szCs w:val="24"/>
        </w:rPr>
        <w:t xml:space="preserve">, 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w dniu 9 maja 2025 do Urzędu Marszałkowskiego Województwa Dolnośląskiego złożono </w:t>
      </w:r>
      <w:r w:rsidR="00A33609" w:rsidRPr="001A1D91">
        <w:rPr>
          <w:rFonts w:ascii="Verdana" w:hAnsi="Verdana" w:cs="Times New Roman"/>
          <w:bCs/>
          <w:sz w:val="24"/>
          <w:szCs w:val="24"/>
        </w:rPr>
        <w:t xml:space="preserve">dokumenty wymagane 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do podpisania umowy. Wartość projektu </w:t>
      </w:r>
      <w:r w:rsidR="005E7520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/>
          <w:sz w:val="24"/>
          <w:szCs w:val="24"/>
        </w:rPr>
        <w:t>4 321 030 zł</w:t>
      </w:r>
      <w:r w:rsidR="005E7520" w:rsidRPr="001A1D91">
        <w:rPr>
          <w:rFonts w:ascii="Verdana" w:hAnsi="Verdana" w:cs="Times New Roman"/>
          <w:bCs/>
          <w:sz w:val="24"/>
          <w:szCs w:val="24"/>
        </w:rPr>
        <w:t>,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z czego: </w:t>
      </w:r>
      <w:r w:rsidRPr="001A1D91">
        <w:rPr>
          <w:rFonts w:ascii="Verdana" w:hAnsi="Verdana" w:cs="Times New Roman"/>
          <w:b/>
          <w:sz w:val="24"/>
          <w:szCs w:val="24"/>
        </w:rPr>
        <w:t>3 024 721 zł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środki z UE, </w:t>
      </w:r>
      <w:r w:rsidRPr="001A1D91">
        <w:rPr>
          <w:rFonts w:ascii="Verdana" w:hAnsi="Verdana" w:cs="Times New Roman"/>
          <w:b/>
          <w:sz w:val="24"/>
          <w:szCs w:val="24"/>
        </w:rPr>
        <w:t>432 103 zł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budżet państwa, </w:t>
      </w:r>
      <w:r w:rsidRPr="001A1D91">
        <w:rPr>
          <w:rFonts w:ascii="Verdana" w:hAnsi="Verdana" w:cs="Times New Roman"/>
          <w:b/>
          <w:sz w:val="24"/>
          <w:szCs w:val="24"/>
        </w:rPr>
        <w:t>864 206 zł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budżet miasta Bolesławiec.</w:t>
      </w:r>
    </w:p>
    <w:p w14:paraId="55C5C1C9" w14:textId="77777777" w:rsidR="006758CF" w:rsidRPr="001A1D91" w:rsidRDefault="006758CF" w:rsidP="005E7520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DBE109C" w14:textId="10FE7674" w:rsidR="00310811" w:rsidRPr="001A1D91" w:rsidRDefault="006758CF" w:rsidP="00057B2F">
      <w:pPr>
        <w:pStyle w:val="Akapitzlist"/>
        <w:spacing w:after="0"/>
        <w:ind w:firstLine="696"/>
        <w:jc w:val="both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Miejskie Przedszkole Publiczne nr 1 w ramach Krajowego Planu Odbudowy i Zwiększania Odporności realizuje przedsięwzięcie „Liderki i liderzy przedszkolnej edukacji cyfrowej”. Wartość projektu  </w:t>
      </w:r>
      <w:r w:rsidR="005E7520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/>
          <w:sz w:val="24"/>
          <w:szCs w:val="24"/>
        </w:rPr>
        <w:t>7 754,71 zł,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z czego  </w:t>
      </w:r>
      <w:r w:rsidRPr="001A1D91">
        <w:rPr>
          <w:rFonts w:ascii="Verdana" w:hAnsi="Verdana" w:cs="Times New Roman"/>
          <w:b/>
          <w:sz w:val="24"/>
          <w:szCs w:val="24"/>
        </w:rPr>
        <w:t>6 304,65 zł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środki z UE. Projekt organizowany we współpracy ze Stowarzyszeniem </w:t>
      </w:r>
      <w:r w:rsidR="005E7520" w:rsidRPr="001A1D91">
        <w:rPr>
          <w:rFonts w:ascii="Verdana" w:hAnsi="Verdana" w:cs="Times New Roman"/>
          <w:bCs/>
          <w:sz w:val="24"/>
          <w:szCs w:val="24"/>
        </w:rPr>
        <w:t>„</w:t>
      </w:r>
      <w:r w:rsidRPr="001A1D91">
        <w:rPr>
          <w:rFonts w:ascii="Verdana" w:hAnsi="Verdana" w:cs="Times New Roman"/>
          <w:bCs/>
          <w:sz w:val="24"/>
          <w:szCs w:val="24"/>
        </w:rPr>
        <w:t>Robisz to</w:t>
      </w:r>
      <w:r w:rsidR="005E7520" w:rsidRPr="001A1D91">
        <w:rPr>
          <w:rFonts w:ascii="Verdana" w:hAnsi="Verdana" w:cs="Times New Roman"/>
          <w:bCs/>
          <w:sz w:val="24"/>
          <w:szCs w:val="24"/>
        </w:rPr>
        <w:t>”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. Dzięki niemu nauczycielki korzystały z dwudniowego bezpłatnego szkolenia </w:t>
      </w:r>
      <w:r w:rsidR="005E7520" w:rsidRPr="001A1D91">
        <w:rPr>
          <w:rFonts w:ascii="Verdana" w:hAnsi="Verdana" w:cs="Times New Roman"/>
          <w:bCs/>
          <w:sz w:val="24"/>
          <w:szCs w:val="24"/>
        </w:rPr>
        <w:t>„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Kodowanie i myślenie </w:t>
      </w:r>
      <w:proofErr w:type="spellStart"/>
      <w:r w:rsidRPr="001A1D91">
        <w:rPr>
          <w:rFonts w:ascii="Verdana" w:hAnsi="Verdana" w:cs="Times New Roman"/>
          <w:bCs/>
          <w:sz w:val="24"/>
          <w:szCs w:val="24"/>
        </w:rPr>
        <w:t>komputacyjne</w:t>
      </w:r>
      <w:proofErr w:type="spellEnd"/>
      <w:r w:rsidRPr="001A1D91">
        <w:rPr>
          <w:rFonts w:ascii="Verdana" w:hAnsi="Verdana" w:cs="Times New Roman"/>
          <w:bCs/>
          <w:sz w:val="24"/>
          <w:szCs w:val="24"/>
        </w:rPr>
        <w:t xml:space="preserve">  w edukacji przedszkolnej</w:t>
      </w:r>
      <w:r w:rsidR="005E7520" w:rsidRPr="001A1D91">
        <w:rPr>
          <w:rFonts w:ascii="Verdana" w:hAnsi="Verdana" w:cs="Times New Roman"/>
          <w:bCs/>
          <w:sz w:val="24"/>
          <w:szCs w:val="24"/>
        </w:rPr>
        <w:t>”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.  Myślenie </w:t>
      </w:r>
      <w:proofErr w:type="spellStart"/>
      <w:r w:rsidRPr="001A1D91">
        <w:rPr>
          <w:rFonts w:ascii="Verdana" w:hAnsi="Verdana" w:cs="Times New Roman"/>
          <w:bCs/>
          <w:sz w:val="24"/>
          <w:szCs w:val="24"/>
        </w:rPr>
        <w:t>komputacyjne</w:t>
      </w:r>
      <w:proofErr w:type="spellEnd"/>
      <w:r w:rsidRPr="001A1D91">
        <w:rPr>
          <w:rFonts w:ascii="Verdana" w:hAnsi="Verdana" w:cs="Times New Roman"/>
          <w:bCs/>
          <w:sz w:val="24"/>
          <w:szCs w:val="24"/>
        </w:rPr>
        <w:t xml:space="preserve"> jest procesem znajdowania rozwiązań problemów różnych dziedzin przy świadomym wykorzystaniu metod </w:t>
      </w:r>
      <w:r w:rsidR="005E7520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Cs/>
          <w:sz w:val="24"/>
          <w:szCs w:val="24"/>
        </w:rPr>
        <w:t>i narzędzi informatycznych. Przyznane środki przeznaczono na zakup sprzętu, akcesoriów i cyfrowych materiałów dydaktycznych.</w:t>
      </w:r>
    </w:p>
    <w:p w14:paraId="1FD914AB" w14:textId="77777777" w:rsidR="006758CF" w:rsidRPr="001A1D91" w:rsidRDefault="006758CF" w:rsidP="006758CF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9FA3D14" w14:textId="77777777" w:rsidR="003D5024" w:rsidRPr="001A1D91" w:rsidRDefault="006758CF" w:rsidP="00057B2F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W dniach 13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 - 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15 maja 2025 r. 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przeprowadzono </w:t>
      </w:r>
      <w:r w:rsidRPr="001A1D91">
        <w:rPr>
          <w:rFonts w:ascii="Verdana" w:hAnsi="Verdana" w:cs="Times New Roman"/>
          <w:bCs/>
          <w:sz w:val="24"/>
          <w:szCs w:val="24"/>
        </w:rPr>
        <w:t>egzamin ósmoklasisty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, do którego 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przystąpiło 327 uczniów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5006021B" w14:textId="77777777" w:rsidR="003D5024" w:rsidRPr="001A1D91" w:rsidRDefault="003D5024" w:rsidP="003D502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326B21F" w14:textId="5B28CCC6" w:rsidR="006758CF" w:rsidRPr="001A1D91" w:rsidRDefault="006758CF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Oficjalne wyniki egzaminów ósmoklasisty absolwenci szkół podstawowych poznają 4 lipca 2025 r. Dla uczniów, którzy z przyczyn zdrowotnych lub losowych nie mogli przystąpić do egzaminów </w:t>
      </w:r>
      <w:r w:rsidR="003D5024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Cs/>
          <w:sz w:val="24"/>
          <w:szCs w:val="24"/>
        </w:rPr>
        <w:t>w maju,  przewidziano terminy dodatkowe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 w czerwcu. </w:t>
      </w:r>
    </w:p>
    <w:p w14:paraId="3BDC851C" w14:textId="7524CC46" w:rsidR="005E7520" w:rsidRPr="001A1D91" w:rsidRDefault="003D5024" w:rsidP="005E7520">
      <w:pPr>
        <w:pStyle w:val="Akapitzlist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0E8C4367" w14:textId="054FA87D" w:rsidR="006758CF" w:rsidRPr="001A1D91" w:rsidRDefault="005E7520" w:rsidP="00057B2F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lastRenderedPageBreak/>
        <w:t>Z</w:t>
      </w:r>
      <w:r w:rsidR="006758CF" w:rsidRPr="001A1D91">
        <w:rPr>
          <w:rFonts w:ascii="Verdana" w:hAnsi="Verdana" w:cs="Times New Roman"/>
          <w:bCs/>
          <w:sz w:val="24"/>
          <w:szCs w:val="24"/>
        </w:rPr>
        <w:t>atwierdz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ono </w:t>
      </w:r>
      <w:r w:rsidR="006758CF" w:rsidRPr="001A1D91">
        <w:rPr>
          <w:rFonts w:ascii="Verdana" w:hAnsi="Verdana" w:cs="Times New Roman"/>
          <w:bCs/>
          <w:sz w:val="24"/>
          <w:szCs w:val="24"/>
        </w:rPr>
        <w:t>5 arkuszy organizacyjnych miejskich szkół podstawowych oraz 5 arkuszy organizacyjnych Miejskich Przedszkoli Publicznych na rok szkolny 2025/2026.</w:t>
      </w:r>
    </w:p>
    <w:p w14:paraId="03F678A6" w14:textId="77777777" w:rsidR="005E7520" w:rsidRPr="001A1D91" w:rsidRDefault="005E7520" w:rsidP="005E7520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D501963" w14:textId="4744ACDC" w:rsidR="003D5024" w:rsidRPr="001A1D91" w:rsidRDefault="006758CF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Szkoły Podstawowe nr 3 i nr 4 zgodnie z przyjętymi przez MEN wnioskami, otrzymają pracownie AI (sztucznej inteligencji). Każda </w:t>
      </w:r>
      <w:r w:rsidR="00A33609" w:rsidRPr="001A1D91">
        <w:rPr>
          <w:rFonts w:ascii="Verdana" w:hAnsi="Verdana" w:cs="Times New Roman"/>
          <w:bCs/>
          <w:sz w:val="24"/>
          <w:szCs w:val="24"/>
        </w:rPr>
        <w:t xml:space="preserve">pracownia 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wyposażona zostanie m.in. w 15 laptopów dla uczniów, jednostkę centralną usług AI, monitor interaktywny, 2 kamery </w:t>
      </w:r>
      <w:r w:rsidR="003D5024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Cs/>
          <w:sz w:val="24"/>
          <w:szCs w:val="24"/>
        </w:rPr>
        <w:t xml:space="preserve">z mikrofonem oraz w robota edukacyjnego. </w:t>
      </w:r>
    </w:p>
    <w:p w14:paraId="49A1B1A4" w14:textId="77777777" w:rsidR="003D5024" w:rsidRPr="001A1D91" w:rsidRDefault="003D5024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</w:p>
    <w:p w14:paraId="2D71C749" w14:textId="54EAAAA7" w:rsidR="006758CF" w:rsidRPr="001A1D91" w:rsidRDefault="006758CF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Natomiast Szkoła Podstawowa nr 5 otrzyma czternaście zestawów do nauki zdalnej. </w:t>
      </w:r>
    </w:p>
    <w:p w14:paraId="0AE93339" w14:textId="77777777" w:rsidR="00073884" w:rsidRPr="001A1D91" w:rsidRDefault="00073884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</w:p>
    <w:p w14:paraId="5FF0A291" w14:textId="77777777" w:rsidR="00073884" w:rsidRPr="001A1D91" w:rsidRDefault="00073884" w:rsidP="003D502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</w:p>
    <w:p w14:paraId="542415F9" w14:textId="214C0DE7" w:rsidR="003B3DD0" w:rsidRPr="001A1D91" w:rsidRDefault="003B3DD0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1A1D91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1A1D91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1A1D91">
        <w:rPr>
          <w:rFonts w:ascii="Verdana" w:hAnsi="Verdana" w:cs="Times New Roman"/>
          <w:b/>
          <w:sz w:val="24"/>
          <w:szCs w:val="24"/>
        </w:rPr>
        <w:t>:</w:t>
      </w:r>
    </w:p>
    <w:p w14:paraId="4AA39A02" w14:textId="77777777" w:rsidR="00A427BE" w:rsidRPr="001A1D91" w:rsidRDefault="00A427B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06CE5239" w14:textId="7EF3B562" w:rsidR="00840E9D" w:rsidRPr="001A1D91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>Muzeum Ceramiki:</w:t>
      </w:r>
    </w:p>
    <w:p w14:paraId="5CA8F812" w14:textId="4B093711" w:rsidR="00E65B30" w:rsidRPr="001A1D91" w:rsidRDefault="00840E9D" w:rsidP="00E65B3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0E0E7A" w:rsidRPr="001A1D91">
        <w:rPr>
          <w:rFonts w:ascii="Verdana" w:hAnsi="Verdana" w:cs="Times New Roman"/>
          <w:bCs/>
          <w:sz w:val="24"/>
          <w:szCs w:val="24"/>
        </w:rPr>
        <w:t>w</w:t>
      </w:r>
      <w:r w:rsidR="00E65B30" w:rsidRPr="001A1D91">
        <w:rPr>
          <w:rFonts w:ascii="Verdana" w:hAnsi="Verdana" w:cs="Times New Roman"/>
          <w:bCs/>
          <w:sz w:val="24"/>
          <w:szCs w:val="24"/>
        </w:rPr>
        <w:t xml:space="preserve"> dniach 5 – 8 maja 2025 r. delegacja z Bolesławca uczestniczyła </w:t>
      </w:r>
      <w:r w:rsidR="00E65B30" w:rsidRPr="001A1D91">
        <w:rPr>
          <w:rFonts w:ascii="Verdana" w:hAnsi="Verdana" w:cs="Times New Roman"/>
          <w:bCs/>
          <w:sz w:val="24"/>
          <w:szCs w:val="24"/>
        </w:rPr>
        <w:br/>
        <w:t xml:space="preserve">w walnym zgromadzeniu Europejskiej Federacji Miast Napoleońskich </w:t>
      </w:r>
      <w:r w:rsidR="00E65B30" w:rsidRPr="001A1D91">
        <w:rPr>
          <w:rFonts w:ascii="Verdana" w:hAnsi="Verdana" w:cs="Times New Roman"/>
          <w:bCs/>
          <w:sz w:val="24"/>
          <w:szCs w:val="24"/>
        </w:rPr>
        <w:br/>
        <w:t>w Luce (Włochy), gdzie omawiano kolejne wspólne projekty.</w:t>
      </w:r>
    </w:p>
    <w:p w14:paraId="41957DF8" w14:textId="77777777" w:rsidR="00E65B30" w:rsidRPr="001A1D91" w:rsidRDefault="00E65B30" w:rsidP="00E65B3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5941A44D" w14:textId="4799D286" w:rsidR="00E65B30" w:rsidRPr="001A1D91" w:rsidRDefault="00E65B30" w:rsidP="00E65B3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- 9 maja 2025 r. przedstawiciele Urzędu Miasta, Bractwa Ceramicznego i Muzeum Ceramiki wzięli udział w spotkaniu Urzędu Patentowego RP </w:t>
      </w:r>
      <w:r w:rsidRPr="001A1D91">
        <w:rPr>
          <w:rFonts w:ascii="Verdana" w:hAnsi="Verdana" w:cs="Times New Roman"/>
          <w:bCs/>
          <w:sz w:val="24"/>
          <w:szCs w:val="24"/>
        </w:rPr>
        <w:br/>
        <w:t xml:space="preserve">w Warszawie nt. nowego systemu ochrony oznaczeń geograficznych </w:t>
      </w:r>
      <w:r w:rsidRPr="001A1D91">
        <w:rPr>
          <w:rFonts w:ascii="Verdana" w:hAnsi="Verdana" w:cs="Times New Roman"/>
          <w:bCs/>
          <w:sz w:val="24"/>
          <w:szCs w:val="24"/>
        </w:rPr>
        <w:br/>
        <w:t>w UE, wchodzącego w życie w grudniu.</w:t>
      </w:r>
    </w:p>
    <w:p w14:paraId="4E3B437F" w14:textId="77777777" w:rsidR="00E65B30" w:rsidRPr="001A1D91" w:rsidRDefault="00E65B30" w:rsidP="00E65B3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3434FA06" w14:textId="714B9F50" w:rsidR="00840E9D" w:rsidRPr="001A1D91" w:rsidRDefault="00E65B30" w:rsidP="00E65B3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- 17 maja 2025 r., podczas Bolesławieckiej Nocy Muzeów w ramach akcji </w:t>
      </w:r>
      <w:proofErr w:type="spellStart"/>
      <w:r w:rsidRPr="001A1D91">
        <w:rPr>
          <w:rFonts w:ascii="Verdana" w:hAnsi="Verdana" w:cs="Times New Roman"/>
          <w:bCs/>
          <w:sz w:val="24"/>
          <w:szCs w:val="24"/>
        </w:rPr>
        <w:t>Buongiorno</w:t>
      </w:r>
      <w:proofErr w:type="spellEnd"/>
      <w:r w:rsidRPr="001A1D91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1A1D91">
        <w:rPr>
          <w:rFonts w:ascii="Verdana" w:hAnsi="Verdana" w:cs="Times New Roman"/>
          <w:bCs/>
          <w:sz w:val="24"/>
          <w:szCs w:val="24"/>
        </w:rPr>
        <w:t>Ceramica</w:t>
      </w:r>
      <w:proofErr w:type="spellEnd"/>
      <w:r w:rsidRPr="001A1D91">
        <w:rPr>
          <w:rFonts w:ascii="Verdana" w:hAnsi="Verdana" w:cs="Times New Roman"/>
          <w:bCs/>
          <w:sz w:val="24"/>
          <w:szCs w:val="24"/>
        </w:rPr>
        <w:t xml:space="preserve">, odbyły się wystawy, warsztaty, konkurs oraz inscenizacja działań wojennych z II wojny światowej i prelekcje </w:t>
      </w:r>
      <w:r w:rsidRPr="001A1D91">
        <w:rPr>
          <w:rFonts w:ascii="Verdana" w:hAnsi="Verdana" w:cs="Times New Roman"/>
          <w:bCs/>
          <w:sz w:val="24"/>
          <w:szCs w:val="24"/>
        </w:rPr>
        <w:br/>
        <w:t>o powojennej historii miasta.</w:t>
      </w:r>
    </w:p>
    <w:p w14:paraId="4560D53A" w14:textId="77777777" w:rsidR="00840E9D" w:rsidRPr="001A1D91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34BD7E7" w14:textId="77777777" w:rsidR="00840E9D" w:rsidRPr="001A1D91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F687D30" w14:textId="5016FAFD" w:rsidR="00840E9D" w:rsidRPr="001A1D91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>Miejska Biblioteka Publiczna – Centrum Wiedzy:</w:t>
      </w:r>
    </w:p>
    <w:p w14:paraId="69C647F1" w14:textId="1EC98212" w:rsidR="00E65B30" w:rsidRPr="001A1D91" w:rsidRDefault="00840E9D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28 kwietnia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t>2025 r. odbył się f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inał konkursu „Las bliżej nas” dla klas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br/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II szkół podstawowych. W Osieczowie odbyły się warsztaty ekologiczne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br/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>i test wiedzy. Uczestniczyło 42 uczniów z 9 szkół.</w:t>
      </w:r>
    </w:p>
    <w:p w14:paraId="2AEE891D" w14:textId="77777777" w:rsidR="000E0E7A" w:rsidRPr="001A1D91" w:rsidRDefault="000E0E7A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76C2C71B" w14:textId="25CCEC8C" w:rsidR="00E65B30" w:rsidRPr="001A1D91" w:rsidRDefault="000E0E7A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>11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maja 2025 r.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MBP-CW 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uczestniczyła w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Pikniku Naukowym 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br/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w Warszawie. Po raz pierwszy bolesławiecka biblioteka zaprezentowała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lastRenderedPageBreak/>
        <w:t>stoisko na wydarzeniu, łącząc mitologię z kosmosem. Udział pozwolił na promocję i nawiązanie kontaktów.</w:t>
      </w:r>
    </w:p>
    <w:p w14:paraId="73D25CDF" w14:textId="77777777" w:rsidR="00073884" w:rsidRPr="001A1D91" w:rsidRDefault="00073884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295D5FDB" w14:textId="5ED25805" w:rsidR="00E65B30" w:rsidRPr="001A1D91" w:rsidRDefault="000E0E7A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>12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maja 2025 r.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>odbyło się r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>ozdanie nagród w konkursie „Na baterie też jest sposób”. Zebrano ponad 5,5 tony baterii. Nagrodą były wycieczki do ZOO i seanse filmowe. W konkursie wzięły udział 3 szkoły i 10 przedszkoli.</w:t>
      </w:r>
    </w:p>
    <w:p w14:paraId="611797CB" w14:textId="77777777" w:rsidR="000E0E7A" w:rsidRPr="001A1D91" w:rsidRDefault="000E0E7A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4D00E632" w14:textId="187043BD" w:rsidR="00840E9D" w:rsidRPr="001A1D91" w:rsidRDefault="000E0E7A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>15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maja 2025 r. 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>miała miejsce w</w:t>
      </w:r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izyta studyjna bibliotekarzy ze Zgorzelca i </w:t>
      </w:r>
      <w:proofErr w:type="spellStart"/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>Görlitz</w:t>
      </w:r>
      <w:proofErr w:type="spellEnd"/>
      <w:r w:rsidR="00E65B3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w MBP-CW. Spotkanie służyło wymianie doświadczeń i inspiracji.</w:t>
      </w:r>
    </w:p>
    <w:p w14:paraId="6F8491D4" w14:textId="77777777" w:rsidR="006E0657" w:rsidRPr="001A1D91" w:rsidRDefault="006E0657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D4959A0" w14:textId="77777777" w:rsidR="006E0657" w:rsidRPr="001A1D91" w:rsidRDefault="006E0657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2FE9A733" w14:textId="4B599C2D" w:rsidR="00840E9D" w:rsidRPr="001A1D91" w:rsidRDefault="000E0E7A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color w:val="auto"/>
          <w:sz w:val="24"/>
          <w:szCs w:val="24"/>
        </w:rPr>
      </w:pPr>
      <w:r w:rsidRPr="001A1D91">
        <w:rPr>
          <w:rFonts w:ascii="Verdana" w:hAnsi="Verdana" w:cs="Times New Roman"/>
          <w:b/>
          <w:color w:val="auto"/>
          <w:sz w:val="24"/>
          <w:szCs w:val="24"/>
        </w:rPr>
        <w:t xml:space="preserve">Bolesławiecki Ośrodek Kultury – </w:t>
      </w:r>
      <w:r w:rsidR="00840E9D" w:rsidRPr="001A1D91">
        <w:rPr>
          <w:rFonts w:ascii="Verdana" w:hAnsi="Verdana" w:cs="Times New Roman"/>
          <w:b/>
          <w:color w:val="auto"/>
          <w:sz w:val="24"/>
          <w:szCs w:val="24"/>
        </w:rPr>
        <w:t>Miejski</w:t>
      </w:r>
      <w:r w:rsidRPr="001A1D91">
        <w:rPr>
          <w:rFonts w:ascii="Verdana" w:hAnsi="Verdana" w:cs="Times New Roman"/>
          <w:b/>
          <w:color w:val="auto"/>
          <w:sz w:val="24"/>
          <w:szCs w:val="24"/>
        </w:rPr>
        <w:t>e Centrum Ceramiki</w:t>
      </w:r>
      <w:r w:rsidR="00840E9D" w:rsidRPr="001A1D91">
        <w:rPr>
          <w:rFonts w:ascii="Verdana" w:hAnsi="Verdana" w:cs="Times New Roman"/>
          <w:b/>
          <w:color w:val="auto"/>
          <w:sz w:val="24"/>
          <w:szCs w:val="24"/>
        </w:rPr>
        <w:t>:</w:t>
      </w:r>
    </w:p>
    <w:p w14:paraId="298B98C2" w14:textId="24D2A3E5" w:rsidR="000E0E7A" w:rsidRPr="001A1D91" w:rsidRDefault="00840E9D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w dniach 1 – 3 maja 2025 r. odbyły się uroczystości „Nasza Biało-Czerwona”: koncert „Muzyka Europy”, Święto Flagi z udziałem wojska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br/>
        <w:t xml:space="preserve">i orkiestry, obchody 3 Maja z mszą, apelem, galą patriotyczną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br/>
        <w:t>i koncertami.</w:t>
      </w:r>
    </w:p>
    <w:p w14:paraId="021837EE" w14:textId="77777777" w:rsidR="000E0E7A" w:rsidRPr="001A1D91" w:rsidRDefault="000E0E7A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6B70176D" w14:textId="5C019E66" w:rsidR="000E0E7A" w:rsidRPr="001A1D91" w:rsidRDefault="000E0E7A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- 12 maja 2025 r. </w:t>
      </w:r>
      <w:r w:rsidR="00852700"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odbył się 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>II Przegląd Piosenki Kresowej – konkurs promujący dziedzictwo Kresów i twórczość międzypokoleniową.</w:t>
      </w:r>
    </w:p>
    <w:p w14:paraId="751BEB4E" w14:textId="77777777" w:rsidR="00852700" w:rsidRPr="001A1D91" w:rsidRDefault="00852700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03E84944" w14:textId="0246DA66" w:rsidR="00862BCD" w:rsidRPr="001A1D91" w:rsidRDefault="00852700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t>14</w:t>
      </w:r>
      <w:r w:rsidRPr="001A1D91">
        <w:rPr>
          <w:rFonts w:ascii="Verdana" w:hAnsi="Verdana" w:cs="Times New Roman"/>
          <w:bCs/>
          <w:color w:val="auto"/>
          <w:sz w:val="24"/>
          <w:szCs w:val="24"/>
        </w:rPr>
        <w:t xml:space="preserve"> maja 2025 r. odbyły się w</w:t>
      </w:r>
      <w:r w:rsidR="000E0E7A" w:rsidRPr="001A1D91">
        <w:rPr>
          <w:rFonts w:ascii="Verdana" w:hAnsi="Verdana" w:cs="Times New Roman"/>
          <w:bCs/>
          <w:color w:val="auto"/>
          <w:sz w:val="24"/>
          <w:szCs w:val="24"/>
        </w:rPr>
        <w:t>arsztaty IPN „Co by było, gdyby zwierzęta mówiły?” dla uczniów – historia Polski w formie animacji.</w:t>
      </w:r>
    </w:p>
    <w:p w14:paraId="1A084ABA" w14:textId="77777777" w:rsidR="006E0657" w:rsidRPr="001A1D91" w:rsidRDefault="006E0657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44E22405" w14:textId="77777777" w:rsidR="00852700" w:rsidRPr="001A1D91" w:rsidRDefault="00852700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46337EED" w14:textId="09AC22D2" w:rsidR="00852700" w:rsidRPr="001A1D91" w:rsidRDefault="00852700" w:rsidP="00852700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>Pełnomocnik Prezydenta Miasta ds. kontaktów zagranicznych i obsługi inwestorów:</w:t>
      </w:r>
    </w:p>
    <w:p w14:paraId="58370B7D" w14:textId="02C60A3D" w:rsidR="00852700" w:rsidRPr="001A1D91" w:rsidRDefault="00852700" w:rsidP="00852700">
      <w:pPr>
        <w:spacing w:after="0"/>
        <w:ind w:left="284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w dniach 2 - 4 maja 2025 r. 30 młodych piłkarzy z Bolesławca, </w:t>
      </w:r>
      <w:r w:rsidRPr="001A1D91">
        <w:rPr>
          <w:rFonts w:ascii="Verdana" w:hAnsi="Verdana" w:cs="Times New Roman"/>
          <w:bCs/>
          <w:sz w:val="24"/>
          <w:szCs w:val="24"/>
        </w:rPr>
        <w:br/>
        <w:t xml:space="preserve">w kategoriach wiekowych U12 i U14, uczestniczyło w mieście partnerskim Czeska Lipa w międzynarodowym „Turnieju piłki nożnej  trzech miast: Czeska Lipa, Bolesławiec i </w:t>
      </w:r>
      <w:proofErr w:type="spellStart"/>
      <w:r w:rsidRPr="001A1D91">
        <w:rPr>
          <w:rFonts w:ascii="Verdana" w:hAnsi="Verdana" w:cs="Times New Roman"/>
          <w:bCs/>
          <w:sz w:val="24"/>
          <w:szCs w:val="24"/>
        </w:rPr>
        <w:t>Bardejov</w:t>
      </w:r>
      <w:proofErr w:type="spellEnd"/>
      <w:r w:rsidRPr="001A1D91">
        <w:rPr>
          <w:rFonts w:ascii="Verdana" w:hAnsi="Verdana" w:cs="Times New Roman"/>
          <w:bCs/>
          <w:sz w:val="24"/>
          <w:szCs w:val="24"/>
        </w:rPr>
        <w:t xml:space="preserve"> (Słowacja)”. Udział w turnieju sfinansowany został ze środków Unii Europejskiej w ramach Funduszu Małych Projektów </w:t>
      </w:r>
      <w:proofErr w:type="spellStart"/>
      <w:r w:rsidRPr="001A1D91">
        <w:rPr>
          <w:rFonts w:ascii="Verdana" w:hAnsi="Verdana" w:cs="Times New Roman"/>
          <w:bCs/>
          <w:sz w:val="24"/>
          <w:szCs w:val="24"/>
        </w:rPr>
        <w:t>Interreg</w:t>
      </w:r>
      <w:proofErr w:type="spellEnd"/>
      <w:r w:rsidRPr="001A1D91">
        <w:rPr>
          <w:rFonts w:ascii="Verdana" w:hAnsi="Verdana" w:cs="Times New Roman"/>
          <w:bCs/>
          <w:sz w:val="24"/>
          <w:szCs w:val="24"/>
        </w:rPr>
        <w:t xml:space="preserve"> Czechy - Polska 2021-2027.</w:t>
      </w:r>
    </w:p>
    <w:p w14:paraId="59E5C155" w14:textId="77777777" w:rsidR="00A427BE" w:rsidRPr="001A1D91" w:rsidRDefault="00A427B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40FBB8A" w14:textId="77777777" w:rsidR="006E0657" w:rsidRPr="001A1D91" w:rsidRDefault="006E0657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bookmarkStart w:id="7" w:name="_Hlk157502124"/>
    </w:p>
    <w:p w14:paraId="3D88F1BB" w14:textId="77777777" w:rsidR="00073884" w:rsidRPr="001A1D91" w:rsidRDefault="0007388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1C0EE6C" w14:textId="77777777" w:rsidR="00073884" w:rsidRPr="001A1D91" w:rsidRDefault="0007388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7C39AD2" w14:textId="77777777" w:rsidR="00073884" w:rsidRPr="001A1D91" w:rsidRDefault="0007388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7FBFC5F" w14:textId="77777777" w:rsidR="00073884" w:rsidRPr="001A1D91" w:rsidRDefault="0007388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A18FFDA" w14:textId="561753F0" w:rsidR="00D41976" w:rsidRPr="001A1D91" w:rsidRDefault="00714CA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lastRenderedPageBreak/>
        <w:t xml:space="preserve">W </w:t>
      </w:r>
      <w:r w:rsidR="00D41976" w:rsidRPr="001A1D91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7"/>
    <w:p w14:paraId="779DD7B5" w14:textId="2806F977" w:rsidR="007F3F49" w:rsidRPr="001A1D91" w:rsidRDefault="00D4197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1A1D91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1A1D91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548F2624" w14:textId="77777777" w:rsidR="003D5024" w:rsidRPr="001A1D91" w:rsidRDefault="003D502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EDBC85D" w14:textId="1E98537F" w:rsidR="00CE58DC" w:rsidRPr="001A1D91" w:rsidRDefault="00CE58DC" w:rsidP="00CE58DC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W 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okresie między sesjami w </w:t>
      </w:r>
      <w:r w:rsidR="00B24BA1" w:rsidRPr="001A1D91">
        <w:rPr>
          <w:rFonts w:ascii="Verdana" w:hAnsi="Verdana" w:cs="Times New Roman"/>
          <w:bCs/>
          <w:sz w:val="24"/>
          <w:szCs w:val="24"/>
        </w:rPr>
        <w:t>U</w:t>
      </w:r>
      <w:r w:rsidRPr="001A1D91">
        <w:rPr>
          <w:rFonts w:ascii="Verdana" w:hAnsi="Verdana" w:cs="Times New Roman"/>
          <w:bCs/>
          <w:sz w:val="24"/>
          <w:szCs w:val="24"/>
        </w:rPr>
        <w:t>rzęd</w:t>
      </w:r>
      <w:r w:rsidR="003D5024" w:rsidRPr="001A1D91">
        <w:rPr>
          <w:rFonts w:ascii="Verdana" w:hAnsi="Verdana" w:cs="Times New Roman"/>
          <w:bCs/>
          <w:sz w:val="24"/>
          <w:szCs w:val="24"/>
        </w:rPr>
        <w:t>zie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</w:t>
      </w:r>
      <w:r w:rsidR="00B24BA1" w:rsidRPr="001A1D91">
        <w:rPr>
          <w:rFonts w:ascii="Verdana" w:hAnsi="Verdana" w:cs="Times New Roman"/>
          <w:bCs/>
          <w:sz w:val="24"/>
          <w:szCs w:val="24"/>
        </w:rPr>
        <w:t>S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tanu </w:t>
      </w:r>
      <w:r w:rsidR="00B24BA1" w:rsidRPr="001A1D91">
        <w:rPr>
          <w:rFonts w:ascii="Verdana" w:hAnsi="Verdana" w:cs="Times New Roman"/>
          <w:bCs/>
          <w:sz w:val="24"/>
          <w:szCs w:val="24"/>
        </w:rPr>
        <w:t>C</w:t>
      </w:r>
      <w:r w:rsidRPr="001A1D91">
        <w:rPr>
          <w:rFonts w:ascii="Verdana" w:hAnsi="Verdana" w:cs="Times New Roman"/>
          <w:bCs/>
          <w:sz w:val="24"/>
          <w:szCs w:val="24"/>
        </w:rPr>
        <w:t>ywilnego zarejestrowano:</w:t>
      </w:r>
    </w:p>
    <w:p w14:paraId="30A28BDA" w14:textId="1EF4DC2B" w:rsidR="00CE58DC" w:rsidRPr="001A1D91" w:rsidRDefault="00B24BA1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CE58DC" w:rsidRPr="001A1D91">
        <w:rPr>
          <w:rFonts w:ascii="Verdana" w:hAnsi="Verdana" w:cs="Times New Roman"/>
          <w:bCs/>
          <w:sz w:val="24"/>
          <w:szCs w:val="24"/>
        </w:rPr>
        <w:t>22 urodzenia</w:t>
      </w:r>
      <w:r w:rsidRPr="001A1D91">
        <w:rPr>
          <w:rFonts w:ascii="Verdana" w:hAnsi="Verdana" w:cs="Times New Roman"/>
          <w:bCs/>
          <w:sz w:val="24"/>
          <w:szCs w:val="24"/>
        </w:rPr>
        <w:t>,</w:t>
      </w:r>
    </w:p>
    <w:p w14:paraId="66DBEB88" w14:textId="5607835C" w:rsidR="00CE58DC" w:rsidRPr="001A1D91" w:rsidRDefault="00B24BA1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CE58DC" w:rsidRPr="001A1D91">
        <w:rPr>
          <w:rFonts w:ascii="Verdana" w:hAnsi="Verdana" w:cs="Times New Roman"/>
          <w:bCs/>
          <w:sz w:val="24"/>
          <w:szCs w:val="24"/>
        </w:rPr>
        <w:t>11 małżeństw</w:t>
      </w:r>
      <w:r w:rsidRPr="001A1D91">
        <w:rPr>
          <w:rFonts w:ascii="Verdana" w:hAnsi="Verdana" w:cs="Times New Roman"/>
          <w:bCs/>
          <w:sz w:val="24"/>
          <w:szCs w:val="24"/>
        </w:rPr>
        <w:t>,</w:t>
      </w:r>
    </w:p>
    <w:p w14:paraId="1DE7A93C" w14:textId="0C050CA2" w:rsidR="00CE58DC" w:rsidRPr="001A1D91" w:rsidRDefault="00B24BA1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CE58DC" w:rsidRPr="001A1D91">
        <w:rPr>
          <w:rFonts w:ascii="Verdana" w:hAnsi="Verdana" w:cs="Times New Roman"/>
          <w:bCs/>
          <w:sz w:val="24"/>
          <w:szCs w:val="24"/>
        </w:rPr>
        <w:t>30 zgonów</w:t>
      </w:r>
      <w:r w:rsidR="006E0657" w:rsidRPr="001A1D91">
        <w:rPr>
          <w:rFonts w:ascii="Verdana" w:hAnsi="Verdana" w:cs="Times New Roman"/>
          <w:bCs/>
          <w:sz w:val="24"/>
          <w:szCs w:val="24"/>
        </w:rPr>
        <w:t>.</w:t>
      </w:r>
    </w:p>
    <w:p w14:paraId="5B541AB1" w14:textId="77777777" w:rsidR="00CE58DC" w:rsidRPr="001A1D91" w:rsidRDefault="00CE58DC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490E579" w14:textId="10FCB5BC" w:rsidR="00CE58DC" w:rsidRPr="001A1D91" w:rsidRDefault="00CE58DC" w:rsidP="00CE58DC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W sprawie zmiany imienia lub nazwiska wydano 6 decyzji.</w:t>
      </w:r>
    </w:p>
    <w:p w14:paraId="3680D6EE" w14:textId="77777777" w:rsidR="00CE58DC" w:rsidRPr="001A1D91" w:rsidRDefault="00CE58DC" w:rsidP="00B24BA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7C24A9F" w14:textId="77777777" w:rsidR="00CE58DC" w:rsidRPr="001A1D91" w:rsidRDefault="00CE58DC" w:rsidP="00073884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43B5674A" w14:textId="3A1B16EB" w:rsidR="00CE58DC" w:rsidRPr="001A1D91" w:rsidRDefault="00B24BA1" w:rsidP="00073884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CE58DC" w:rsidRPr="001A1D91">
        <w:rPr>
          <w:rFonts w:ascii="Verdana" w:hAnsi="Verdana" w:cs="Times New Roman"/>
          <w:bCs/>
          <w:sz w:val="24"/>
          <w:szCs w:val="24"/>
        </w:rPr>
        <w:t>1 postanowienie o odmowie wszczęcia postępowania w sprawie zameldowania na pobyt stały</w:t>
      </w:r>
      <w:r w:rsidRPr="001A1D91">
        <w:rPr>
          <w:rFonts w:ascii="Verdana" w:hAnsi="Verdana" w:cs="Times New Roman"/>
          <w:bCs/>
          <w:sz w:val="24"/>
          <w:szCs w:val="24"/>
        </w:rPr>
        <w:t>,</w:t>
      </w:r>
    </w:p>
    <w:p w14:paraId="21485E32" w14:textId="3F6723C3" w:rsidR="00CE58DC" w:rsidRPr="001A1D91" w:rsidRDefault="00B24BA1" w:rsidP="00073884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CE58DC" w:rsidRPr="001A1D91">
        <w:rPr>
          <w:rFonts w:ascii="Verdana" w:hAnsi="Verdana" w:cs="Times New Roman"/>
          <w:bCs/>
          <w:sz w:val="24"/>
          <w:szCs w:val="24"/>
        </w:rPr>
        <w:t>1 decyzj</w:t>
      </w:r>
      <w:r w:rsidRPr="001A1D91">
        <w:rPr>
          <w:rFonts w:ascii="Verdana" w:hAnsi="Verdana" w:cs="Times New Roman"/>
          <w:bCs/>
          <w:sz w:val="24"/>
          <w:szCs w:val="24"/>
        </w:rPr>
        <w:t>ę</w:t>
      </w:r>
      <w:r w:rsidR="00CE58DC" w:rsidRPr="001A1D91">
        <w:rPr>
          <w:rFonts w:ascii="Verdana" w:hAnsi="Verdana" w:cs="Times New Roman"/>
          <w:bCs/>
          <w:sz w:val="24"/>
          <w:szCs w:val="24"/>
        </w:rPr>
        <w:t xml:space="preserve"> o umorzeniu postępowania w sprawie wymeldowania </w:t>
      </w:r>
      <w:r w:rsidRPr="001A1D91">
        <w:rPr>
          <w:rFonts w:ascii="Verdana" w:hAnsi="Verdana" w:cs="Times New Roman"/>
          <w:bCs/>
          <w:sz w:val="24"/>
          <w:szCs w:val="24"/>
        </w:rPr>
        <w:br/>
      </w:r>
      <w:r w:rsidR="00CE58DC" w:rsidRPr="001A1D91">
        <w:rPr>
          <w:rFonts w:ascii="Verdana" w:hAnsi="Verdana" w:cs="Times New Roman"/>
          <w:bCs/>
          <w:sz w:val="24"/>
          <w:szCs w:val="24"/>
        </w:rPr>
        <w:t>z pobytu stałego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, </w:t>
      </w:r>
    </w:p>
    <w:p w14:paraId="7052759C" w14:textId="6A51B358" w:rsidR="00CE58DC" w:rsidRPr="001A1D91" w:rsidRDefault="00B24BA1" w:rsidP="00073884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- </w:t>
      </w:r>
      <w:r w:rsidR="00CE58DC" w:rsidRPr="001A1D91">
        <w:rPr>
          <w:rFonts w:ascii="Verdana" w:hAnsi="Verdana" w:cs="Times New Roman"/>
          <w:bCs/>
          <w:sz w:val="24"/>
          <w:szCs w:val="24"/>
        </w:rPr>
        <w:t>1 decyzję w sprawie odmowy udostępnienia danych jednostkowych z rejestru PESEL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27C92F98" w14:textId="77777777" w:rsidR="006E0657" w:rsidRPr="001A1D91" w:rsidRDefault="006E0657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FB022A6" w14:textId="08ACDAE2" w:rsidR="00CE58DC" w:rsidRPr="001A1D91" w:rsidRDefault="00B24BA1" w:rsidP="00B24BA1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W s</w:t>
      </w:r>
      <w:r w:rsidR="00CE58DC" w:rsidRPr="001A1D91">
        <w:rPr>
          <w:rFonts w:ascii="Verdana" w:hAnsi="Verdana" w:cs="Times New Roman"/>
          <w:bCs/>
          <w:sz w:val="24"/>
          <w:szCs w:val="24"/>
        </w:rPr>
        <w:t>praw</w:t>
      </w:r>
      <w:r w:rsidRPr="001A1D91">
        <w:rPr>
          <w:rFonts w:ascii="Verdana" w:hAnsi="Verdana" w:cs="Times New Roman"/>
          <w:bCs/>
          <w:sz w:val="24"/>
          <w:szCs w:val="24"/>
        </w:rPr>
        <w:t>ach</w:t>
      </w:r>
      <w:r w:rsidR="00CE58DC" w:rsidRPr="001A1D91">
        <w:rPr>
          <w:rFonts w:ascii="Verdana" w:hAnsi="Verdana" w:cs="Times New Roman"/>
          <w:bCs/>
          <w:sz w:val="24"/>
          <w:szCs w:val="24"/>
        </w:rPr>
        <w:t xml:space="preserve"> związan</w:t>
      </w:r>
      <w:r w:rsidRPr="001A1D91">
        <w:rPr>
          <w:rFonts w:ascii="Verdana" w:hAnsi="Verdana" w:cs="Times New Roman"/>
          <w:bCs/>
          <w:sz w:val="24"/>
          <w:szCs w:val="24"/>
        </w:rPr>
        <w:t>ych</w:t>
      </w:r>
      <w:r w:rsidR="00CE58DC" w:rsidRPr="001A1D91">
        <w:rPr>
          <w:rFonts w:ascii="Verdana" w:hAnsi="Verdana" w:cs="Times New Roman"/>
          <w:bCs/>
          <w:sz w:val="24"/>
          <w:szCs w:val="24"/>
        </w:rPr>
        <w:t xml:space="preserve"> z przedsiębiorczością:</w:t>
      </w:r>
    </w:p>
    <w:p w14:paraId="20F7A3A8" w14:textId="138D65FC" w:rsidR="00CE58DC" w:rsidRPr="001A1D91" w:rsidRDefault="00B24BA1" w:rsidP="00B24BA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- w</w:t>
      </w:r>
      <w:r w:rsidR="00CE58DC" w:rsidRPr="001A1D91">
        <w:rPr>
          <w:rFonts w:ascii="Verdana" w:hAnsi="Verdana" w:cs="Times New Roman"/>
          <w:bCs/>
          <w:sz w:val="24"/>
          <w:szCs w:val="24"/>
        </w:rPr>
        <w:t>ydano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 </w:t>
      </w:r>
      <w:r w:rsidR="00CE58DC" w:rsidRPr="001A1D91">
        <w:rPr>
          <w:rFonts w:ascii="Verdana" w:hAnsi="Verdana" w:cs="Times New Roman"/>
          <w:bCs/>
          <w:sz w:val="24"/>
          <w:szCs w:val="24"/>
        </w:rPr>
        <w:t>1 jednorazowe zezwolenie na sprzedaż napojów alkoholowych</w:t>
      </w:r>
      <w:r w:rsidRPr="001A1D91">
        <w:rPr>
          <w:rFonts w:ascii="Verdana" w:hAnsi="Verdana" w:cs="Times New Roman"/>
          <w:bCs/>
          <w:sz w:val="24"/>
          <w:szCs w:val="24"/>
        </w:rPr>
        <w:t>,</w:t>
      </w:r>
    </w:p>
    <w:p w14:paraId="574E1ACE" w14:textId="193B6627" w:rsidR="00CE58DC" w:rsidRPr="001A1D91" w:rsidRDefault="00B24BA1" w:rsidP="00B24BA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- p</w:t>
      </w:r>
      <w:r w:rsidR="00CE58DC" w:rsidRPr="001A1D91">
        <w:rPr>
          <w:rFonts w:ascii="Verdana" w:hAnsi="Verdana" w:cs="Times New Roman"/>
          <w:bCs/>
          <w:sz w:val="24"/>
          <w:szCs w:val="24"/>
        </w:rPr>
        <w:t xml:space="preserve">rzyjęto i przetworzono 40 wniosków o wpis do Centralnej Ewidencji </w:t>
      </w:r>
      <w:r w:rsidRPr="001A1D91">
        <w:rPr>
          <w:rFonts w:ascii="Verdana" w:hAnsi="Verdana" w:cs="Times New Roman"/>
          <w:bCs/>
          <w:sz w:val="24"/>
          <w:szCs w:val="24"/>
        </w:rPr>
        <w:br/>
      </w:r>
      <w:r w:rsidR="00CE58DC" w:rsidRPr="001A1D91">
        <w:rPr>
          <w:rFonts w:ascii="Verdana" w:hAnsi="Verdana" w:cs="Times New Roman"/>
          <w:bCs/>
          <w:sz w:val="24"/>
          <w:szCs w:val="24"/>
        </w:rPr>
        <w:t>i Informacji o Działalności Gospodarczej</w:t>
      </w:r>
      <w:r w:rsidRPr="001A1D91">
        <w:rPr>
          <w:rFonts w:ascii="Verdana" w:hAnsi="Verdana" w:cs="Times New Roman"/>
          <w:bCs/>
          <w:sz w:val="24"/>
          <w:szCs w:val="24"/>
        </w:rPr>
        <w:t>.</w:t>
      </w:r>
    </w:p>
    <w:p w14:paraId="6A672235" w14:textId="77777777" w:rsidR="00CE58DC" w:rsidRPr="001A1D91" w:rsidRDefault="00CE58DC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6550A10" w14:textId="7812E27A" w:rsidR="00CE58DC" w:rsidRPr="001A1D91" w:rsidRDefault="00CE58DC" w:rsidP="00CE58DC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Nadano 10 numerów PESEL ze statusem UKR dla obywateli Ukrainy</w:t>
      </w:r>
      <w:r w:rsidR="00B24BA1" w:rsidRPr="001A1D91">
        <w:rPr>
          <w:rFonts w:ascii="Verdana" w:hAnsi="Verdana" w:cs="Times New Roman"/>
          <w:bCs/>
          <w:sz w:val="24"/>
          <w:szCs w:val="24"/>
        </w:rPr>
        <w:t>.</w:t>
      </w:r>
    </w:p>
    <w:p w14:paraId="576FD211" w14:textId="77777777" w:rsidR="00CE58DC" w:rsidRPr="001A1D91" w:rsidRDefault="00CE58DC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64AF1C4" w14:textId="68636926" w:rsidR="00CE58DC" w:rsidRPr="001A1D91" w:rsidRDefault="00CE58DC" w:rsidP="00B24BA1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>Przyjęto 193 wnioski na paszport,</w:t>
      </w:r>
      <w:r w:rsidR="00B24BA1" w:rsidRPr="001A1D91">
        <w:rPr>
          <w:rFonts w:ascii="Verdana" w:hAnsi="Verdana" w:cs="Times New Roman"/>
          <w:bCs/>
          <w:sz w:val="24"/>
          <w:szCs w:val="24"/>
        </w:rPr>
        <w:t xml:space="preserve"> </w:t>
      </w:r>
      <w:r w:rsidRPr="001A1D91">
        <w:rPr>
          <w:rFonts w:ascii="Verdana" w:hAnsi="Verdana" w:cs="Times New Roman"/>
          <w:bCs/>
          <w:sz w:val="24"/>
          <w:szCs w:val="24"/>
        </w:rPr>
        <w:t>wydano 167 paszport</w:t>
      </w:r>
      <w:r w:rsidR="00453322" w:rsidRPr="001A1D91">
        <w:rPr>
          <w:rFonts w:ascii="Verdana" w:hAnsi="Verdana" w:cs="Times New Roman"/>
          <w:bCs/>
          <w:sz w:val="24"/>
          <w:szCs w:val="24"/>
        </w:rPr>
        <w:t>ów</w:t>
      </w:r>
      <w:r w:rsidRPr="001A1D91">
        <w:rPr>
          <w:rFonts w:ascii="Verdana" w:hAnsi="Verdana" w:cs="Times New Roman"/>
          <w:bCs/>
          <w:sz w:val="24"/>
          <w:szCs w:val="24"/>
        </w:rPr>
        <w:t>.</w:t>
      </w:r>
    </w:p>
    <w:p w14:paraId="0FF71C8D" w14:textId="77777777" w:rsidR="00840E9D" w:rsidRPr="001A1D91" w:rsidRDefault="00840E9D" w:rsidP="00B24B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7CAC56E" w14:textId="427D95A9" w:rsidR="006E0657" w:rsidRPr="001A1D91" w:rsidRDefault="007D674B" w:rsidP="00CA5921">
      <w:pPr>
        <w:pStyle w:val="Akapitzlist"/>
        <w:numPr>
          <w:ilvl w:val="0"/>
          <w:numId w:val="21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bCs/>
          <w:sz w:val="24"/>
          <w:szCs w:val="24"/>
        </w:rPr>
        <w:t xml:space="preserve">W dniach 12 - 16 maja 2025 r. </w:t>
      </w:r>
      <w:r w:rsidR="003D5024" w:rsidRPr="001A1D91">
        <w:rPr>
          <w:rFonts w:ascii="Verdana" w:hAnsi="Verdana" w:cs="Times New Roman"/>
          <w:bCs/>
          <w:sz w:val="24"/>
          <w:szCs w:val="24"/>
        </w:rPr>
        <w:t xml:space="preserve">na terenie miasta </w:t>
      </w:r>
      <w:r w:rsidRPr="001A1D91">
        <w:rPr>
          <w:rFonts w:ascii="Verdana" w:hAnsi="Verdana" w:cs="Times New Roman"/>
          <w:bCs/>
          <w:sz w:val="24"/>
          <w:szCs w:val="24"/>
        </w:rPr>
        <w:t xml:space="preserve">odbyły się tzw. zajęcia taktyczne z udziałem Jednostki Wojskowej Komandosów </w:t>
      </w:r>
      <w:r w:rsidR="003D5024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Cs/>
          <w:sz w:val="24"/>
          <w:szCs w:val="24"/>
        </w:rPr>
        <w:t xml:space="preserve">z Lublińca przy współudziale jednostek Policji i jednostek miejskich. Zajęcia odbywały się na terenie Zakładu Energetyki Cieplnej, oraz Przedsiębiorstwa Wodociągów i Kanalizacji, co zostało ustalone </w:t>
      </w:r>
      <w:r w:rsidR="003D5024" w:rsidRPr="001A1D91">
        <w:rPr>
          <w:rFonts w:ascii="Verdana" w:hAnsi="Verdana" w:cs="Times New Roman"/>
          <w:bCs/>
          <w:sz w:val="24"/>
          <w:szCs w:val="24"/>
        </w:rPr>
        <w:br/>
      </w:r>
      <w:r w:rsidRPr="001A1D91">
        <w:rPr>
          <w:rFonts w:ascii="Verdana" w:hAnsi="Verdana" w:cs="Times New Roman"/>
          <w:bCs/>
          <w:sz w:val="24"/>
          <w:szCs w:val="24"/>
        </w:rPr>
        <w:t>w trybie roboczym z kierownictwem spółek . W nocy z 15 na 16 maja odbyły się ćwiczenia  z  użyciem śmigłowców bojowych. Zajęcia te zorganizowane zostały w ramach działań mających na celu przećwiczenie wariantów obrony, a tym samym wzmocnienie odporności infrastruktury ważnej dla mieszkańców przed zagrożeniami terrorystycznymi lub wynikającymi z działań w ramach wojny hybrydowej.</w:t>
      </w:r>
      <w:r w:rsidR="006E0657" w:rsidRPr="001A1D91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36A29EDB" w14:textId="43361FAC" w:rsidR="00073884" w:rsidRPr="001A1D91" w:rsidRDefault="00073884" w:rsidP="00073884">
      <w:pPr>
        <w:pStyle w:val="Akapitzlist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A1D91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W zakresie zadań Biura Zintegrowanych Inwestycji Terytorialnych Zachodniego Obszaru Funkcjonalnego: </w:t>
      </w:r>
    </w:p>
    <w:p w14:paraId="11C69BDC" w14:textId="77777777" w:rsidR="00073884" w:rsidRPr="001A1D91" w:rsidRDefault="00073884" w:rsidP="00073884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17B4F5AD" w14:textId="0921EBD3" w:rsidR="00073884" w:rsidRPr="001A1D91" w:rsidRDefault="00073884" w:rsidP="00073884">
      <w:pPr>
        <w:pStyle w:val="Akapitzlist"/>
        <w:numPr>
          <w:ilvl w:val="0"/>
          <w:numId w:val="21"/>
        </w:numPr>
        <w:jc w:val="both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>11 kwietnia 2025 r. odbyły się: Komitet Sterujący ZIT ZOF oraz Rada ZIT ZOF.</w:t>
      </w:r>
    </w:p>
    <w:p w14:paraId="12739623" w14:textId="77777777" w:rsidR="00073884" w:rsidRPr="001A1D91" w:rsidRDefault="00073884" w:rsidP="00073884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1441B795" w14:textId="2D9AC2CA" w:rsidR="00073884" w:rsidRPr="001A1D91" w:rsidRDefault="00073884" w:rsidP="00073884">
      <w:pPr>
        <w:pStyle w:val="Akapitzlist"/>
        <w:numPr>
          <w:ilvl w:val="0"/>
          <w:numId w:val="21"/>
        </w:numPr>
        <w:jc w:val="both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 xml:space="preserve">11 kwietnia 2025 r. przesłany został do Instytucji Zarządzającej do opiniowania projekt zaktualizowanej Strategii ZIT ZOF. </w:t>
      </w:r>
    </w:p>
    <w:p w14:paraId="2BDD17AF" w14:textId="77777777" w:rsidR="00073884" w:rsidRPr="001A1D91" w:rsidRDefault="00073884" w:rsidP="00073884">
      <w:pPr>
        <w:pStyle w:val="Akapitzlist"/>
        <w:rPr>
          <w:rFonts w:ascii="Verdana" w:hAnsi="Verdana" w:cs="Times New Roman"/>
          <w:sz w:val="24"/>
          <w:szCs w:val="24"/>
        </w:rPr>
      </w:pPr>
    </w:p>
    <w:p w14:paraId="382C786A" w14:textId="0CABFA23" w:rsidR="00073884" w:rsidRPr="001A1D91" w:rsidRDefault="00073884" w:rsidP="00073884">
      <w:pPr>
        <w:pStyle w:val="Akapitzlist"/>
        <w:numPr>
          <w:ilvl w:val="0"/>
          <w:numId w:val="21"/>
        </w:numPr>
        <w:jc w:val="both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 xml:space="preserve">17 kwietnia 2025 r. zawarty został Aneks nr 3 do Porozumienia Terytorialnego w sprawie określenia zasad realizacji projektów strategicznych w ramach instrumentu terytorialnego Zintegrowane Inwestycje Terytorialne Zachodniego Obszaru Funkcjonalnego. </w:t>
      </w:r>
    </w:p>
    <w:p w14:paraId="276B17E9" w14:textId="77777777" w:rsidR="003A6C3E" w:rsidRPr="001A1D91" w:rsidRDefault="003A6C3E" w:rsidP="003A6C3E">
      <w:pPr>
        <w:pStyle w:val="Akapitzlist"/>
        <w:rPr>
          <w:rFonts w:ascii="Verdana" w:hAnsi="Verdana" w:cs="Times New Roman"/>
          <w:sz w:val="24"/>
          <w:szCs w:val="24"/>
        </w:rPr>
      </w:pPr>
    </w:p>
    <w:p w14:paraId="1D145792" w14:textId="45FE96E7" w:rsidR="00073884" w:rsidRPr="001A1D91" w:rsidRDefault="00073884" w:rsidP="003A6C3E">
      <w:pPr>
        <w:pStyle w:val="Akapitzlist"/>
        <w:numPr>
          <w:ilvl w:val="0"/>
          <w:numId w:val="21"/>
        </w:numPr>
        <w:jc w:val="both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>Zatwierdzone do dofinansowania zostały projekty:</w:t>
      </w:r>
    </w:p>
    <w:p w14:paraId="4531EEB0" w14:textId="77777777" w:rsidR="003A6C3E" w:rsidRPr="001A1D91" w:rsidRDefault="00073884" w:rsidP="00073884">
      <w:pPr>
        <w:pStyle w:val="Akapitzlist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 xml:space="preserve">- 28 kwietnia 2025 r. </w:t>
      </w:r>
      <w:r w:rsidR="003A6C3E" w:rsidRPr="001A1D91">
        <w:rPr>
          <w:rFonts w:ascii="Verdana" w:hAnsi="Verdana" w:cs="Times New Roman"/>
          <w:sz w:val="24"/>
          <w:szCs w:val="24"/>
        </w:rPr>
        <w:t xml:space="preserve">- </w:t>
      </w:r>
      <w:r w:rsidRPr="001A1D91">
        <w:rPr>
          <w:rFonts w:ascii="Verdana" w:hAnsi="Verdana" w:cs="Times New Roman"/>
          <w:sz w:val="24"/>
          <w:szCs w:val="24"/>
        </w:rPr>
        <w:t xml:space="preserve">projekt Gminy Miejskiej Bolesławiec pn. „Rozwój kompetencji kluczowych i umiejętności uniwersalnych oraz wspieranie wczesnego rozwoju dzieci uczęszczających do 7 Miejskich Przedszkoli Publicznych w Bolesławcu” na kwotę dofinansowania </w:t>
      </w:r>
      <w:r w:rsidR="003A6C3E" w:rsidRPr="001A1D91">
        <w:rPr>
          <w:rFonts w:ascii="Verdana" w:hAnsi="Verdana" w:cs="Times New Roman"/>
          <w:sz w:val="24"/>
          <w:szCs w:val="24"/>
        </w:rPr>
        <w:br/>
      </w:r>
      <w:r w:rsidRPr="001A1D91">
        <w:rPr>
          <w:rFonts w:ascii="Verdana" w:hAnsi="Verdana" w:cs="Times New Roman"/>
          <w:b/>
          <w:bCs/>
          <w:sz w:val="24"/>
          <w:szCs w:val="24"/>
        </w:rPr>
        <w:t>3 456 824,00 zł (UE  3 024 721,00 zł + BP 432 103, 00 zł),</w:t>
      </w:r>
    </w:p>
    <w:p w14:paraId="30704672" w14:textId="063548AE" w:rsidR="00073884" w:rsidRPr="001A1D91" w:rsidRDefault="00073884" w:rsidP="00073884">
      <w:pPr>
        <w:pStyle w:val="Akapitzlist"/>
        <w:jc w:val="both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5E4B450D" w14:textId="259CCF41" w:rsidR="00073884" w:rsidRPr="001A1D91" w:rsidRDefault="00073884" w:rsidP="00073884">
      <w:pPr>
        <w:pStyle w:val="Akapitzlist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>-</w:t>
      </w:r>
      <w:r w:rsidR="003A6C3E" w:rsidRPr="001A1D91">
        <w:rPr>
          <w:rFonts w:ascii="Verdana" w:hAnsi="Verdana" w:cs="Times New Roman"/>
          <w:sz w:val="24"/>
          <w:szCs w:val="24"/>
        </w:rPr>
        <w:t xml:space="preserve">  </w:t>
      </w:r>
      <w:r w:rsidRPr="001A1D91">
        <w:rPr>
          <w:rFonts w:ascii="Verdana" w:hAnsi="Verdana" w:cs="Times New Roman"/>
          <w:sz w:val="24"/>
          <w:szCs w:val="24"/>
        </w:rPr>
        <w:t xml:space="preserve">22 kwietnia 2025 r. </w:t>
      </w:r>
      <w:r w:rsidR="003A6C3E" w:rsidRPr="001A1D91">
        <w:rPr>
          <w:rFonts w:ascii="Verdana" w:hAnsi="Verdana" w:cs="Times New Roman"/>
          <w:sz w:val="24"/>
          <w:szCs w:val="24"/>
        </w:rPr>
        <w:t xml:space="preserve">- </w:t>
      </w:r>
      <w:r w:rsidRPr="001A1D91">
        <w:rPr>
          <w:rFonts w:ascii="Verdana" w:hAnsi="Verdana" w:cs="Times New Roman"/>
          <w:sz w:val="24"/>
          <w:szCs w:val="24"/>
        </w:rPr>
        <w:t xml:space="preserve">projekt Powiatu Bolesławieckiego pn. „Poprawa jakości kształcenia w Powiecie Bolesławieckim” na kwotę dofinansowania </w:t>
      </w:r>
      <w:r w:rsidRPr="001A1D91">
        <w:rPr>
          <w:rFonts w:ascii="Verdana" w:hAnsi="Verdana" w:cs="Times New Roman"/>
          <w:b/>
          <w:bCs/>
          <w:sz w:val="24"/>
          <w:szCs w:val="24"/>
        </w:rPr>
        <w:t>4 328 635,41 zł ( w tym UE 3 787 555,98 zł + BP 541 079,43 zł),</w:t>
      </w:r>
    </w:p>
    <w:p w14:paraId="1A24CCAE" w14:textId="77777777" w:rsidR="003A6C3E" w:rsidRPr="001A1D91" w:rsidRDefault="003A6C3E" w:rsidP="00073884">
      <w:pPr>
        <w:pStyle w:val="Akapitzlist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8A4E210" w14:textId="53503908" w:rsidR="00073884" w:rsidRPr="001A1D91" w:rsidRDefault="00073884" w:rsidP="00073884">
      <w:pPr>
        <w:pStyle w:val="Akapitzlist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>-</w:t>
      </w:r>
      <w:r w:rsidR="003A6C3E" w:rsidRPr="001A1D91">
        <w:rPr>
          <w:rFonts w:ascii="Verdana" w:hAnsi="Verdana" w:cs="Times New Roman"/>
          <w:sz w:val="24"/>
          <w:szCs w:val="24"/>
        </w:rPr>
        <w:t xml:space="preserve"> </w:t>
      </w:r>
      <w:r w:rsidRPr="001A1D91">
        <w:rPr>
          <w:rFonts w:ascii="Verdana" w:hAnsi="Verdana" w:cs="Times New Roman"/>
          <w:sz w:val="24"/>
          <w:szCs w:val="24"/>
        </w:rPr>
        <w:t xml:space="preserve">22 kwietnia 2025 r. </w:t>
      </w:r>
      <w:r w:rsidR="003A6C3E" w:rsidRPr="001A1D91">
        <w:rPr>
          <w:rFonts w:ascii="Verdana" w:hAnsi="Verdana" w:cs="Times New Roman"/>
          <w:sz w:val="24"/>
          <w:szCs w:val="24"/>
        </w:rPr>
        <w:t xml:space="preserve">- </w:t>
      </w:r>
      <w:r w:rsidRPr="001A1D91">
        <w:rPr>
          <w:rFonts w:ascii="Verdana" w:hAnsi="Verdana" w:cs="Times New Roman"/>
          <w:sz w:val="24"/>
          <w:szCs w:val="24"/>
        </w:rPr>
        <w:t xml:space="preserve">projekt Powiatu Lubańskiego pn. „PRAKTYKA CZYNI MISTRZA – praktyczne formy edukacji uczniów technikum Powiatu Lubańskiego” na kwotę dofinansowania </w:t>
      </w:r>
      <w:r w:rsidRPr="001A1D91">
        <w:rPr>
          <w:rFonts w:ascii="Verdana" w:hAnsi="Verdana" w:cs="Times New Roman"/>
          <w:b/>
          <w:bCs/>
          <w:sz w:val="24"/>
          <w:szCs w:val="24"/>
        </w:rPr>
        <w:t xml:space="preserve">2 880 635,08 zł </w:t>
      </w:r>
      <w:r w:rsidR="003A6C3E" w:rsidRPr="001A1D91">
        <w:rPr>
          <w:rFonts w:ascii="Verdana" w:hAnsi="Verdana" w:cs="Times New Roman"/>
          <w:b/>
          <w:bCs/>
          <w:sz w:val="24"/>
          <w:szCs w:val="24"/>
        </w:rPr>
        <w:br/>
      </w:r>
      <w:r w:rsidRPr="001A1D91">
        <w:rPr>
          <w:rFonts w:ascii="Verdana" w:hAnsi="Verdana" w:cs="Times New Roman"/>
          <w:b/>
          <w:bCs/>
          <w:sz w:val="24"/>
          <w:szCs w:val="24"/>
        </w:rPr>
        <w:t>(w tym UE  2 522 683,24 zł + BP 357 951,84 zł)</w:t>
      </w:r>
      <w:r w:rsidR="003A6C3E" w:rsidRPr="001A1D91">
        <w:rPr>
          <w:rFonts w:ascii="Verdana" w:hAnsi="Verdana" w:cs="Times New Roman"/>
          <w:b/>
          <w:bCs/>
          <w:sz w:val="24"/>
          <w:szCs w:val="24"/>
        </w:rPr>
        <w:t>,</w:t>
      </w:r>
    </w:p>
    <w:p w14:paraId="2F939444" w14:textId="77777777" w:rsidR="003A6C3E" w:rsidRPr="001A1D91" w:rsidRDefault="003A6C3E" w:rsidP="00073884">
      <w:pPr>
        <w:pStyle w:val="Akapitzlist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881273A" w14:textId="4845F2EB" w:rsidR="00073884" w:rsidRPr="001A1D91" w:rsidRDefault="00073884" w:rsidP="003A6C3E">
      <w:pPr>
        <w:pStyle w:val="Akapitzlist"/>
        <w:numPr>
          <w:ilvl w:val="0"/>
          <w:numId w:val="21"/>
        </w:numPr>
        <w:jc w:val="both"/>
        <w:rPr>
          <w:rFonts w:ascii="Verdana" w:hAnsi="Verdana" w:cs="Times New Roman"/>
          <w:sz w:val="24"/>
          <w:szCs w:val="24"/>
        </w:rPr>
      </w:pPr>
      <w:r w:rsidRPr="001A1D91">
        <w:rPr>
          <w:rFonts w:ascii="Verdana" w:hAnsi="Verdana" w:cs="Times New Roman"/>
          <w:sz w:val="24"/>
          <w:szCs w:val="24"/>
        </w:rPr>
        <w:t xml:space="preserve">Na dzień 21 maja 2025 r. w ramach Strategii ZIT ZOF realizowanych będzie 61 projektów na kwotę dofinansowania </w:t>
      </w:r>
      <w:r w:rsidRPr="001A1D91">
        <w:rPr>
          <w:rFonts w:ascii="Verdana" w:hAnsi="Verdana" w:cs="Times New Roman"/>
          <w:b/>
          <w:bCs/>
          <w:sz w:val="24"/>
          <w:szCs w:val="24"/>
        </w:rPr>
        <w:t>159 259 095 zł.</w:t>
      </w:r>
    </w:p>
    <w:p w14:paraId="1939B054" w14:textId="4DCAA460" w:rsidR="006E0657" w:rsidRPr="001A1D91" w:rsidRDefault="006E0657" w:rsidP="00073884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68D85DED" w14:textId="77777777" w:rsidR="006E0657" w:rsidRPr="001A1D91" w:rsidRDefault="006E0657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1FA3E29D" w14:textId="77777777" w:rsidR="006E0657" w:rsidRPr="001A1D91" w:rsidRDefault="006E0657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5C2ED0CC" w14:textId="4F984535" w:rsidR="006E0657" w:rsidRPr="001A1D91" w:rsidRDefault="00B60D94" w:rsidP="006E0657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1A1D91">
        <w:rPr>
          <w:rFonts w:ascii="Verdana" w:hAnsi="Verdana" w:cs="Times New Roman"/>
          <w:sz w:val="20"/>
          <w:szCs w:val="20"/>
        </w:rPr>
        <w:t>Sporządziła:</w:t>
      </w:r>
    </w:p>
    <w:p w14:paraId="1EC81360" w14:textId="7250A11F" w:rsidR="00C3016D" w:rsidRPr="001A1D91" w:rsidRDefault="00C3016D" w:rsidP="006E0657">
      <w:pPr>
        <w:spacing w:after="0" w:line="480" w:lineRule="auto"/>
        <w:ind w:firstLine="708"/>
        <w:rPr>
          <w:rFonts w:ascii="Verdana" w:hAnsi="Verdana" w:cs="Times New Roman"/>
          <w:sz w:val="20"/>
          <w:szCs w:val="20"/>
        </w:rPr>
      </w:pPr>
      <w:r w:rsidRPr="001A1D91">
        <w:rPr>
          <w:rFonts w:ascii="Verdana" w:hAnsi="Verdana" w:cs="Times New Roman"/>
          <w:sz w:val="20"/>
          <w:szCs w:val="20"/>
        </w:rPr>
        <w:t>Małgorzata Zadora</w:t>
      </w:r>
      <w:r w:rsidR="00B60D94" w:rsidRPr="001A1D91">
        <w:rPr>
          <w:rFonts w:ascii="Verdana" w:hAnsi="Verdana" w:cs="Times New Roman"/>
          <w:sz w:val="20"/>
          <w:szCs w:val="20"/>
        </w:rPr>
        <w:t xml:space="preserve">     </w:t>
      </w:r>
      <w:r w:rsidR="00B60D94" w:rsidRPr="001A1D91">
        <w:rPr>
          <w:rFonts w:ascii="Verdana" w:hAnsi="Verdana" w:cs="Times New Roman"/>
          <w:sz w:val="20"/>
          <w:szCs w:val="20"/>
        </w:rPr>
        <w:tab/>
      </w:r>
      <w:r w:rsidR="00B60D94" w:rsidRPr="001A1D91">
        <w:rPr>
          <w:rFonts w:ascii="Verdana" w:hAnsi="Verdana" w:cs="Times New Roman"/>
          <w:sz w:val="20"/>
          <w:szCs w:val="20"/>
        </w:rPr>
        <w:tab/>
      </w:r>
      <w:r w:rsidR="00B60D94" w:rsidRPr="001A1D91">
        <w:rPr>
          <w:rFonts w:ascii="Verdana" w:hAnsi="Verdana" w:cs="Times New Roman"/>
          <w:sz w:val="20"/>
          <w:szCs w:val="20"/>
        </w:rPr>
        <w:tab/>
      </w:r>
      <w:r w:rsidR="00B60D94" w:rsidRPr="001A1D91">
        <w:rPr>
          <w:rFonts w:ascii="Verdana" w:hAnsi="Verdana" w:cs="Times New Roman"/>
          <w:sz w:val="20"/>
          <w:szCs w:val="20"/>
        </w:rPr>
        <w:tab/>
        <w:t xml:space="preserve">    </w:t>
      </w:r>
    </w:p>
    <w:sectPr w:rsidR="00C3016D" w:rsidRPr="001A1D91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83661" w14:textId="77777777" w:rsidR="00AF07C5" w:rsidRDefault="00AF07C5">
      <w:pPr>
        <w:spacing w:after="0" w:line="240" w:lineRule="auto"/>
      </w:pPr>
      <w:r>
        <w:separator/>
      </w:r>
    </w:p>
  </w:endnote>
  <w:endnote w:type="continuationSeparator" w:id="0">
    <w:p w14:paraId="6FE626B1" w14:textId="77777777" w:rsidR="00AF07C5" w:rsidRDefault="00AF0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02ED8FA5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A1D91">
          <w:rPr>
            <w:noProof/>
          </w:rPr>
          <w:t>10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DE88F" w14:textId="77777777" w:rsidR="00AF07C5" w:rsidRDefault="00AF07C5">
      <w:pPr>
        <w:spacing w:after="0" w:line="240" w:lineRule="auto"/>
      </w:pPr>
      <w:r>
        <w:separator/>
      </w:r>
    </w:p>
  </w:footnote>
  <w:footnote w:type="continuationSeparator" w:id="0">
    <w:p w14:paraId="6115A26C" w14:textId="77777777" w:rsidR="00AF07C5" w:rsidRDefault="00AF0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323E"/>
    <w:multiLevelType w:val="hybridMultilevel"/>
    <w:tmpl w:val="BB043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5331D"/>
    <w:multiLevelType w:val="hybridMultilevel"/>
    <w:tmpl w:val="238C2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5106"/>
    <w:multiLevelType w:val="hybridMultilevel"/>
    <w:tmpl w:val="3CFA9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74F35"/>
    <w:multiLevelType w:val="hybridMultilevel"/>
    <w:tmpl w:val="3D729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8707F"/>
    <w:multiLevelType w:val="hybridMultilevel"/>
    <w:tmpl w:val="FE3AA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D4E07"/>
    <w:multiLevelType w:val="hybridMultilevel"/>
    <w:tmpl w:val="4FCA75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850A7"/>
    <w:multiLevelType w:val="hybridMultilevel"/>
    <w:tmpl w:val="63CAB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23268"/>
    <w:multiLevelType w:val="hybridMultilevel"/>
    <w:tmpl w:val="09787A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4F52F9"/>
    <w:multiLevelType w:val="hybridMultilevel"/>
    <w:tmpl w:val="A2980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C0334"/>
    <w:multiLevelType w:val="hybridMultilevel"/>
    <w:tmpl w:val="30664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A375D"/>
    <w:multiLevelType w:val="hybridMultilevel"/>
    <w:tmpl w:val="649AC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2703D"/>
    <w:multiLevelType w:val="hybridMultilevel"/>
    <w:tmpl w:val="A4920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74F67"/>
    <w:multiLevelType w:val="hybridMultilevel"/>
    <w:tmpl w:val="B726C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E25E8"/>
    <w:multiLevelType w:val="hybridMultilevel"/>
    <w:tmpl w:val="54D85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01E67"/>
    <w:multiLevelType w:val="hybridMultilevel"/>
    <w:tmpl w:val="493AB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A45B91"/>
    <w:multiLevelType w:val="hybridMultilevel"/>
    <w:tmpl w:val="38162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B3220"/>
    <w:multiLevelType w:val="hybridMultilevel"/>
    <w:tmpl w:val="BCCC7238"/>
    <w:lvl w:ilvl="0" w:tplc="A76A34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0C2F42"/>
    <w:multiLevelType w:val="hybridMultilevel"/>
    <w:tmpl w:val="7C24E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1"/>
  </w:num>
  <w:num w:numId="4">
    <w:abstractNumId w:val="4"/>
  </w:num>
  <w:num w:numId="5">
    <w:abstractNumId w:val="17"/>
  </w:num>
  <w:num w:numId="6">
    <w:abstractNumId w:val="9"/>
  </w:num>
  <w:num w:numId="7">
    <w:abstractNumId w:val="15"/>
  </w:num>
  <w:num w:numId="8">
    <w:abstractNumId w:val="13"/>
  </w:num>
  <w:num w:numId="9">
    <w:abstractNumId w:val="7"/>
  </w:num>
  <w:num w:numId="10">
    <w:abstractNumId w:val="0"/>
  </w:num>
  <w:num w:numId="11">
    <w:abstractNumId w:val="10"/>
  </w:num>
  <w:num w:numId="12">
    <w:abstractNumId w:val="12"/>
  </w:num>
  <w:num w:numId="13">
    <w:abstractNumId w:val="18"/>
  </w:num>
  <w:num w:numId="14">
    <w:abstractNumId w:val="5"/>
  </w:num>
  <w:num w:numId="15">
    <w:abstractNumId w:val="11"/>
  </w:num>
  <w:num w:numId="16">
    <w:abstractNumId w:val="1"/>
  </w:num>
  <w:num w:numId="17">
    <w:abstractNumId w:val="16"/>
  </w:num>
  <w:num w:numId="18">
    <w:abstractNumId w:val="6"/>
  </w:num>
  <w:num w:numId="19">
    <w:abstractNumId w:val="20"/>
  </w:num>
  <w:num w:numId="20">
    <w:abstractNumId w:val="8"/>
  </w:num>
  <w:num w:numId="21">
    <w:abstractNumId w:val="3"/>
  </w:num>
  <w:num w:numId="22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2889"/>
    <w:rsid w:val="000028DA"/>
    <w:rsid w:val="00003542"/>
    <w:rsid w:val="00003DFD"/>
    <w:rsid w:val="00004600"/>
    <w:rsid w:val="00004A92"/>
    <w:rsid w:val="0000517D"/>
    <w:rsid w:val="00005797"/>
    <w:rsid w:val="00006B36"/>
    <w:rsid w:val="0001140E"/>
    <w:rsid w:val="00011A39"/>
    <w:rsid w:val="00011CA6"/>
    <w:rsid w:val="00011E35"/>
    <w:rsid w:val="00012051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B2F"/>
    <w:rsid w:val="00057E58"/>
    <w:rsid w:val="00061076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33E3"/>
    <w:rsid w:val="000737B7"/>
    <w:rsid w:val="00073884"/>
    <w:rsid w:val="00074521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A7A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5C49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C0F5F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3D31"/>
    <w:rsid w:val="000D58F5"/>
    <w:rsid w:val="000E04E7"/>
    <w:rsid w:val="000E0E7A"/>
    <w:rsid w:val="000E0EC6"/>
    <w:rsid w:val="000E12D8"/>
    <w:rsid w:val="000E1D90"/>
    <w:rsid w:val="000E34EF"/>
    <w:rsid w:val="000E35BE"/>
    <w:rsid w:val="000E3D6C"/>
    <w:rsid w:val="000E3EC9"/>
    <w:rsid w:val="000E4EBC"/>
    <w:rsid w:val="000E506B"/>
    <w:rsid w:val="000E5323"/>
    <w:rsid w:val="000E59D1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CCA"/>
    <w:rsid w:val="00144EB9"/>
    <w:rsid w:val="00145749"/>
    <w:rsid w:val="0014625F"/>
    <w:rsid w:val="0014732A"/>
    <w:rsid w:val="00147889"/>
    <w:rsid w:val="0015094C"/>
    <w:rsid w:val="00151CF2"/>
    <w:rsid w:val="001528CC"/>
    <w:rsid w:val="00152A10"/>
    <w:rsid w:val="001551E7"/>
    <w:rsid w:val="00155401"/>
    <w:rsid w:val="00155595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EE6"/>
    <w:rsid w:val="00181FFD"/>
    <w:rsid w:val="001824C1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1D91"/>
    <w:rsid w:val="001A20BD"/>
    <w:rsid w:val="001A3C7C"/>
    <w:rsid w:val="001A5F8E"/>
    <w:rsid w:val="001A6F4B"/>
    <w:rsid w:val="001A7F96"/>
    <w:rsid w:val="001B1597"/>
    <w:rsid w:val="001B40DB"/>
    <w:rsid w:val="001B4AC2"/>
    <w:rsid w:val="001B4B8F"/>
    <w:rsid w:val="001B5328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5B"/>
    <w:rsid w:val="001D2CE9"/>
    <w:rsid w:val="001D2D6C"/>
    <w:rsid w:val="001E05B9"/>
    <w:rsid w:val="001E0E71"/>
    <w:rsid w:val="001E1180"/>
    <w:rsid w:val="001E26A5"/>
    <w:rsid w:val="001E26BB"/>
    <w:rsid w:val="001E2B7C"/>
    <w:rsid w:val="001E3A57"/>
    <w:rsid w:val="001E4459"/>
    <w:rsid w:val="001E607E"/>
    <w:rsid w:val="001F0779"/>
    <w:rsid w:val="001F07D7"/>
    <w:rsid w:val="001F1039"/>
    <w:rsid w:val="001F3F76"/>
    <w:rsid w:val="001F5502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1CC"/>
    <w:rsid w:val="00202CDA"/>
    <w:rsid w:val="00203733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686B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2E35"/>
    <w:rsid w:val="00274488"/>
    <w:rsid w:val="002756DE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0A2"/>
    <w:rsid w:val="002B4C65"/>
    <w:rsid w:val="002B5247"/>
    <w:rsid w:val="002B588F"/>
    <w:rsid w:val="002B7507"/>
    <w:rsid w:val="002C0305"/>
    <w:rsid w:val="002C0428"/>
    <w:rsid w:val="002C1AC0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04FB"/>
    <w:rsid w:val="003013CC"/>
    <w:rsid w:val="00302CC5"/>
    <w:rsid w:val="00303152"/>
    <w:rsid w:val="00304052"/>
    <w:rsid w:val="00304859"/>
    <w:rsid w:val="00304CB0"/>
    <w:rsid w:val="003063E5"/>
    <w:rsid w:val="00307170"/>
    <w:rsid w:val="00307254"/>
    <w:rsid w:val="00307823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37CC7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4E2"/>
    <w:rsid w:val="00384F96"/>
    <w:rsid w:val="00386FA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6C3E"/>
    <w:rsid w:val="003A739F"/>
    <w:rsid w:val="003B18BA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E54"/>
    <w:rsid w:val="003D1743"/>
    <w:rsid w:val="003D20D8"/>
    <w:rsid w:val="003D2DAB"/>
    <w:rsid w:val="003D3327"/>
    <w:rsid w:val="003D3411"/>
    <w:rsid w:val="003D43EF"/>
    <w:rsid w:val="003D5024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5D58"/>
    <w:rsid w:val="003F60D6"/>
    <w:rsid w:val="003F61D5"/>
    <w:rsid w:val="003F7F6D"/>
    <w:rsid w:val="00400BF1"/>
    <w:rsid w:val="004012EA"/>
    <w:rsid w:val="00401A8D"/>
    <w:rsid w:val="00401DB7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256"/>
    <w:rsid w:val="00431CA9"/>
    <w:rsid w:val="00432A26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1992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322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B74D5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1454"/>
    <w:rsid w:val="004E1999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6D9D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6EB5"/>
    <w:rsid w:val="005470CF"/>
    <w:rsid w:val="00547232"/>
    <w:rsid w:val="0054723C"/>
    <w:rsid w:val="00547AC3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456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B09"/>
    <w:rsid w:val="00574724"/>
    <w:rsid w:val="005750F3"/>
    <w:rsid w:val="005754A5"/>
    <w:rsid w:val="00576524"/>
    <w:rsid w:val="00580495"/>
    <w:rsid w:val="00580570"/>
    <w:rsid w:val="0058184A"/>
    <w:rsid w:val="00581860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97A20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191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520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2BF"/>
    <w:rsid w:val="00602453"/>
    <w:rsid w:val="00602706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68D"/>
    <w:rsid w:val="00615272"/>
    <w:rsid w:val="006166F8"/>
    <w:rsid w:val="00617E25"/>
    <w:rsid w:val="00621945"/>
    <w:rsid w:val="00621B4B"/>
    <w:rsid w:val="006226E7"/>
    <w:rsid w:val="00623DA3"/>
    <w:rsid w:val="00623FCF"/>
    <w:rsid w:val="00625303"/>
    <w:rsid w:val="00625CF5"/>
    <w:rsid w:val="00627D78"/>
    <w:rsid w:val="006313E2"/>
    <w:rsid w:val="00632138"/>
    <w:rsid w:val="00633527"/>
    <w:rsid w:val="00634E5F"/>
    <w:rsid w:val="0063764B"/>
    <w:rsid w:val="00637E0D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24C"/>
    <w:rsid w:val="006758CF"/>
    <w:rsid w:val="00675A0F"/>
    <w:rsid w:val="006762B4"/>
    <w:rsid w:val="0067667B"/>
    <w:rsid w:val="00676C36"/>
    <w:rsid w:val="00680B20"/>
    <w:rsid w:val="00682300"/>
    <w:rsid w:val="00684938"/>
    <w:rsid w:val="00685784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39AA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72E"/>
    <w:rsid w:val="006C39FD"/>
    <w:rsid w:val="006C429A"/>
    <w:rsid w:val="006C5150"/>
    <w:rsid w:val="006C5BE6"/>
    <w:rsid w:val="006C7881"/>
    <w:rsid w:val="006C7903"/>
    <w:rsid w:val="006D1563"/>
    <w:rsid w:val="006D33EC"/>
    <w:rsid w:val="006D3C12"/>
    <w:rsid w:val="006D70CC"/>
    <w:rsid w:val="006E04EA"/>
    <w:rsid w:val="006E0657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2B0"/>
    <w:rsid w:val="006E77AB"/>
    <w:rsid w:val="006F0326"/>
    <w:rsid w:val="006F0551"/>
    <w:rsid w:val="006F0A2E"/>
    <w:rsid w:val="006F15E4"/>
    <w:rsid w:val="006F18EA"/>
    <w:rsid w:val="006F2EFD"/>
    <w:rsid w:val="006F4060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ABC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4D9"/>
    <w:rsid w:val="00751E79"/>
    <w:rsid w:val="00752E7A"/>
    <w:rsid w:val="00753249"/>
    <w:rsid w:val="007548D1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80E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2DC4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74B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379D4"/>
    <w:rsid w:val="00840E9D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B26"/>
    <w:rsid w:val="00851C39"/>
    <w:rsid w:val="00852700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8F"/>
    <w:rsid w:val="008761F7"/>
    <w:rsid w:val="00876607"/>
    <w:rsid w:val="00877156"/>
    <w:rsid w:val="00880176"/>
    <w:rsid w:val="00880B4D"/>
    <w:rsid w:val="00881B1E"/>
    <w:rsid w:val="00882633"/>
    <w:rsid w:val="00883368"/>
    <w:rsid w:val="008842ED"/>
    <w:rsid w:val="0088554D"/>
    <w:rsid w:val="00885703"/>
    <w:rsid w:val="008859BA"/>
    <w:rsid w:val="0088669D"/>
    <w:rsid w:val="008878BE"/>
    <w:rsid w:val="00890AB9"/>
    <w:rsid w:val="00892860"/>
    <w:rsid w:val="00892F99"/>
    <w:rsid w:val="00893797"/>
    <w:rsid w:val="00893992"/>
    <w:rsid w:val="00893D81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678"/>
    <w:rsid w:val="008C0BA0"/>
    <w:rsid w:val="008C20AF"/>
    <w:rsid w:val="008C268C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8F7F03"/>
    <w:rsid w:val="0090090C"/>
    <w:rsid w:val="0090439B"/>
    <w:rsid w:val="00904DD4"/>
    <w:rsid w:val="00905148"/>
    <w:rsid w:val="00905E80"/>
    <w:rsid w:val="0090634F"/>
    <w:rsid w:val="00906B87"/>
    <w:rsid w:val="00906F15"/>
    <w:rsid w:val="0091027F"/>
    <w:rsid w:val="00910B82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174D4"/>
    <w:rsid w:val="009206C1"/>
    <w:rsid w:val="00920744"/>
    <w:rsid w:val="00922420"/>
    <w:rsid w:val="00922911"/>
    <w:rsid w:val="009239DD"/>
    <w:rsid w:val="00923CF4"/>
    <w:rsid w:val="00924168"/>
    <w:rsid w:val="00924925"/>
    <w:rsid w:val="00924F06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138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A8F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29E0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3609"/>
    <w:rsid w:val="00A34040"/>
    <w:rsid w:val="00A3420E"/>
    <w:rsid w:val="00A374A6"/>
    <w:rsid w:val="00A40427"/>
    <w:rsid w:val="00A40591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34A"/>
    <w:rsid w:val="00A5079E"/>
    <w:rsid w:val="00A50D24"/>
    <w:rsid w:val="00A51676"/>
    <w:rsid w:val="00A5286A"/>
    <w:rsid w:val="00A54C59"/>
    <w:rsid w:val="00A562DD"/>
    <w:rsid w:val="00A60D41"/>
    <w:rsid w:val="00A61A09"/>
    <w:rsid w:val="00A62E32"/>
    <w:rsid w:val="00A642FB"/>
    <w:rsid w:val="00A6524D"/>
    <w:rsid w:val="00A66707"/>
    <w:rsid w:val="00A66858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B08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498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5C87"/>
    <w:rsid w:val="00AD6E23"/>
    <w:rsid w:val="00AE039D"/>
    <w:rsid w:val="00AE08A4"/>
    <w:rsid w:val="00AE0CC9"/>
    <w:rsid w:val="00AE1332"/>
    <w:rsid w:val="00AE1391"/>
    <w:rsid w:val="00AE2553"/>
    <w:rsid w:val="00AE5814"/>
    <w:rsid w:val="00AE60CF"/>
    <w:rsid w:val="00AE6B83"/>
    <w:rsid w:val="00AF07C5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4BA1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688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360A"/>
    <w:rsid w:val="00B6456E"/>
    <w:rsid w:val="00B656CB"/>
    <w:rsid w:val="00B66F68"/>
    <w:rsid w:val="00B671F7"/>
    <w:rsid w:val="00B67899"/>
    <w:rsid w:val="00B70E06"/>
    <w:rsid w:val="00B724A9"/>
    <w:rsid w:val="00B74FB4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0F04"/>
    <w:rsid w:val="00B819C3"/>
    <w:rsid w:val="00B82C58"/>
    <w:rsid w:val="00B83116"/>
    <w:rsid w:val="00B83F3D"/>
    <w:rsid w:val="00B84183"/>
    <w:rsid w:val="00B85101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5C15"/>
    <w:rsid w:val="00BF63E4"/>
    <w:rsid w:val="00BF796E"/>
    <w:rsid w:val="00BF7B62"/>
    <w:rsid w:val="00C00144"/>
    <w:rsid w:val="00C001FD"/>
    <w:rsid w:val="00C0045D"/>
    <w:rsid w:val="00C01F46"/>
    <w:rsid w:val="00C021B7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275A5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B81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F20"/>
    <w:rsid w:val="00C6615A"/>
    <w:rsid w:val="00C6623C"/>
    <w:rsid w:val="00C665F6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77365"/>
    <w:rsid w:val="00C80F3F"/>
    <w:rsid w:val="00C826F1"/>
    <w:rsid w:val="00C82B04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030E"/>
    <w:rsid w:val="00CA3D2A"/>
    <w:rsid w:val="00CA445C"/>
    <w:rsid w:val="00CA45A9"/>
    <w:rsid w:val="00CA48B9"/>
    <w:rsid w:val="00CA4AD8"/>
    <w:rsid w:val="00CA58A5"/>
    <w:rsid w:val="00CA5921"/>
    <w:rsid w:val="00CA5C54"/>
    <w:rsid w:val="00CA612D"/>
    <w:rsid w:val="00CA62EF"/>
    <w:rsid w:val="00CA6666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44C1"/>
    <w:rsid w:val="00CE4DE7"/>
    <w:rsid w:val="00CE58DC"/>
    <w:rsid w:val="00CE5AA9"/>
    <w:rsid w:val="00CE5EC1"/>
    <w:rsid w:val="00CE669D"/>
    <w:rsid w:val="00CE7293"/>
    <w:rsid w:val="00CE781E"/>
    <w:rsid w:val="00CF17AB"/>
    <w:rsid w:val="00CF2417"/>
    <w:rsid w:val="00CF24B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D16"/>
    <w:rsid w:val="00D0369C"/>
    <w:rsid w:val="00D04068"/>
    <w:rsid w:val="00D05044"/>
    <w:rsid w:val="00D05CD5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84E"/>
    <w:rsid w:val="00D53CA1"/>
    <w:rsid w:val="00D53E99"/>
    <w:rsid w:val="00D54A6C"/>
    <w:rsid w:val="00D55F32"/>
    <w:rsid w:val="00D56506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87D48"/>
    <w:rsid w:val="00D90793"/>
    <w:rsid w:val="00D91F7A"/>
    <w:rsid w:val="00D9215B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352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CFE"/>
    <w:rsid w:val="00DF4FD1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1BD3"/>
    <w:rsid w:val="00E124A4"/>
    <w:rsid w:val="00E14D46"/>
    <w:rsid w:val="00E16451"/>
    <w:rsid w:val="00E17310"/>
    <w:rsid w:val="00E206C2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57596"/>
    <w:rsid w:val="00E60816"/>
    <w:rsid w:val="00E61185"/>
    <w:rsid w:val="00E61621"/>
    <w:rsid w:val="00E61996"/>
    <w:rsid w:val="00E64C6E"/>
    <w:rsid w:val="00E65231"/>
    <w:rsid w:val="00E65B30"/>
    <w:rsid w:val="00E666E4"/>
    <w:rsid w:val="00E70266"/>
    <w:rsid w:val="00E70AB9"/>
    <w:rsid w:val="00E7154A"/>
    <w:rsid w:val="00E71E67"/>
    <w:rsid w:val="00E72848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56DC"/>
    <w:rsid w:val="00EA61B6"/>
    <w:rsid w:val="00EB0C2A"/>
    <w:rsid w:val="00EB0CE8"/>
    <w:rsid w:val="00EB1177"/>
    <w:rsid w:val="00EB12B3"/>
    <w:rsid w:val="00EB2551"/>
    <w:rsid w:val="00EB4361"/>
    <w:rsid w:val="00EB65C4"/>
    <w:rsid w:val="00EB68A7"/>
    <w:rsid w:val="00EB7125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E7906"/>
    <w:rsid w:val="00EF04BE"/>
    <w:rsid w:val="00EF0910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03F4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2C4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53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2EC02-D77B-4C52-B2C2-C1CA873CE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2643</Words>
  <Characters>15863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2025-05-20T10:01:00Z</cp:lastPrinted>
  <dcterms:created xsi:type="dcterms:W3CDTF">2025-05-23T10:44:00Z</dcterms:created>
  <dcterms:modified xsi:type="dcterms:W3CDTF">2025-05-23T10:44:00Z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