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C84D39A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10121A">
        <w:rPr>
          <w:rFonts w:eastAsia="Times New Roman"/>
          <w:b/>
          <w:lang w:eastAsia="pl-PL"/>
        </w:rPr>
        <w:t>7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61C4CF99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10121A">
        <w:rPr>
          <w:b/>
          <w:bCs/>
          <w:sz w:val="28"/>
          <w:szCs w:val="28"/>
          <w:lang w:eastAsia="pl-PL"/>
        </w:rPr>
        <w:t>Komisji R</w:t>
      </w:r>
      <w:r w:rsidR="005F46EB" w:rsidRPr="0010121A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10121A">
        <w:rPr>
          <w:b/>
          <w:bCs/>
          <w:sz w:val="28"/>
          <w:szCs w:val="28"/>
          <w:lang w:eastAsia="pl-PL"/>
        </w:rPr>
        <w:br/>
      </w:r>
      <w:r w:rsidR="005F46EB" w:rsidRPr="0010121A">
        <w:rPr>
          <w:b/>
          <w:bCs/>
          <w:sz w:val="28"/>
          <w:szCs w:val="28"/>
          <w:lang w:eastAsia="pl-PL"/>
        </w:rPr>
        <w:t>i Finansów</w:t>
      </w:r>
      <w:r w:rsidR="005F46EB" w:rsidRPr="0001515A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4D307B">
        <w:rPr>
          <w:b/>
          <w:bCs/>
          <w:sz w:val="28"/>
          <w:szCs w:val="28"/>
          <w:lang w:eastAsia="pl-PL"/>
        </w:rPr>
        <w:t>20</w:t>
      </w:r>
      <w:r w:rsidR="00F4517C">
        <w:rPr>
          <w:b/>
          <w:bCs/>
          <w:sz w:val="28"/>
          <w:szCs w:val="28"/>
          <w:lang w:eastAsia="pl-PL"/>
        </w:rPr>
        <w:t xml:space="preserve"> </w:t>
      </w:r>
      <w:r w:rsidR="004D307B">
        <w:rPr>
          <w:b/>
          <w:bCs/>
          <w:sz w:val="28"/>
          <w:szCs w:val="28"/>
          <w:lang w:eastAsia="pl-PL"/>
        </w:rPr>
        <w:t xml:space="preserve">maja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492AC575" w:rsidR="00DE7230" w:rsidRDefault="00DE7230" w:rsidP="00DE7230">
      <w:pPr>
        <w:spacing w:line="276" w:lineRule="auto"/>
      </w:pPr>
      <w:r w:rsidRPr="00FB2BB8">
        <w:t>ROGM.0012.2.</w:t>
      </w:r>
      <w:r w:rsidR="0015310C">
        <w:t>7</w:t>
      </w:r>
      <w:r w:rsidRPr="00FB2BB8">
        <w:t>.202</w:t>
      </w:r>
      <w:r w:rsidR="00DB389D">
        <w:t>5</w:t>
      </w:r>
    </w:p>
    <w:p w14:paraId="291F3076" w14:textId="77A714CB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15310C">
        <w:t>7</w:t>
      </w:r>
      <w:r w:rsidR="00730F88" w:rsidRPr="00FB2BB8">
        <w:t>.202</w:t>
      </w:r>
      <w:r w:rsidR="00DB389D">
        <w:t>5</w:t>
      </w:r>
    </w:p>
    <w:p w14:paraId="7F62F5CD" w14:textId="244A4956" w:rsidR="00DE7230" w:rsidRPr="00FB2BB8" w:rsidRDefault="00DE7230" w:rsidP="00DE7230">
      <w:pPr>
        <w:spacing w:line="276" w:lineRule="auto"/>
      </w:pPr>
      <w:r w:rsidRPr="00FB2BB8">
        <w:t>ROGM.0012.4.</w:t>
      </w:r>
      <w:r w:rsidR="0015310C">
        <w:t>7</w:t>
      </w:r>
      <w:r w:rsidRPr="00FB2BB8">
        <w:t>.202</w:t>
      </w:r>
      <w:r w:rsidR="00DB389D">
        <w:t>5</w:t>
      </w:r>
    </w:p>
    <w:p w14:paraId="2C92E467" w14:textId="0F7CB629" w:rsidR="0063048F" w:rsidRPr="00FB2BB8" w:rsidRDefault="003A3580" w:rsidP="005D5285">
      <w:pPr>
        <w:spacing w:line="240" w:lineRule="auto"/>
      </w:pPr>
      <w:r w:rsidRPr="00FB2BB8">
        <w:t>ROGM.0012.5.</w:t>
      </w:r>
      <w:r w:rsidR="0015310C">
        <w:t>6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5C4A439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15310C">
        <w:rPr>
          <w:rFonts w:cs="Times New Roman"/>
          <w:szCs w:val="24"/>
          <w:lang w:eastAsia="pl-PL"/>
        </w:rPr>
        <w:t>14.00</w:t>
      </w:r>
    </w:p>
    <w:p w14:paraId="6BD64CED" w14:textId="171C6669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6C3CCE">
        <w:rPr>
          <w:rFonts w:cs="Times New Roman"/>
          <w:szCs w:val="24"/>
          <w:lang w:eastAsia="pl-PL"/>
        </w:rPr>
        <w:t>15.00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23DCF0AE" w14:textId="77777777" w:rsidR="0015310C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="0015310C">
        <w:rPr>
          <w:rFonts w:cs="Times New Roman"/>
          <w:szCs w:val="24"/>
        </w:rPr>
        <w:t>,</w:t>
      </w:r>
    </w:p>
    <w:p w14:paraId="431234E5" w14:textId="77777777" w:rsidR="0015310C" w:rsidRDefault="0015310C" w:rsidP="0015310C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D23DCA4" w14:textId="4A6703FC" w:rsidR="00B6312A" w:rsidRDefault="0015310C" w:rsidP="0015310C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5B0BFDC1" w14:textId="77777777" w:rsidR="0015310C" w:rsidRPr="0015310C" w:rsidRDefault="0015310C" w:rsidP="0015310C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15310C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lastRenderedPageBreak/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15310C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37917681" w14:textId="77777777" w:rsidR="006C3CCE" w:rsidRPr="006C3CCE" w:rsidRDefault="00B6312A" w:rsidP="00E7510E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6C3CCE">
        <w:rPr>
          <w:rFonts w:cs="Times New Roman"/>
          <w:szCs w:val="24"/>
        </w:rPr>
        <w:t>,</w:t>
      </w:r>
    </w:p>
    <w:p w14:paraId="0A507F69" w14:textId="40B62E2C" w:rsidR="0015310C" w:rsidRDefault="006C3CCE" w:rsidP="00E7510E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>
        <w:rPr>
          <w:rFonts w:cs="Times New Roman"/>
          <w:szCs w:val="24"/>
        </w:rPr>
        <w:t>Karolina Hałka – członek Komisji</w:t>
      </w:r>
      <w:r w:rsidR="00B6312A" w:rsidRPr="00B6312A">
        <w:rPr>
          <w:lang w:eastAsia="pl-PL"/>
        </w:rPr>
        <w:t>.</w:t>
      </w:r>
    </w:p>
    <w:p w14:paraId="0A6B8CFA" w14:textId="77777777" w:rsidR="0015310C" w:rsidRPr="0015310C" w:rsidRDefault="0015310C" w:rsidP="0015310C">
      <w:pPr>
        <w:spacing w:after="0"/>
        <w:ind w:left="714"/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7080EF9" w14:textId="3408687B" w:rsid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19D0728" w14:textId="77777777" w:rsidR="0015310C" w:rsidRPr="00B6312A" w:rsidRDefault="0015310C" w:rsidP="0015310C">
      <w:pPr>
        <w:spacing w:line="240" w:lineRule="auto"/>
        <w:ind w:left="720"/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37971F51" w14:textId="77777777" w:rsidR="008D31C0" w:rsidRPr="00DB389D" w:rsidRDefault="008D31C0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2F41AE5E" w14:textId="6BE1F3F2" w:rsidR="00085081" w:rsidRDefault="00D43C4D" w:rsidP="00D43C4D">
      <w:pPr>
        <w:pStyle w:val="Akapitzlist"/>
        <w:numPr>
          <w:ilvl w:val="0"/>
          <w:numId w:val="5"/>
        </w:numPr>
        <w:rPr>
          <w:rFonts w:eastAsia="Times New Roman" w:cs="Times New Roman"/>
          <w:szCs w:val="24"/>
          <w:lang w:eastAsia="pl-PL"/>
        </w:rPr>
      </w:pPr>
      <w:r w:rsidRPr="00D43C4D">
        <w:rPr>
          <w:rFonts w:eastAsia="Times New Roman" w:cs="Times New Roman"/>
          <w:szCs w:val="24"/>
          <w:lang w:eastAsia="pl-PL"/>
        </w:rPr>
        <w:lastRenderedPageBreak/>
        <w:t>Naczelnicy wydziałów urzędu miasta, dyrektorzy oraz kierownicy instytucji miejskich.</w:t>
      </w:r>
    </w:p>
    <w:p w14:paraId="56587B28" w14:textId="77777777" w:rsidR="00D43C4D" w:rsidRPr="00D43C4D" w:rsidRDefault="00D43C4D" w:rsidP="00D43C4D">
      <w:pPr>
        <w:pStyle w:val="Akapitzlis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2DD2B8F8" w14:textId="77777777" w:rsidR="008D31C0" w:rsidRPr="008D31C0" w:rsidRDefault="008D31C0" w:rsidP="0008508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080EDFE8" w14:textId="77777777" w:rsidR="008D31C0" w:rsidRPr="008D31C0" w:rsidRDefault="008D31C0" w:rsidP="00085081">
      <w:pPr>
        <w:numPr>
          <w:ilvl w:val="0"/>
          <w:numId w:val="6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Sprawozdanie z wykonania budżetu miasta za rok 2024.</w:t>
      </w:r>
    </w:p>
    <w:p w14:paraId="3DB08AA4" w14:textId="1D834405" w:rsidR="008D31C0" w:rsidRPr="008D31C0" w:rsidRDefault="008D31C0" w:rsidP="00085081">
      <w:pPr>
        <w:numPr>
          <w:ilvl w:val="1"/>
          <w:numId w:val="6"/>
        </w:numPr>
        <w:tabs>
          <w:tab w:val="left" w:pos="993"/>
        </w:tabs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Analiza sprawozdania z wykonania budżetu miasta za rok 2024, sprawozdania finansowego za 2024 r</w:t>
      </w:r>
      <w:r>
        <w:rPr>
          <w:rFonts w:eastAsia="Times New Roman"/>
          <w:szCs w:val="32"/>
          <w:lang w:eastAsia="pl-PL"/>
        </w:rPr>
        <w:t xml:space="preserve">. oraz informacji </w:t>
      </w:r>
      <w:r w:rsidRPr="008D31C0">
        <w:rPr>
          <w:rFonts w:eastAsia="Times New Roman"/>
          <w:szCs w:val="32"/>
          <w:lang w:eastAsia="pl-PL"/>
        </w:rPr>
        <w:t>o stanie mienia komunalnego.</w:t>
      </w:r>
    </w:p>
    <w:p w14:paraId="38C39ABB" w14:textId="416AC1BC" w:rsidR="008D31C0" w:rsidRPr="008D31C0" w:rsidRDefault="008D31C0" w:rsidP="00085081">
      <w:pPr>
        <w:numPr>
          <w:ilvl w:val="1"/>
          <w:numId w:val="6"/>
        </w:numPr>
        <w:tabs>
          <w:tab w:val="left" w:pos="993"/>
        </w:tabs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Zaopiniowanie projektu uchwały w sprawie zatwierdzenia sprawozdania fin</w:t>
      </w:r>
      <w:r>
        <w:rPr>
          <w:rFonts w:eastAsia="Times New Roman"/>
          <w:szCs w:val="32"/>
          <w:lang w:eastAsia="pl-PL"/>
        </w:rPr>
        <w:t xml:space="preserve">ansowego wraz ze sprawozdaniem </w:t>
      </w:r>
      <w:r w:rsidRPr="008D31C0">
        <w:rPr>
          <w:rFonts w:eastAsia="Times New Roman"/>
          <w:szCs w:val="32"/>
          <w:lang w:eastAsia="pl-PL"/>
        </w:rPr>
        <w:t>z wykonania budżetu za 2024 r.</w:t>
      </w:r>
    </w:p>
    <w:p w14:paraId="4313DA04" w14:textId="647DD659" w:rsidR="008D31C0" w:rsidRPr="008D31C0" w:rsidRDefault="008D31C0" w:rsidP="00085081">
      <w:pPr>
        <w:numPr>
          <w:ilvl w:val="1"/>
          <w:numId w:val="6"/>
        </w:numPr>
        <w:tabs>
          <w:tab w:val="left" w:pos="993"/>
        </w:tabs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Zaopiniowanie projek</w:t>
      </w:r>
      <w:r>
        <w:rPr>
          <w:rFonts w:eastAsia="Times New Roman"/>
          <w:szCs w:val="32"/>
          <w:lang w:eastAsia="pl-PL"/>
        </w:rPr>
        <w:t xml:space="preserve">tu uchwały w sprawie udzielenia </w:t>
      </w:r>
      <w:r w:rsidRPr="008D31C0">
        <w:rPr>
          <w:rFonts w:eastAsia="Times New Roman"/>
          <w:szCs w:val="32"/>
          <w:lang w:eastAsia="pl-PL"/>
        </w:rPr>
        <w:t>Prezydentowi Miasta Bolesławiec absolutorium z tytułu wykonania budżetu za 2024 r.</w:t>
      </w:r>
    </w:p>
    <w:p w14:paraId="6B9F9C60" w14:textId="77777777" w:rsidR="008D31C0" w:rsidRPr="008D31C0" w:rsidRDefault="008D31C0" w:rsidP="0008508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Zaopiniowanie projektów uchwał Rady Miasta Bolesławiec.</w:t>
      </w:r>
    </w:p>
    <w:p w14:paraId="653EEF4E" w14:textId="77777777" w:rsidR="008D31C0" w:rsidRPr="008D31C0" w:rsidRDefault="008D31C0" w:rsidP="0008508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Przyjęcie protokołów z poprzednich posiedzeń komisji.</w:t>
      </w:r>
    </w:p>
    <w:p w14:paraId="3A6F7AD9" w14:textId="77777777" w:rsidR="008D31C0" w:rsidRPr="008D31C0" w:rsidRDefault="008D31C0" w:rsidP="00085081">
      <w:p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5. Sprawy bieżące i organizacyjne.</w:t>
      </w:r>
    </w:p>
    <w:p w14:paraId="61C8A5CE" w14:textId="77777777" w:rsidR="008D31C0" w:rsidRPr="008D31C0" w:rsidRDefault="008D31C0" w:rsidP="00085081">
      <w:pPr>
        <w:spacing w:after="0"/>
        <w:jc w:val="left"/>
        <w:rPr>
          <w:rFonts w:eastAsia="Times New Roman"/>
          <w:szCs w:val="32"/>
          <w:lang w:eastAsia="pl-PL"/>
        </w:rPr>
      </w:pPr>
      <w:r w:rsidRPr="008D31C0">
        <w:rPr>
          <w:rFonts w:eastAsia="Times New Roman"/>
          <w:szCs w:val="32"/>
          <w:lang w:eastAsia="pl-PL"/>
        </w:rPr>
        <w:t>6. Zakończenie wspólnego posiedzenia komisji stałych Rady Miasta.</w:t>
      </w:r>
    </w:p>
    <w:p w14:paraId="0E56F08A" w14:textId="77777777" w:rsidR="00424768" w:rsidRDefault="00424768" w:rsidP="00424768">
      <w:pPr>
        <w:spacing w:after="0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B67240D" w14:textId="77777777" w:rsidR="008D31C0" w:rsidRDefault="00876C60" w:rsidP="008D31C0">
      <w:pPr>
        <w:pStyle w:val="Nagwek1"/>
      </w:pPr>
      <w:r w:rsidRPr="004F73FD">
        <w:lastRenderedPageBreak/>
        <w:t xml:space="preserve">Ad </w:t>
      </w:r>
      <w:r w:rsidR="000C00CE" w:rsidRPr="004F73FD">
        <w:t>2</w:t>
      </w:r>
      <w:r w:rsidRPr="004F73FD">
        <w:t xml:space="preserve">. </w:t>
      </w:r>
      <w:r w:rsidR="008D31C0">
        <w:t>Sprawozdanie z wykonania budżetu miasta za rok 2024.</w:t>
      </w:r>
    </w:p>
    <w:p w14:paraId="4A94EE05" w14:textId="05CB19A1" w:rsidR="008D31C0" w:rsidRDefault="008D31C0" w:rsidP="008D31C0">
      <w:pPr>
        <w:pStyle w:val="Nagwek2"/>
        <w:ind w:left="709" w:hanging="709"/>
        <w:rPr>
          <w:sz w:val="24"/>
        </w:rPr>
      </w:pPr>
      <w:r w:rsidRPr="008D31C0">
        <w:rPr>
          <w:sz w:val="24"/>
        </w:rPr>
        <w:t>2.1.</w:t>
      </w:r>
      <w:r w:rsidRPr="008D31C0">
        <w:rPr>
          <w:sz w:val="24"/>
        </w:rPr>
        <w:tab/>
        <w:t xml:space="preserve">Analiza sprawozdania z wykonania budżetu miasta za rok 2024, sprawozdania finansowego za 2024 r. oraz informacji </w:t>
      </w:r>
      <w:r>
        <w:rPr>
          <w:sz w:val="24"/>
        </w:rPr>
        <w:br/>
      </w:r>
      <w:r w:rsidRPr="008D31C0">
        <w:rPr>
          <w:sz w:val="24"/>
        </w:rPr>
        <w:t>o stanie mienia komunalnego.</w:t>
      </w:r>
    </w:p>
    <w:p w14:paraId="25C86025" w14:textId="77777777" w:rsidR="008D31C0" w:rsidRPr="008D31C0" w:rsidRDefault="008D31C0" w:rsidP="008D31C0"/>
    <w:p w14:paraId="2FE16E96" w14:textId="63318142" w:rsidR="008D31C0" w:rsidRDefault="008D31C0" w:rsidP="008D31C0">
      <w:pPr>
        <w:ind w:firstLine="708"/>
        <w:jc w:val="left"/>
      </w:pPr>
      <w:r>
        <w:t xml:space="preserve">Sprawozdanie wraz z informacją o stanie mienia komunalnego członkowie Komisji otrzymali w formie zarządzenia Prezydenta Miasta </w:t>
      </w:r>
      <w:r>
        <w:br/>
        <w:t xml:space="preserve">Nr 80/2025 z dnia 26 marca 2025 r. w terminie ustawowym. Członkowie Komisji otrzymali również sprawozdanie finansowe Gminy Miejskiej Bolesławiec. </w:t>
      </w:r>
    </w:p>
    <w:p w14:paraId="03EE00C4" w14:textId="5468C52B" w:rsidR="008D31C0" w:rsidRDefault="008D31C0" w:rsidP="008D31C0">
      <w:pPr>
        <w:ind w:firstLine="708"/>
        <w:jc w:val="left"/>
      </w:pPr>
      <w:r>
        <w:t xml:space="preserve">Radni otrzymali uchwałę nr I/45/2025 Składu Orzekającego Regionalnej Izby Obrachunkowej we Wrocławiu z dnia 9 kwietnia 2025 r. w sprawie opinii o przedłożonym przez Prezydenta Miasta Bolesławiec sprawozdaniu z wykonania budżetu Miasta Bolesławiec za 2024 r. oraz uchwałę Nr I/61/2025 Składu Orzekającego Regionalnej Izby Obrachunkowej we Wrocławiu z dnia 7 maja 2025 r. w sprawie opinii </w:t>
      </w:r>
      <w:r>
        <w:br/>
        <w:t>o wniosku Komisji Rewizyjnej Rady Miasta Bolesławiec w sprawie udzielenia absolutorium Prezydentowi Miasta Bolesławiec za 2024 rok.</w:t>
      </w:r>
    </w:p>
    <w:p w14:paraId="0AE135A5" w14:textId="68E24D71" w:rsidR="008D31C0" w:rsidRDefault="008D31C0" w:rsidP="008D31C0">
      <w:pPr>
        <w:jc w:val="left"/>
      </w:pPr>
      <w:r>
        <w:tab/>
        <w:t>Członkowie komisji otrzymali również uchwałę Nr I/1/2025 Komisji Rewizyjnej z dnia 29 kwietnia 2025 roku w sprawie wniosku o udzielenie absolutorium Prezydentowi Miasta Bolesławiec za 2024 rok wraz z opinią na temat sprawozdania z wykonania budżetu za 2024 r., informacji o stanie mienia komunalnego oraz sprawozdania finansowego za 2024 r.</w:t>
      </w:r>
    </w:p>
    <w:p w14:paraId="4CC1DE4A" w14:textId="2CE694E6" w:rsidR="008D31C0" w:rsidRDefault="008D31C0" w:rsidP="008D31C0">
      <w:pPr>
        <w:ind w:left="2124" w:firstLine="708"/>
        <w:jc w:val="left"/>
        <w:rPr>
          <w:b/>
        </w:rPr>
      </w:pPr>
      <w:r w:rsidRPr="008D31C0">
        <w:rPr>
          <w:b/>
        </w:rPr>
        <w:t>(sprawozdania i opinie – zał. od nr 1 do nr 5)</w:t>
      </w:r>
    </w:p>
    <w:p w14:paraId="64FA8AE7" w14:textId="71EBB009" w:rsidR="008D31C0" w:rsidRDefault="008D31C0" w:rsidP="008D31C0">
      <w:pPr>
        <w:jc w:val="left"/>
      </w:pPr>
      <w:r>
        <w:rPr>
          <w:b/>
        </w:rPr>
        <w:tab/>
      </w:r>
      <w:r w:rsidRPr="008D31C0">
        <w:t xml:space="preserve">Sprawozdanie z wykonania budżetu miasta za 2024 rok oraz </w:t>
      </w:r>
      <w:r>
        <w:t>informację</w:t>
      </w:r>
      <w:r w:rsidRPr="008D31C0">
        <w:t xml:space="preserve"> </w:t>
      </w:r>
      <w:r>
        <w:t>o stanie mienia komunalnego zreferowała Skarbnik Miasta Małgorzata Gawlik.</w:t>
      </w:r>
    </w:p>
    <w:p w14:paraId="79CD46B2" w14:textId="35D94F1D" w:rsidR="008D31C0" w:rsidRPr="008D31C0" w:rsidRDefault="008D31C0" w:rsidP="008D31C0">
      <w:pPr>
        <w:jc w:val="left"/>
      </w:pPr>
      <w:r>
        <w:tab/>
        <w:t>Natomiast sprawozdanie finansowe za 2024 rok zreferowała Naczelniczka Wydziału Finansowo-Budżetowego  Joanna Kowalczyk.</w:t>
      </w:r>
    </w:p>
    <w:p w14:paraId="4F9860C8" w14:textId="1E85BE0A" w:rsidR="008D31C0" w:rsidRDefault="008D31C0" w:rsidP="008D31C0">
      <w:pPr>
        <w:pStyle w:val="Nagwek1"/>
      </w:pPr>
      <w:r>
        <w:lastRenderedPageBreak/>
        <w:t>2.2.</w:t>
      </w:r>
      <w:r>
        <w:tab/>
        <w:t xml:space="preserve">Zaopiniowanie projektu uchwały w sprawie zatwierdzenia sprawozdania finansowego wraz ze sprawozdaniem </w:t>
      </w:r>
      <w:r>
        <w:br/>
        <w:t>z wykonania budżetu za 2024 r.</w:t>
      </w:r>
    </w:p>
    <w:p w14:paraId="0BD844F3" w14:textId="77777777" w:rsidR="008D31C0" w:rsidRPr="008D31C0" w:rsidRDefault="008D31C0" w:rsidP="008D31C0"/>
    <w:p w14:paraId="60CFE11C" w14:textId="77777777" w:rsidR="00642F74" w:rsidRDefault="008D31C0" w:rsidP="00642F74">
      <w:pPr>
        <w:ind w:firstLine="708"/>
        <w:jc w:val="left"/>
      </w:pPr>
      <w:r>
        <w:t>Przedmiotowy projekt uchwały radni otrzymali z odpowiednim wyprzedzeniem.</w:t>
      </w:r>
    </w:p>
    <w:p w14:paraId="74D3B14F" w14:textId="21FBD261" w:rsidR="00642F74" w:rsidRPr="00642F74" w:rsidRDefault="00642F74" w:rsidP="00642F74">
      <w:pPr>
        <w:ind w:left="4248" w:firstLine="708"/>
        <w:jc w:val="left"/>
        <w:rPr>
          <w:rFonts w:cs="Times New Roman"/>
          <w:b/>
          <w:bCs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</w:p>
    <w:p w14:paraId="54C29998" w14:textId="79C70730" w:rsidR="00642F74" w:rsidRP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42F74">
        <w:rPr>
          <w:rFonts w:eastAsia="Times New Roman" w:cs="Times New Roman"/>
          <w:szCs w:val="24"/>
          <w:lang w:eastAsia="pl-PL"/>
        </w:rPr>
        <w:t xml:space="preserve">Przewodniczący Rady Łukasz Jaźwiec odczytał treść projektu uchwały. </w:t>
      </w:r>
    </w:p>
    <w:p w14:paraId="488B4B90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1A00B66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3E24EA1" w14:textId="2BB98928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BEF32A8" w14:textId="3F00E349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2772B66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0C8D621" w14:textId="77777777" w:rsidR="00642F74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Pr="00F11545">
        <w:rPr>
          <w:rFonts w:cs="Times New Roman"/>
          <w:b/>
          <w:szCs w:val="24"/>
        </w:rPr>
        <w:t>jednogłośnie (</w:t>
      </w:r>
      <w:r>
        <w:rPr>
          <w:rFonts w:cs="Times New Roman"/>
          <w:b/>
          <w:szCs w:val="24"/>
        </w:rPr>
        <w:t>7</w:t>
      </w:r>
      <w:r w:rsidRPr="00F11545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14:paraId="27B156FF" w14:textId="77777777" w:rsidR="00642F74" w:rsidRDefault="00642F74" w:rsidP="008D31C0">
      <w:pPr>
        <w:ind w:firstLine="708"/>
        <w:jc w:val="left"/>
      </w:pPr>
    </w:p>
    <w:p w14:paraId="430371EC" w14:textId="27F4DD04" w:rsidR="00642F74" w:rsidRDefault="00642F74" w:rsidP="00642F74">
      <w:pPr>
        <w:pStyle w:val="Nagwek1"/>
      </w:pPr>
      <w:r>
        <w:t>2.3.</w:t>
      </w:r>
      <w:r>
        <w:tab/>
        <w:t>Zaopiniowanie projektu uchwały w sprawie udzielenia Prezydentowi Miasta Bolesławiec absolutorium z tytułu wykonania budżetu za 2024 r.</w:t>
      </w:r>
    </w:p>
    <w:p w14:paraId="77CFB5B2" w14:textId="77777777" w:rsidR="00642F74" w:rsidRPr="00642F74" w:rsidRDefault="00642F74" w:rsidP="00642F74"/>
    <w:p w14:paraId="636BABDB" w14:textId="76365162" w:rsidR="00642F74" w:rsidRDefault="00642F74" w:rsidP="00642F74">
      <w:pPr>
        <w:ind w:firstLine="708"/>
        <w:jc w:val="left"/>
      </w:pPr>
      <w:r>
        <w:t>Przedmiotowy projekt uchwały radni otrzymali z odpowiednim wyprzedzeniem.</w:t>
      </w:r>
    </w:p>
    <w:p w14:paraId="0AD33AB0" w14:textId="49CAD091" w:rsidR="00642F74" w:rsidRPr="00642F74" w:rsidRDefault="00642F74" w:rsidP="00642F74">
      <w:pPr>
        <w:ind w:left="4248" w:firstLine="708"/>
        <w:jc w:val="left"/>
        <w:rPr>
          <w:rFonts w:cs="Times New Roman"/>
          <w:b/>
          <w:bCs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</w:p>
    <w:p w14:paraId="647F312D" w14:textId="77777777" w:rsidR="00642F74" w:rsidRP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642F74">
        <w:rPr>
          <w:rFonts w:eastAsia="Times New Roman" w:cs="Times New Roman"/>
          <w:szCs w:val="24"/>
          <w:lang w:eastAsia="pl-PL"/>
        </w:rPr>
        <w:t xml:space="preserve">Przewodniczący Rady Łukasz Jaźwiec odczytał treść projektu uchwały. </w:t>
      </w:r>
    </w:p>
    <w:p w14:paraId="7E8E70DF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98D1FEF" w14:textId="77777777" w:rsidR="00642F74" w:rsidRDefault="00642F74" w:rsidP="00642F7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60EF6A7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71954E9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ZRiSS pozytywnie </w:t>
      </w:r>
      <w:r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DB4C61" w14:textId="77777777" w:rsidR="00642F74" w:rsidRPr="00612199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50E07FF" w14:textId="77777777" w:rsidR="00642F74" w:rsidRDefault="00642F74" w:rsidP="00642F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Pr="00F11545">
        <w:rPr>
          <w:rFonts w:cs="Times New Roman"/>
          <w:b/>
          <w:szCs w:val="24"/>
        </w:rPr>
        <w:t>jednogłośnie (</w:t>
      </w:r>
      <w:r>
        <w:rPr>
          <w:rFonts w:cs="Times New Roman"/>
          <w:b/>
          <w:szCs w:val="24"/>
        </w:rPr>
        <w:t>7</w:t>
      </w:r>
      <w:r w:rsidRPr="00F11545">
        <w:rPr>
          <w:rFonts w:cs="Times New Roman"/>
          <w:b/>
          <w:szCs w:val="24"/>
        </w:rPr>
        <w:t xml:space="preserve"> głosami „za”)</w:t>
      </w:r>
      <w:r>
        <w:rPr>
          <w:rFonts w:cs="Times New Roman"/>
          <w:b/>
          <w:szCs w:val="24"/>
        </w:rPr>
        <w:t>.</w:t>
      </w:r>
    </w:p>
    <w:p w14:paraId="4678A8ED" w14:textId="77777777" w:rsidR="00642F74" w:rsidRDefault="00642F74" w:rsidP="00642F74">
      <w:pPr>
        <w:ind w:firstLine="708"/>
        <w:jc w:val="left"/>
      </w:pPr>
    </w:p>
    <w:p w14:paraId="37860293" w14:textId="04B01F20" w:rsidR="002E53F8" w:rsidRPr="002E53F8" w:rsidRDefault="00642F74" w:rsidP="008D31C0">
      <w:pPr>
        <w:pStyle w:val="Nagwek1"/>
      </w:pPr>
      <w:r>
        <w:t xml:space="preserve">Ad 3.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492215C" w:rsidR="00455D46" w:rsidRPr="00455D46" w:rsidRDefault="00642F74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3</w:t>
      </w:r>
      <w:r w:rsidR="00876C60" w:rsidRPr="00876C60">
        <w:rPr>
          <w:b/>
          <w:bCs/>
        </w:rPr>
        <w:t xml:space="preserve">.1) </w:t>
      </w:r>
      <w:r w:rsidRPr="00642F74">
        <w:rPr>
          <w:b/>
          <w:bCs/>
        </w:rPr>
        <w:t>w sprawie wyrażenia zgody na odstąpienie od obowiązku przetargowego trybu wyboru najemcy w celu zawarcia umowy najmu nieruchomości stanowiącej własność Gminy Miejskiej Bolesławiec, na okres 5 lat,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2CA24375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642F74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71C6CB95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8" w:name="_Hlk172811268"/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Mienia i Gospodarki Przestrzennej Marta </w:t>
      </w:r>
      <w:r w:rsidR="00863430">
        <w:rPr>
          <w:rFonts w:eastAsia="Calibri" w:cs="Times New Roman"/>
          <w:szCs w:val="24"/>
        </w:rPr>
        <w:t>Zborowska</w:t>
      </w:r>
      <w:r w:rsidR="005E6FFC" w:rsidRPr="005E6FFC">
        <w:rPr>
          <w:rFonts w:eastAsia="Calibri" w:cs="Times New Roman"/>
          <w:szCs w:val="24"/>
        </w:rPr>
        <w:t>.</w:t>
      </w:r>
    </w:p>
    <w:p w14:paraId="6802AFD3" w14:textId="77777777" w:rsidR="00642F74" w:rsidRDefault="00642F74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3EBFE56" w14:textId="5F88F478" w:rsidR="00642F74" w:rsidRDefault="00642F74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Piotr Klasa oraz Prezydent Miasta Piotr Roman.</w:t>
      </w:r>
    </w:p>
    <w:bookmarkEnd w:id="8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35B6D0A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42F7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180938E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642F7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376D68D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bookmarkEnd w:id="9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8D24EC4" w14:textId="77777777" w:rsidR="00085081" w:rsidRDefault="00085081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92743C9" w14:textId="26B8E9D9" w:rsidR="00AF45AD" w:rsidRDefault="00642F74" w:rsidP="00085081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>Ad 4</w:t>
      </w:r>
      <w:r w:rsidR="00AF45AD" w:rsidRPr="00AF45AD">
        <w:rPr>
          <w:rFonts w:eastAsia="Calibri" w:cs="Times New Roman"/>
          <w:b/>
          <w:szCs w:val="28"/>
        </w:rPr>
        <w:t>.</w:t>
      </w:r>
      <w:r w:rsidR="00AF45AD" w:rsidRPr="00AF45AD">
        <w:rPr>
          <w:rFonts w:eastAsia="Calibri" w:cs="Times New Roman"/>
        </w:rPr>
        <w:t xml:space="preserve"> </w:t>
      </w:r>
      <w:r w:rsidR="00AF45AD" w:rsidRPr="00AF45AD">
        <w:rPr>
          <w:rFonts w:eastAsia="Calibri" w:cs="Times New Roman"/>
          <w:b/>
          <w:szCs w:val="28"/>
        </w:rPr>
        <w:t>Przyjęcie protokołów poprzednich posiedz</w:t>
      </w:r>
      <w:r w:rsidR="00085081">
        <w:rPr>
          <w:rFonts w:eastAsia="Calibri" w:cs="Times New Roman"/>
          <w:b/>
          <w:szCs w:val="28"/>
        </w:rPr>
        <w:t>eń komisji stałych Rady Miasta.</w:t>
      </w:r>
    </w:p>
    <w:p w14:paraId="1EF003E6" w14:textId="77777777" w:rsidR="00085081" w:rsidRPr="00085081" w:rsidRDefault="00085081" w:rsidP="00085081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</w:p>
    <w:p w14:paraId="6CDEE946" w14:textId="08B55559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lastRenderedPageBreak/>
        <w:tab/>
      </w:r>
      <w:r>
        <w:rPr>
          <w:rFonts w:eastAsia="Calibri" w:cs="Times New Roman"/>
          <w:szCs w:val="28"/>
        </w:rPr>
        <w:tab/>
        <w:t>Komisja Oświaty, Kultury i Sportu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642F74">
        <w:rPr>
          <w:rFonts w:eastAsia="Calibri" w:cs="Times New Roman"/>
          <w:szCs w:val="28"/>
        </w:rPr>
        <w:t>4/2025</w:t>
      </w:r>
      <w:r w:rsidR="006E0122">
        <w:rPr>
          <w:rFonts w:eastAsia="Calibri" w:cs="Times New Roman"/>
          <w:szCs w:val="28"/>
        </w:rPr>
        <w:t xml:space="preserve"> </w:t>
      </w:r>
      <w:r w:rsidR="00642F74">
        <w:rPr>
          <w:rFonts w:eastAsia="Calibri" w:cs="Times New Roman"/>
          <w:szCs w:val="28"/>
        </w:rPr>
        <w:br/>
        <w:t>z 26 marca 2025 r., nr 5/2025</w:t>
      </w:r>
      <w:r w:rsidR="006E0122">
        <w:rPr>
          <w:rFonts w:eastAsia="Calibri" w:cs="Times New Roman"/>
          <w:szCs w:val="28"/>
        </w:rPr>
        <w:t xml:space="preserve"> </w:t>
      </w:r>
      <w:r w:rsidR="00642F74">
        <w:rPr>
          <w:rFonts w:eastAsia="Calibri" w:cs="Times New Roman"/>
          <w:szCs w:val="28"/>
        </w:rPr>
        <w:t xml:space="preserve">z 2 kwietnia 2025 r. oraz nr 6/2025 </w:t>
      </w:r>
      <w:r w:rsidR="00642F74">
        <w:rPr>
          <w:rFonts w:eastAsia="Calibri" w:cs="Times New Roman"/>
          <w:szCs w:val="28"/>
        </w:rPr>
        <w:br/>
        <w:t>z 30 kwietnia 2025 r.</w:t>
      </w:r>
    </w:p>
    <w:p w14:paraId="176707B0" w14:textId="77B0157E" w:rsidR="00076F95" w:rsidRPr="00AF45AD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2E52D5B1" w14:textId="1E793FFB" w:rsidR="006E0122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 w:rsidR="00076F95">
        <w:rPr>
          <w:rFonts w:eastAsia="Calibri" w:cs="Times New Roman"/>
          <w:szCs w:val="28"/>
        </w:rPr>
        <w:t>Komisja Zdrowia, Rodziny i Spraw Społecznych przyjęła protokoły</w:t>
      </w:r>
      <w:r w:rsidR="006E0122">
        <w:rPr>
          <w:rFonts w:eastAsia="Calibri" w:cs="Times New Roman"/>
          <w:szCs w:val="28"/>
        </w:rPr>
        <w:t>:</w:t>
      </w:r>
      <w:r w:rsidR="00076F95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 w:rsidR="00076F95">
        <w:rPr>
          <w:rFonts w:eastAsia="Calibri" w:cs="Times New Roman"/>
          <w:szCs w:val="28"/>
        </w:rPr>
        <w:t xml:space="preserve">nr </w:t>
      </w:r>
      <w:r w:rsidR="00642F74">
        <w:rPr>
          <w:rFonts w:eastAsia="Calibri" w:cs="Times New Roman"/>
          <w:szCs w:val="28"/>
        </w:rPr>
        <w:t>4/2025</w:t>
      </w:r>
      <w:r w:rsidR="006E0122">
        <w:rPr>
          <w:rFonts w:eastAsia="Calibri" w:cs="Times New Roman"/>
          <w:szCs w:val="28"/>
        </w:rPr>
        <w:t xml:space="preserve"> z </w:t>
      </w:r>
      <w:r w:rsidR="00642F74">
        <w:rPr>
          <w:rFonts w:eastAsia="Calibri" w:cs="Times New Roman"/>
          <w:szCs w:val="28"/>
        </w:rPr>
        <w:t>26 marca 2025 r. oraz nr 5/2025</w:t>
      </w:r>
      <w:r w:rsidR="006E0122">
        <w:rPr>
          <w:rFonts w:eastAsia="Calibri" w:cs="Times New Roman"/>
          <w:szCs w:val="28"/>
        </w:rPr>
        <w:t xml:space="preserve"> z </w:t>
      </w:r>
      <w:r w:rsidR="00642F74">
        <w:rPr>
          <w:rFonts w:eastAsia="Calibri" w:cs="Times New Roman"/>
          <w:szCs w:val="28"/>
        </w:rPr>
        <w:t>30 kwietnia 2025</w:t>
      </w:r>
      <w:r w:rsidR="006E0122">
        <w:rPr>
          <w:rFonts w:eastAsia="Calibri" w:cs="Times New Roman"/>
          <w:szCs w:val="28"/>
        </w:rPr>
        <w:t xml:space="preserve"> r.</w:t>
      </w:r>
    </w:p>
    <w:p w14:paraId="33621788" w14:textId="06A326FB" w:rsidR="00AF45AD" w:rsidRDefault="00AF45AD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43CD264" w14:textId="299D8E06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>
        <w:rPr>
          <w:rFonts w:eastAsia="Calibri" w:cs="Times New Roman"/>
          <w:szCs w:val="28"/>
        </w:rPr>
        <w:t>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026954">
        <w:rPr>
          <w:rFonts w:eastAsia="Calibri" w:cs="Times New Roman"/>
          <w:szCs w:val="28"/>
        </w:rPr>
        <w:t xml:space="preserve">4/2025 z 26 marca 2025 r., nr 5/2025 z 28 kwietnia 2025 r. oraz </w:t>
      </w:r>
      <w:r w:rsidR="00026954">
        <w:rPr>
          <w:rFonts w:eastAsia="Calibri" w:cs="Times New Roman"/>
          <w:szCs w:val="28"/>
        </w:rPr>
        <w:br/>
        <w:t xml:space="preserve">nr 6/2025 </w:t>
      </w:r>
      <w:r w:rsidR="006E0122">
        <w:rPr>
          <w:rFonts w:eastAsia="Calibri" w:cs="Times New Roman"/>
          <w:szCs w:val="28"/>
        </w:rPr>
        <w:t xml:space="preserve">z </w:t>
      </w:r>
      <w:r w:rsidR="00026954">
        <w:rPr>
          <w:rFonts w:eastAsia="Calibri" w:cs="Times New Roman"/>
          <w:szCs w:val="28"/>
        </w:rPr>
        <w:t>30 kwietnia 2025</w:t>
      </w:r>
      <w:r w:rsidR="006E0122">
        <w:rPr>
          <w:rFonts w:eastAsia="Calibri" w:cs="Times New Roman"/>
          <w:szCs w:val="28"/>
        </w:rPr>
        <w:t xml:space="preserve"> r.</w:t>
      </w:r>
    </w:p>
    <w:p w14:paraId="4E4BB69D" w14:textId="77777777" w:rsid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71B0A058" w14:textId="26343ABC" w:rsidR="006C3CCE" w:rsidRDefault="00076F95" w:rsidP="00642F74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protokoły</w:t>
      </w:r>
      <w:r w:rsidR="006E0122">
        <w:rPr>
          <w:rFonts w:eastAsia="Calibri" w:cs="Times New Roman"/>
          <w:szCs w:val="28"/>
        </w:rPr>
        <w:t>:</w:t>
      </w:r>
      <w:r w:rsidR="00026954">
        <w:rPr>
          <w:rFonts w:eastAsia="Calibri" w:cs="Times New Roman"/>
          <w:szCs w:val="28"/>
        </w:rPr>
        <w:t xml:space="preserve"> nr 4</w:t>
      </w:r>
      <w:r>
        <w:rPr>
          <w:rFonts w:eastAsia="Calibri" w:cs="Times New Roman"/>
          <w:szCs w:val="28"/>
        </w:rPr>
        <w:t>/20</w:t>
      </w:r>
      <w:r w:rsidR="00026954">
        <w:rPr>
          <w:rFonts w:eastAsia="Calibri" w:cs="Times New Roman"/>
          <w:szCs w:val="28"/>
        </w:rPr>
        <w:t>25</w:t>
      </w:r>
      <w:r>
        <w:rPr>
          <w:rFonts w:eastAsia="Calibri" w:cs="Times New Roman"/>
          <w:szCs w:val="28"/>
        </w:rPr>
        <w:t xml:space="preserve"> z </w:t>
      </w:r>
      <w:r w:rsidR="00026954">
        <w:rPr>
          <w:rFonts w:eastAsia="Calibri" w:cs="Times New Roman"/>
          <w:szCs w:val="28"/>
        </w:rPr>
        <w:t>26 marca 2025</w:t>
      </w:r>
      <w:r>
        <w:rPr>
          <w:rFonts w:eastAsia="Calibri" w:cs="Times New Roman"/>
          <w:szCs w:val="28"/>
        </w:rPr>
        <w:t xml:space="preserve"> r.</w:t>
      </w:r>
      <w:r w:rsidR="00026954">
        <w:rPr>
          <w:rFonts w:eastAsia="Calibri" w:cs="Times New Roman"/>
          <w:szCs w:val="28"/>
        </w:rPr>
        <w:t>, nr 5/2025 z 16 kwietnia 2025 r. oraz nr 6/2025</w:t>
      </w:r>
      <w:r>
        <w:rPr>
          <w:rFonts w:eastAsia="Calibri" w:cs="Times New Roman"/>
          <w:szCs w:val="28"/>
        </w:rPr>
        <w:t xml:space="preserve"> z </w:t>
      </w:r>
      <w:r w:rsidR="00026954">
        <w:rPr>
          <w:rFonts w:eastAsia="Calibri" w:cs="Times New Roman"/>
          <w:szCs w:val="28"/>
        </w:rPr>
        <w:t xml:space="preserve">30 kwietnia 2025 </w:t>
      </w:r>
      <w:r>
        <w:rPr>
          <w:rFonts w:eastAsia="Calibri" w:cs="Times New Roman"/>
          <w:szCs w:val="28"/>
        </w:rPr>
        <w:t>r.</w:t>
      </w:r>
    </w:p>
    <w:p w14:paraId="4B318940" w14:textId="77777777" w:rsidR="006C3CCE" w:rsidRPr="006C3CCE" w:rsidRDefault="006C3CCE" w:rsidP="006C3CCE">
      <w:pPr>
        <w:pStyle w:val="Nagwek1"/>
      </w:pPr>
      <w:r w:rsidRPr="006C3CCE">
        <w:t>Ad 5. Sprawy bieżące i organizacyjne.</w:t>
      </w:r>
    </w:p>
    <w:p w14:paraId="20045245" w14:textId="77777777" w:rsidR="006C3CCE" w:rsidRDefault="006C3CCE" w:rsidP="00642F74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49A98013" w14:textId="73586A67" w:rsidR="00076F95" w:rsidRDefault="006C3CCE" w:rsidP="006C3CCE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Prezydent Miasta Piotr Roman poinformował o terminach otwarcia stadionu miejskiego oraz basenów odkrytych po modernizacji. </w:t>
      </w:r>
    </w:p>
    <w:p w14:paraId="02B84C6C" w14:textId="77777777" w:rsidR="006C3CCE" w:rsidRPr="00076F95" w:rsidRDefault="006C3CCE" w:rsidP="006C3CCE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07F4BBED" w14:textId="5F07DE0E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6C3CCE">
        <w:rPr>
          <w:b/>
          <w:bCs/>
          <w:szCs w:val="28"/>
        </w:rPr>
        <w:t>6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7DE56E0B" w:rsidR="00E005EF" w:rsidRDefault="009B20AF" w:rsidP="009B20AF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bCs/>
          <w:sz w:val="22"/>
        </w:rPr>
      </w:pPr>
      <w:r>
        <w:rPr>
          <w:rFonts w:cs="Times New Roman"/>
          <w:b/>
          <w:bCs/>
          <w:sz w:val="22"/>
        </w:rPr>
        <w:t xml:space="preserve">Przewodniczący </w:t>
      </w:r>
      <w:r w:rsidRPr="009B20AF">
        <w:rPr>
          <w:rFonts w:cs="Times New Roman"/>
          <w:b/>
          <w:bCs/>
          <w:sz w:val="22"/>
        </w:rPr>
        <w:t>Komisji Rozwoju Gospodarczego i Finansów</w:t>
      </w:r>
    </w:p>
    <w:p w14:paraId="104E84EF" w14:textId="77777777" w:rsidR="009B20AF" w:rsidRDefault="009B20AF" w:rsidP="009B20AF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bCs/>
          <w:sz w:val="22"/>
        </w:rPr>
      </w:pPr>
    </w:p>
    <w:p w14:paraId="2F4E8D0E" w14:textId="73862FD2" w:rsidR="009B20AF" w:rsidRDefault="009B20AF" w:rsidP="009B20AF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b/>
          <w:bCs/>
          <w:sz w:val="22"/>
        </w:rPr>
        <w:t>/-/ Damian Sawczak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7BE92B" w14:textId="77777777" w:rsidR="00905E24" w:rsidRDefault="00905E24" w:rsidP="00B87F12">
      <w:pPr>
        <w:spacing w:after="0" w:line="240" w:lineRule="auto"/>
      </w:pPr>
      <w:r>
        <w:separator/>
      </w:r>
    </w:p>
  </w:endnote>
  <w:endnote w:type="continuationSeparator" w:id="0">
    <w:p w14:paraId="2041342A" w14:textId="77777777" w:rsidR="00905E24" w:rsidRDefault="00905E2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F3F4FAB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EAD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B8BB5" w14:textId="77777777" w:rsidR="00905E24" w:rsidRDefault="00905E24" w:rsidP="00B87F12">
      <w:pPr>
        <w:spacing w:after="0" w:line="240" w:lineRule="auto"/>
      </w:pPr>
      <w:r>
        <w:separator/>
      </w:r>
    </w:p>
  </w:footnote>
  <w:footnote w:type="continuationSeparator" w:id="0">
    <w:p w14:paraId="0ECD63A5" w14:textId="77777777" w:rsidR="00905E24" w:rsidRDefault="00905E2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152B4"/>
    <w:rsid w:val="00020C24"/>
    <w:rsid w:val="000215C9"/>
    <w:rsid w:val="00023BB2"/>
    <w:rsid w:val="00025570"/>
    <w:rsid w:val="00026954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85081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E629E"/>
    <w:rsid w:val="000F06BE"/>
    <w:rsid w:val="000F11DC"/>
    <w:rsid w:val="000F3A38"/>
    <w:rsid w:val="000F504D"/>
    <w:rsid w:val="000F7D2C"/>
    <w:rsid w:val="0010121A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10C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07B"/>
    <w:rsid w:val="004D3B36"/>
    <w:rsid w:val="004D7B95"/>
    <w:rsid w:val="004E1561"/>
    <w:rsid w:val="004E17B7"/>
    <w:rsid w:val="004E232E"/>
    <w:rsid w:val="004E2508"/>
    <w:rsid w:val="004E347E"/>
    <w:rsid w:val="004E5BD8"/>
    <w:rsid w:val="004E6BA1"/>
    <w:rsid w:val="004E7C56"/>
    <w:rsid w:val="004F19A9"/>
    <w:rsid w:val="004F3A0A"/>
    <w:rsid w:val="004F4CDA"/>
    <w:rsid w:val="004F5644"/>
    <w:rsid w:val="004F5D7E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4403F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2F74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C3CCE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00FA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1C0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05089"/>
    <w:rsid w:val="00905E24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0AF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881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1EAD"/>
    <w:rsid w:val="00D13EE2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3C4D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17C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2D75BDA1-59F4-419B-B29E-E4F3C6132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D31C0"/>
    <w:pPr>
      <w:keepNext/>
      <w:keepLines/>
      <w:tabs>
        <w:tab w:val="left" w:pos="709"/>
      </w:tabs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D31C0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596A4-EAAE-4012-B844-107A1B111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1165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2025-07-09T13:09:00Z</dcterms:created>
  <dcterms:modified xsi:type="dcterms:W3CDTF">2025-07-09T13:09:00Z</dcterms:modified>
</cp:coreProperties>
</file>