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32C007D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4E10E9">
        <w:rPr>
          <w:rFonts w:eastAsia="Times New Roman"/>
          <w:b/>
          <w:sz w:val="32"/>
          <w:szCs w:val="32"/>
          <w:lang w:eastAsia="pl-PL"/>
        </w:rPr>
        <w:t>14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1073B0D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4E10E9">
        <w:rPr>
          <w:b/>
          <w:bCs/>
          <w:szCs w:val="24"/>
          <w:lang w:eastAsia="pl-PL"/>
        </w:rPr>
        <w:t>Komisji Infrastruktury, Gospoda</w:t>
      </w:r>
      <w:r w:rsidR="005F46EB" w:rsidRPr="004E10E9">
        <w:rPr>
          <w:b/>
          <w:bCs/>
          <w:szCs w:val="24"/>
          <w:lang w:eastAsia="pl-PL"/>
        </w:rPr>
        <w:t>rki Przestrzennej i Budownictwa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</w:t>
      </w:r>
      <w:r w:rsidR="00346901">
        <w:rPr>
          <w:b/>
          <w:bCs/>
          <w:szCs w:val="24"/>
          <w:lang w:eastAsia="pl-PL"/>
        </w:rPr>
        <w:t xml:space="preserve">9 października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5058DA1D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3304B97F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AF6F304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0C37B0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218AAF4B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0C37B0">
        <w:rPr>
          <w:szCs w:val="24"/>
        </w:rPr>
        <w:t>2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CB4AC2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6C5F6C4B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3</w:t>
      </w:r>
      <w:r w:rsidR="00DB389D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p w14:paraId="178E6AF3" w14:textId="0BD0E657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346901">
        <w:rPr>
          <w:rFonts w:cs="Times New Roman"/>
          <w:b/>
          <w:szCs w:val="24"/>
        </w:rPr>
        <w:t>i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k</w:t>
      </w:r>
      <w:r w:rsidR="00346901">
        <w:rPr>
          <w:rFonts w:cs="Times New Roman"/>
          <w:b/>
          <w:szCs w:val="24"/>
        </w:rPr>
        <w:t>owie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1108A03" w14:textId="579C0720" w:rsidR="00346901" w:rsidRPr="00F91AC5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2DBA4876" w14:textId="77777777" w:rsidR="000C37B0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 w:rsidR="000C37B0">
        <w:rPr>
          <w:rFonts w:cs="Times New Roman"/>
          <w:szCs w:val="24"/>
        </w:rPr>
        <w:t>,</w:t>
      </w:r>
    </w:p>
    <w:p w14:paraId="4FADEDDB" w14:textId="03D56CC4" w:rsidR="000C37B0" w:rsidRPr="00346901" w:rsidRDefault="000C37B0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71760C20" w14:textId="5E8ABDBA" w:rsidR="00346901" w:rsidRPr="000C37B0" w:rsidRDefault="00346901" w:rsidP="000C37B0">
      <w:pPr>
        <w:tabs>
          <w:tab w:val="left" w:pos="4253"/>
        </w:tabs>
        <w:ind w:left="360"/>
        <w:jc w:val="left"/>
        <w:rPr>
          <w:rFonts w:cs="Times New Roman"/>
          <w:szCs w:val="24"/>
        </w:rPr>
      </w:pPr>
    </w:p>
    <w:p w14:paraId="2BE18BF6" w14:textId="77777777" w:rsidR="00D1511E" w:rsidRPr="00346901" w:rsidRDefault="00D1511E" w:rsidP="00346901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6D3D293A" w14:textId="1034FFEB" w:rsidR="00346901" w:rsidRPr="00346901" w:rsidRDefault="00346901" w:rsidP="00346901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58E0DB78" w14:textId="77777777" w:rsidR="004F01F9" w:rsidRDefault="004F01F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08590A18" w14:textId="5F78FA7E" w:rsidR="00346901" w:rsidRDefault="00346901" w:rsidP="00346901">
      <w:pPr>
        <w:pStyle w:val="Akapitzlist"/>
        <w:numPr>
          <w:ilvl w:val="0"/>
          <w:numId w:val="33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52FBB4F6" w14:textId="77777777" w:rsidR="00172963" w:rsidRPr="00346901" w:rsidRDefault="00172963" w:rsidP="00172963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Pr="00346901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Pr="00346901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4BB6CF96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11D94180" w14:textId="129FF701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Nacz. Wydz. OR</w:t>
      </w:r>
    </w:p>
    <w:p w14:paraId="5801F949" w14:textId="4DFFD887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5F11DE2" w14:textId="53E3AAA4" w:rsidR="00172963" w:rsidRPr="00172963" w:rsidRDefault="00172963" w:rsidP="0017296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Z-ca Nacz. Wydz. FB</w:t>
      </w:r>
    </w:p>
    <w:p w14:paraId="79C33FB6" w14:textId="77777777" w:rsidR="003D6FC8" w:rsidRPr="00346901" w:rsidRDefault="003D6FC8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346901" w:rsidRDefault="004B510B" w:rsidP="00346901">
      <w:pPr>
        <w:tabs>
          <w:tab w:val="left" w:pos="709"/>
        </w:tabs>
        <w:spacing w:after="0"/>
        <w:ind w:left="426" w:right="-288" w:hanging="426"/>
        <w:jc w:val="left"/>
        <w:rPr>
          <w:szCs w:val="24"/>
        </w:rPr>
      </w:pPr>
      <w:r w:rsidRPr="00346901">
        <w:rPr>
          <w:szCs w:val="24"/>
        </w:rPr>
        <w:t>1. </w:t>
      </w:r>
      <w:r w:rsidR="00F73423" w:rsidRPr="00346901">
        <w:rPr>
          <w:szCs w:val="24"/>
        </w:rPr>
        <w:t>Otwarcie posiedzenia, stwierdzenie quorum i przyjęcie porządku posiedzenia.</w:t>
      </w:r>
    </w:p>
    <w:p w14:paraId="4C4D186C" w14:textId="77777777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2. Zaopiniowanie projektów uchwał Rady Miasta Bolesławiec:</w:t>
      </w:r>
    </w:p>
    <w:p w14:paraId="09DE4B21" w14:textId="79A34BD3" w:rsidR="00172963" w:rsidRPr="00172963" w:rsidRDefault="00F7342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346901">
        <w:rPr>
          <w:szCs w:val="24"/>
        </w:rPr>
        <w:t xml:space="preserve">2.1) </w:t>
      </w:r>
      <w:bookmarkStart w:id="12" w:name="_Hlk207876749"/>
      <w:r w:rsidR="00172963" w:rsidRPr="00172963">
        <w:rPr>
          <w:szCs w:val="24"/>
        </w:rPr>
        <w:t xml:space="preserve">w sprawie wyrażenia zgody na ponowne zawarcie umowy dzierżawy, </w:t>
      </w:r>
      <w:r w:rsidR="00172963">
        <w:rPr>
          <w:szCs w:val="24"/>
        </w:rPr>
        <w:br/>
      </w:r>
      <w:r w:rsidR="00172963" w:rsidRPr="00172963">
        <w:rPr>
          <w:szCs w:val="24"/>
        </w:rPr>
        <w:t>w trybie bezprzetargowym na okres 5 lat, na nieruchomości stanowiące własność Gminy Miejskiej Bolesławiec,</w:t>
      </w:r>
    </w:p>
    <w:p w14:paraId="6135632B" w14:textId="08A0E3DA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2.2) w sprawie wyrażenia zgody na ponowne zawarcie z dotychczasowym najemcą umowy najmu części nieruchomości stanowiącej własność Gminy Miejskiej Bolesławiec, w trybie bezprzetargowym na okres trzech lat,</w:t>
      </w:r>
    </w:p>
    <w:p w14:paraId="6C33FD2C" w14:textId="1F51E1F6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 xml:space="preserve">2.3) </w:t>
      </w:r>
      <w:bookmarkStart w:id="13" w:name="_Hlk213161362"/>
      <w:r w:rsidRPr="00172963">
        <w:rPr>
          <w:szCs w:val="24"/>
        </w:rPr>
        <w:t>w sprawie przyjęcia „Miejskiego Programu Profilaktyki i Rozwiązywania Problemów Alkoholowych oraz Przeciwdziałania Narkomanii na lata 2026-2029”,</w:t>
      </w:r>
      <w:bookmarkEnd w:id="13"/>
    </w:p>
    <w:p w14:paraId="21846444" w14:textId="77777777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lastRenderedPageBreak/>
        <w:t xml:space="preserve">2.4) </w:t>
      </w:r>
      <w:bookmarkStart w:id="14" w:name="_Hlk213229403"/>
      <w:r w:rsidRPr="00172963">
        <w:rPr>
          <w:szCs w:val="24"/>
        </w:rPr>
        <w:t>w sprawie określenia wysokości stawek podatku od nieruchomości,</w:t>
      </w:r>
      <w:bookmarkEnd w:id="14"/>
    </w:p>
    <w:p w14:paraId="06E5A1A4" w14:textId="2D3D4215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2.5) w sprawie zmiany Wieloletniej Prognozy Finansowej Gminy Miejskiej Bolesławiec,</w:t>
      </w:r>
    </w:p>
    <w:p w14:paraId="3276BD29" w14:textId="4AACD882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6</w:t>
      </w:r>
      <w:r w:rsidRPr="00172963">
        <w:rPr>
          <w:szCs w:val="24"/>
        </w:rPr>
        <w:t>) w sprawie zmian w budżecie miasta na 2025 r.,</w:t>
      </w:r>
    </w:p>
    <w:p w14:paraId="7DB658A4" w14:textId="2A45F812" w:rsidR="00F73423" w:rsidRPr="00346901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7</w:t>
      </w:r>
      <w:r w:rsidRPr="00172963">
        <w:rPr>
          <w:szCs w:val="24"/>
        </w:rPr>
        <w:t xml:space="preserve">) </w:t>
      </w:r>
      <w:bookmarkStart w:id="15" w:name="_Hlk213231300"/>
      <w:r w:rsidRPr="00172963">
        <w:rPr>
          <w:szCs w:val="24"/>
        </w:rPr>
        <w:t>w sprawie skargi na Dyrektora Miejskiego Zakładu Gospodarki Mieszkaniowej w Bolesławcu.</w:t>
      </w:r>
    </w:p>
    <w:bookmarkEnd w:id="12"/>
    <w:bookmarkEnd w:id="15"/>
    <w:p w14:paraId="0BA26760" w14:textId="17D1814A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3. Zamknięcie wspólnego posiedzenia komisji stałych Rady Miasta.</w:t>
      </w:r>
    </w:p>
    <w:p w14:paraId="490CF2AD" w14:textId="706491D5" w:rsidR="004B510B" w:rsidRPr="00346901" w:rsidRDefault="004B510B" w:rsidP="00346901">
      <w:pPr>
        <w:tabs>
          <w:tab w:val="left" w:pos="426"/>
          <w:tab w:val="left" w:pos="567"/>
        </w:tabs>
        <w:spacing w:after="0"/>
        <w:ind w:left="426" w:right="-288" w:hanging="426"/>
        <w:rPr>
          <w:szCs w:val="24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40ABD36F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890B6F" w:rsidRPr="00890B6F">
        <w:rPr>
          <w:b/>
          <w:bCs/>
          <w:szCs w:val="24"/>
        </w:rPr>
        <w:t>w sprawie wyrażenia zgody na ponowne zawarcie umowy dzierżawy, w trybie bezprzetargowym na okres 5 lat, na nieruchomości stanowiące własność Gminy Miejskiej Bolesławiec,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2069E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7" w:name="_Hlk207876878"/>
      <w:bookmarkStart w:id="18" w:name="_Hlk172811268"/>
      <w:r w:rsidR="00890B6F">
        <w:rPr>
          <w:rFonts w:eastAsia="Calibri" w:cs="Times New Roman"/>
          <w:szCs w:val="24"/>
        </w:rPr>
        <w:t xml:space="preserve">Naczelniczka Wydziału Mienia i Gospodarki Przestrzennej Marta Zborowska.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9" w:name="_Hlk153886604"/>
      <w:bookmarkEnd w:id="17"/>
      <w:bookmarkEnd w:id="18"/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031DB84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0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0"/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EE0DE59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A10291">
        <w:rPr>
          <w:rFonts w:cs="Times New Roman"/>
          <w:b/>
          <w:szCs w:val="24"/>
        </w:rPr>
        <w:t>4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4626F951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6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55963052" w14:textId="12F901A7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1" w:name="_Hlk213161347"/>
      <w:bookmarkEnd w:id="19"/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A10291" w:rsidRPr="00A10291">
        <w:rPr>
          <w:b/>
          <w:szCs w:val="24"/>
        </w:rPr>
        <w:t xml:space="preserve">w sprawie wyrażenia zgody na ponowne zawarcie </w:t>
      </w:r>
      <w:r w:rsidR="00A10291">
        <w:rPr>
          <w:b/>
          <w:szCs w:val="24"/>
        </w:rPr>
        <w:br/>
      </w:r>
      <w:r w:rsidR="00A10291" w:rsidRPr="00A10291">
        <w:rPr>
          <w:b/>
          <w:szCs w:val="24"/>
        </w:rPr>
        <w:t>z dotychczasowym najemcą umowy najmu części nieruchomości stanowiącej własność Gminy Miejskiej Bolesławiec, w trybie bezprzetargowym na okres trzech lat,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43ED585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2" w:name="_Hlk213161296"/>
      <w:r w:rsidR="00A10291">
        <w:rPr>
          <w:rFonts w:eastAsia="Calibri" w:cs="Times New Roman"/>
          <w:szCs w:val="24"/>
        </w:rPr>
        <w:t>Naczelniczka Wydziału Organizacyjno-Administracyjnego Grażyna Reguła.</w:t>
      </w:r>
    </w:p>
    <w:bookmarkEnd w:id="22"/>
    <w:p w14:paraId="43FB2728" w14:textId="77777777" w:rsidR="000C00CE" w:rsidRPr="00346901" w:rsidRDefault="000C00CE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55A82367" w:rsidR="00C34E5C" w:rsidRPr="00346901" w:rsidRDefault="00AC7438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457720" w:rsidRPr="00346901">
        <w:rPr>
          <w:rFonts w:eastAsia="Times New Roman" w:cs="Times New Roman"/>
          <w:szCs w:val="24"/>
          <w:lang w:eastAsia="pl-PL"/>
        </w:rPr>
        <w:t>głos zabrał</w:t>
      </w:r>
      <w:r w:rsidR="00A10291">
        <w:rPr>
          <w:rFonts w:eastAsia="Times New Roman" w:cs="Times New Roman"/>
          <w:szCs w:val="24"/>
          <w:lang w:eastAsia="pl-PL"/>
        </w:rPr>
        <w:t xml:space="preserve"> radny Piotr Klasa. </w:t>
      </w:r>
      <w:r w:rsidR="004251A9" w:rsidRPr="00346901">
        <w:rPr>
          <w:rFonts w:eastAsia="Times New Roman" w:cs="Times New Roman"/>
          <w:szCs w:val="24"/>
          <w:lang w:eastAsia="pl-PL"/>
        </w:rPr>
        <w:t>Wyjaśnień udzieli</w:t>
      </w:r>
      <w:r w:rsidR="00A10291">
        <w:rPr>
          <w:rFonts w:eastAsia="Times New Roman" w:cs="Times New Roman"/>
          <w:szCs w:val="24"/>
          <w:lang w:eastAsia="pl-PL"/>
        </w:rPr>
        <w:t xml:space="preserve">ła </w:t>
      </w:r>
      <w:r w:rsidR="00A10291" w:rsidRPr="00A10291">
        <w:rPr>
          <w:rFonts w:eastAsia="Times New Roman" w:cs="Times New Roman"/>
          <w:szCs w:val="24"/>
          <w:lang w:eastAsia="pl-PL"/>
        </w:rPr>
        <w:t>Naczelniczka Wydziału Organizacyjno-Administracyjnego Grażyna Reguła.</w:t>
      </w:r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7287459B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4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72089B89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3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przyjęcia „Miejskiego Programu Profilaktyki </w:t>
      </w:r>
      <w:r>
        <w:rPr>
          <w:b/>
          <w:szCs w:val="24"/>
        </w:rPr>
        <w:br/>
      </w:r>
      <w:r w:rsidRPr="007B644A">
        <w:rPr>
          <w:b/>
          <w:szCs w:val="24"/>
        </w:rPr>
        <w:t>i Rozwiązywania Problemów Alkoholowych oraz Przeciwdziałania Narkomanii na lata 2026-2029”,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47BC89EA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Społecznego Beata Sulska. Wypowiedź uzupełnił Prezydent Miasta Piotr Roman. 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7D7A148" w14:textId="3F70DFF1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 xml:space="preserve">li radni: Joanna Dudyńska, Piotr Klasa, Łukasz Jaźwiec, Dawid Sarbak, Urszula Magryś, Grzegorz Przybylski i Rafał Więcewicz.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723CC94C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</w:t>
      </w:r>
      <w:r w:rsidR="001C4280" w:rsidRPr="001C4280">
        <w:rPr>
          <w:b/>
          <w:szCs w:val="24"/>
        </w:rPr>
        <w:t>określenia wysokości stawek podatku od nieruchomości,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7453B603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1C4280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 xml:space="preserve">Naczelnika Wydziału </w:t>
      </w:r>
      <w:r w:rsidR="001C4280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 xml:space="preserve">.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6243E96B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Damian Sawczak.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EFA6FE" w14:textId="0371FFF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5045C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E7641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3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 xml:space="preserve">, przy </w:t>
      </w:r>
      <w:r w:rsidR="005F546F">
        <w:rPr>
          <w:rFonts w:cs="Times New Roman"/>
          <w:b/>
          <w:color w:val="000000" w:themeColor="text1"/>
          <w:szCs w:val="24"/>
        </w:rPr>
        <w:t>1</w:t>
      </w:r>
      <w:r w:rsidR="001E7641">
        <w:rPr>
          <w:rFonts w:cs="Times New Roman"/>
          <w:b/>
          <w:color w:val="000000" w:themeColor="text1"/>
          <w:szCs w:val="24"/>
        </w:rPr>
        <w:t xml:space="preserve"> głosie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5AD7A6E9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048E8BE6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1 głosie „przeciw” i 1 głosie „wstrzymującym się”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73862BC7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5</w:t>
      </w:r>
      <w:r w:rsidRPr="00346901">
        <w:rPr>
          <w:b/>
          <w:szCs w:val="24"/>
        </w:rPr>
        <w:t xml:space="preserve">) </w:t>
      </w:r>
      <w:r w:rsidRPr="005F546F">
        <w:rPr>
          <w:b/>
          <w:szCs w:val="24"/>
        </w:rPr>
        <w:t>w sprawie zmiany Wieloletniej Prognozy Finansowej Gminy Miejskiej Bolesławiec,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08EF15E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341BFFCC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Skarbik Miasta Małgorzata Gawlik. 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0AA0131E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>
        <w:rPr>
          <w:rFonts w:eastAsia="Times New Roman" w:cs="Times New Roman"/>
          <w:szCs w:val="24"/>
          <w:lang w:eastAsia="pl-PL"/>
        </w:rPr>
        <w:t xml:space="preserve">pytanie zadał radny Piotr Klasa.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Pr="004F01F9">
        <w:rPr>
          <w:rFonts w:eastAsia="Times New Roman" w:cs="Times New Roman"/>
          <w:szCs w:val="24"/>
          <w:lang w:eastAsia="pl-PL"/>
        </w:rPr>
        <w:t>udzielił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 xml:space="preserve">Prezydent Miasta Piotr Roman.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4C7038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79ED95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1ED4DF" w14:textId="77777777" w:rsidR="007B644A" w:rsidRPr="00346901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4DB51D3D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 w:rsidR="007E15FE">
        <w:rPr>
          <w:b/>
          <w:szCs w:val="24"/>
        </w:rPr>
        <w:t>6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="007E15FE">
        <w:rPr>
          <w:b/>
          <w:szCs w:val="24"/>
        </w:rPr>
        <w:t xml:space="preserve">zmian w budżecie miasta,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45E0BE2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20482857" w14:textId="0C232127" w:rsidR="005F546F" w:rsidRPr="00346901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7E15FE">
        <w:rPr>
          <w:rFonts w:eastAsia="Calibri" w:cs="Times New Roman"/>
          <w:szCs w:val="24"/>
        </w:rPr>
        <w:t xml:space="preserve">Skarbnik Miasta Małgorzata Gawlik. </w:t>
      </w:r>
    </w:p>
    <w:p w14:paraId="0B4056B1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4A89E9" w14:textId="4C10A6C0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7E15FE">
        <w:rPr>
          <w:rFonts w:eastAsia="Times New Roman" w:cs="Times New Roman"/>
          <w:szCs w:val="24"/>
          <w:lang w:eastAsia="pl-PL"/>
        </w:rPr>
        <w:t xml:space="preserve">udział wzięli </w:t>
      </w:r>
      <w:r>
        <w:rPr>
          <w:rFonts w:eastAsia="Times New Roman" w:cs="Times New Roman"/>
          <w:szCs w:val="24"/>
          <w:lang w:eastAsia="pl-PL"/>
        </w:rPr>
        <w:t>radn</w:t>
      </w:r>
      <w:r w:rsidR="007E15FE">
        <w:rPr>
          <w:rFonts w:eastAsia="Times New Roman" w:cs="Times New Roman"/>
          <w:szCs w:val="24"/>
          <w:lang w:eastAsia="pl-PL"/>
        </w:rPr>
        <w:t xml:space="preserve">i: Grzegorz Przybylski i </w:t>
      </w:r>
      <w:r>
        <w:rPr>
          <w:rFonts w:eastAsia="Times New Roman" w:cs="Times New Roman"/>
          <w:szCs w:val="24"/>
          <w:lang w:eastAsia="pl-PL"/>
        </w:rPr>
        <w:t xml:space="preserve">Piotr Klasa.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 w:rsidR="007E15FE">
        <w:rPr>
          <w:rFonts w:eastAsia="Times New Roman" w:cs="Times New Roman"/>
          <w:szCs w:val="24"/>
          <w:lang w:eastAsia="pl-PL"/>
        </w:rPr>
        <w:t xml:space="preserve">li: Skarbnik Miasta Małgorzata Gawlik, Prezydent Miasta Piotr Roman, II Z-ca Prezydenta Miasta Robert Rzepnicki oraz Dyrektor MOSiR Paweł Dul.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5F22D2D6" w:rsidR="007E15FE" w:rsidRPr="00346901" w:rsidRDefault="007E15FE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7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Pr="007E15FE">
        <w:rPr>
          <w:b/>
          <w:szCs w:val="24"/>
        </w:rPr>
        <w:t>skargi na Dyrektora Miejskiego Zakładu Gospodarki Mieszkaniowej w Bolesławcu.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1C9C5617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05C16359" w14:textId="5FB03225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eastAsia="Calibri" w:cs="Times New Roman"/>
          <w:szCs w:val="24"/>
        </w:rPr>
        <w:t xml:space="preserve">Przewodnicząca Komisji Skarg, Wniosków i Petycji Teresa Szyjkowska. </w:t>
      </w:r>
    </w:p>
    <w:p w14:paraId="48F72249" w14:textId="77777777" w:rsidR="004F01F9" w:rsidRPr="00346901" w:rsidRDefault="004F01F9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FC9C752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Pr="00346901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 xml:space="preserve">Ad 3.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28BE5FAD" w:rsidR="00822FEF" w:rsidRPr="00BC3627" w:rsidRDefault="00BC3627" w:rsidP="00BC3627">
      <w:pPr>
        <w:tabs>
          <w:tab w:val="left" w:pos="284"/>
          <w:tab w:val="left" w:pos="851"/>
        </w:tabs>
        <w:spacing w:after="0" w:line="276" w:lineRule="auto"/>
        <w:ind w:left="4395" w:right="-288"/>
        <w:jc w:val="center"/>
        <w:rPr>
          <w:rFonts w:eastAsia="Calibri" w:cs="Times New Roman"/>
          <w:b/>
          <w:szCs w:val="24"/>
        </w:rPr>
      </w:pPr>
      <w:r w:rsidRPr="00BC3627">
        <w:rPr>
          <w:rFonts w:eastAsia="Calibri" w:cs="Times New Roman"/>
          <w:b/>
          <w:szCs w:val="24"/>
        </w:rPr>
        <w:t>Zastępca Przewodniczącego Komisji Infrastruktury, Gospodarki Przestrzennej i Budownictwa</w:t>
      </w:r>
    </w:p>
    <w:p w14:paraId="68B5A514" w14:textId="77777777" w:rsidR="00BC3627" w:rsidRPr="00BC3627" w:rsidRDefault="00BC3627" w:rsidP="00BC3627">
      <w:pPr>
        <w:tabs>
          <w:tab w:val="left" w:pos="284"/>
          <w:tab w:val="left" w:pos="851"/>
        </w:tabs>
        <w:spacing w:after="0" w:line="276" w:lineRule="auto"/>
        <w:ind w:left="4395" w:right="-288"/>
        <w:jc w:val="center"/>
        <w:rPr>
          <w:rFonts w:eastAsia="Calibri" w:cs="Times New Roman"/>
          <w:b/>
          <w:szCs w:val="24"/>
        </w:rPr>
      </w:pPr>
    </w:p>
    <w:p w14:paraId="3C09FF56" w14:textId="739ED039" w:rsidR="00BC3627" w:rsidRPr="00BC3627" w:rsidRDefault="00BC3627" w:rsidP="00BC3627">
      <w:pPr>
        <w:tabs>
          <w:tab w:val="left" w:pos="284"/>
          <w:tab w:val="left" w:pos="851"/>
        </w:tabs>
        <w:spacing w:after="0" w:line="276" w:lineRule="auto"/>
        <w:ind w:right="-288"/>
        <w:jc w:val="center"/>
        <w:rPr>
          <w:rFonts w:eastAsia="Calibri" w:cs="Times New Roman"/>
          <w:b/>
          <w:szCs w:val="24"/>
        </w:rPr>
      </w:pP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</w:r>
      <w:r w:rsidRPr="00BC3627">
        <w:rPr>
          <w:rFonts w:eastAsia="Calibri" w:cs="Times New Roman"/>
          <w:b/>
          <w:szCs w:val="24"/>
        </w:rPr>
        <w:tab/>
        <w:t>/-/ Piotr Klasa</w:t>
      </w: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07186" w14:textId="77777777" w:rsidR="00E21426" w:rsidRDefault="00E21426" w:rsidP="00B87F12">
      <w:pPr>
        <w:spacing w:after="0" w:line="240" w:lineRule="auto"/>
      </w:pPr>
      <w:r>
        <w:separator/>
      </w:r>
    </w:p>
  </w:endnote>
  <w:endnote w:type="continuationSeparator" w:id="0">
    <w:p w14:paraId="28A44B3D" w14:textId="77777777" w:rsidR="00E21426" w:rsidRDefault="00E2142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A310225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1C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15324" w14:textId="77777777" w:rsidR="00E21426" w:rsidRDefault="00E21426" w:rsidP="00B87F12">
      <w:pPr>
        <w:spacing w:after="0" w:line="240" w:lineRule="auto"/>
      </w:pPr>
      <w:r>
        <w:separator/>
      </w:r>
    </w:p>
  </w:footnote>
  <w:footnote w:type="continuationSeparator" w:id="0">
    <w:p w14:paraId="02AF22A8" w14:textId="77777777" w:rsidR="00E21426" w:rsidRDefault="00E2142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0E9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4F6E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3627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1489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1426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1C5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7DCE4CB-5F8E-4A54-A22A-36D4C369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6D798-1B98-4BD1-930B-68CC3BC8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1378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2025-12-01T15:34:00Z</dcterms:created>
  <dcterms:modified xsi:type="dcterms:W3CDTF">2025-12-01T15:34:00Z</dcterms:modified>
</cp:coreProperties>
</file>