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1CBFE6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5F18EE84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8D19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4416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sesji Rady Miasta</w:t>
      </w:r>
    </w:p>
    <w:p w14:paraId="59199A4C" w14:textId="41C0C817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8D19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27 maja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383477F0" w:rsidR="00F0421B" w:rsidRPr="00F0421B" w:rsidRDefault="00F0421B" w:rsidP="00544162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0977C658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8D19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czerwiec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70C216C1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8D19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8D19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27 maja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2026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6E217FA7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6C9C5675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1, będąca w kompetencji wykonania Przewodniczącego Rady Miasta)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4A744B74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–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2, będące w kompetencji wykonania </w:t>
      </w:r>
      <w:r w:rsidR="00544162">
        <w:rPr>
          <w:rFonts w:ascii="Verdana" w:eastAsia="Times New Roman" w:hAnsi="Verdana" w:cs="Times New Roman"/>
          <w:sz w:val="24"/>
          <w:szCs w:val="24"/>
          <w:lang w:eastAsia="pl-PL"/>
        </w:rPr>
        <w:t>Przewodniczącego Rady Miasta),</w:t>
      </w:r>
    </w:p>
    <w:p w14:paraId="1C59D723" w14:textId="4B0DD474" w:rsidR="005632DD" w:rsidRDefault="008D19ED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- 1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6AF3F505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24545">
        <w:rPr>
          <w:rFonts w:ascii="Verdana" w:eastAsia="Times New Roman" w:hAnsi="Verdana" w:cs="Times New Roman"/>
          <w:sz w:val="24"/>
          <w:szCs w:val="24"/>
          <w:lang w:eastAsia="pl-PL"/>
        </w:rPr>
        <w:t>Ponadto 2</w:t>
      </w:r>
      <w:r w:rsid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uchwały</w:t>
      </w:r>
      <w:r w:rsidR="00EC69E5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3BDBDFF6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544162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30BA9953" w:rsidR="00FD710C" w:rsidRDefault="00B8743B" w:rsidP="00B8743B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743B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39370DF4" w14:textId="77777777" w:rsidR="00B8743B" w:rsidRPr="00B8743B" w:rsidRDefault="00B8743B" w:rsidP="00B8743B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D35B702" w14:textId="0198D794" w:rsidR="00B8743B" w:rsidRPr="00B8743B" w:rsidRDefault="00B8743B" w:rsidP="00B8743B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743B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5D128DF3" w14:textId="7D0129E2" w:rsidR="00462C81" w:rsidRDefault="00462C8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4252"/>
        <w:gridCol w:w="5289"/>
      </w:tblGrid>
      <w:tr w:rsidR="00CE2061" w:rsidRPr="00CE2061" w14:paraId="232FC698" w14:textId="77777777" w:rsidTr="0037232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4212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229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37232C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12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229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A11C66" w:rsidRPr="00CE2061" w14:paraId="499D08EF" w14:textId="77777777" w:rsidTr="0037232C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A11C66" w:rsidRDefault="00A11C6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6275BA6E" w:rsidR="00A11C66" w:rsidRDefault="00A11C66" w:rsidP="003723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37232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 w:rsidR="0037232C">
              <w:rPr>
                <w:rFonts w:ascii="Verdana" w:hAnsi="Verdana"/>
                <w:bCs/>
                <w:iCs/>
                <w:sz w:val="24"/>
                <w:szCs w:val="24"/>
              </w:rPr>
              <w:t>92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/2026</w:t>
            </w:r>
          </w:p>
        </w:tc>
        <w:tc>
          <w:tcPr>
            <w:tcW w:w="1945" w:type="dxa"/>
          </w:tcPr>
          <w:p w14:paraId="7A58E3BB" w14:textId="4E5D9334" w:rsidR="00A11C66" w:rsidRDefault="0037232C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27.05</w:t>
            </w:r>
            <w:r w:rsidR="00A11C66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.2026 r. </w:t>
            </w:r>
          </w:p>
        </w:tc>
        <w:tc>
          <w:tcPr>
            <w:tcW w:w="4212" w:type="dxa"/>
          </w:tcPr>
          <w:p w14:paraId="3F256C34" w14:textId="123E83CB" w:rsidR="00A11C66" w:rsidRPr="00EC69E5" w:rsidRDefault="0037232C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37232C">
              <w:rPr>
                <w:rFonts w:ascii="Verdana" w:eastAsia="Calibri" w:hAnsi="Verdana"/>
                <w:bCs/>
                <w:sz w:val="24"/>
              </w:rPr>
              <w:t xml:space="preserve">w sprawie zasad udzielania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37232C">
              <w:rPr>
                <w:rFonts w:ascii="Verdana" w:eastAsia="Calibri" w:hAnsi="Verdana"/>
                <w:bCs/>
                <w:sz w:val="24"/>
              </w:rPr>
              <w:t xml:space="preserve">i rozmiaru zniżek tygodniowego obowiązkowego wymiaru godzin zajęć dydaktycznych, wychowawczych i opiekuńczych dla dyrektorów i wicedyrektorów  oraz w sprawie określenia tygodniowego obowiązkowego wymiaru godzin zajęć niektórych nauczycieli, obowiązujących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37232C">
              <w:rPr>
                <w:rFonts w:ascii="Verdana" w:eastAsia="Calibri" w:hAnsi="Verdana"/>
                <w:bCs/>
                <w:sz w:val="24"/>
              </w:rPr>
              <w:t>w zespołach szkolno-przedszkolnych, szkołach podstawowych i przedszkolach prowadzonych przez Gminę Miejską Bolesławiec</w:t>
            </w:r>
          </w:p>
        </w:tc>
        <w:tc>
          <w:tcPr>
            <w:tcW w:w="5229" w:type="dxa"/>
          </w:tcPr>
          <w:p w14:paraId="13FEB34E" w14:textId="2D3177C7" w:rsidR="00DA6C7D" w:rsidRPr="00DA6C7D" w:rsidRDefault="00A11C66" w:rsidP="00DA6C7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BD6CB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BD6CB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BD6CB5">
              <w:rPr>
                <w:rFonts w:ascii="Verdana" w:hAnsi="Verdana"/>
                <w:color w:val="000000"/>
                <w:sz w:val="24"/>
                <w:szCs w:val="24"/>
              </w:rPr>
              <w:t xml:space="preserve">. w dniu 9 czerwca 2026 r., poz. 2712. Wejdzie w życie </w:t>
            </w:r>
            <w:r w:rsidR="00BD6CB5">
              <w:rPr>
                <w:rFonts w:ascii="Verdana" w:hAnsi="Verdana"/>
                <w:color w:val="000000"/>
                <w:sz w:val="24"/>
                <w:szCs w:val="24"/>
              </w:rPr>
              <w:br/>
              <w:t>z dniem 1 września 2026 r.</w:t>
            </w:r>
            <w:r w:rsidR="00DA6C7D" w:rsidRPr="00DA6C7D">
              <w:rPr>
                <w:rFonts w:ascii="Calibri" w:hAnsi="Calibri" w:cs="Calibri"/>
                <w:color w:val="1F497D"/>
              </w:rPr>
              <w:t xml:space="preserve"> </w:t>
            </w:r>
            <w:r w:rsidR="00DA6C7D" w:rsidRPr="00DA6C7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do jednostek.</w:t>
            </w:r>
          </w:p>
          <w:p w14:paraId="19B4D6B1" w14:textId="0D8ACF74" w:rsidR="00F95C20" w:rsidRPr="00CE2061" w:rsidRDefault="00F95C20" w:rsidP="00BD6CB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A11C66" w:rsidRPr="00CE2061" w14:paraId="4D6BCE0D" w14:textId="77777777" w:rsidTr="0037232C">
        <w:trPr>
          <w:trHeight w:val="351"/>
          <w:tblCellSpacing w:w="20" w:type="dxa"/>
        </w:trPr>
        <w:tc>
          <w:tcPr>
            <w:tcW w:w="713" w:type="dxa"/>
          </w:tcPr>
          <w:p w14:paraId="286CA15A" w14:textId="77777777" w:rsidR="00A11C66" w:rsidRDefault="00A11C6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6A76BC14" w14:textId="53EEA6AC" w:rsidR="00A11C66" w:rsidRDefault="00A11C66" w:rsidP="003723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37232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 w:rsidR="0037232C">
              <w:rPr>
                <w:rFonts w:ascii="Verdana" w:hAnsi="Verdana"/>
                <w:bCs/>
                <w:iCs/>
                <w:sz w:val="24"/>
                <w:szCs w:val="24"/>
              </w:rPr>
              <w:t>93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/2026</w:t>
            </w:r>
          </w:p>
        </w:tc>
        <w:tc>
          <w:tcPr>
            <w:tcW w:w="1945" w:type="dxa"/>
          </w:tcPr>
          <w:p w14:paraId="681A48EB" w14:textId="2373E77A" w:rsidR="00A11C66" w:rsidRDefault="0037232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27.05</w:t>
            </w:r>
            <w:r w:rsidR="00A11C66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.2026 r. </w:t>
            </w:r>
          </w:p>
        </w:tc>
        <w:tc>
          <w:tcPr>
            <w:tcW w:w="4212" w:type="dxa"/>
          </w:tcPr>
          <w:p w14:paraId="791079CF" w14:textId="54D57B63" w:rsidR="00A11C66" w:rsidRPr="0037232C" w:rsidRDefault="0037232C" w:rsidP="0037232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37232C">
              <w:rPr>
                <w:rFonts w:ascii="Verdana" w:eastAsia="Calibri" w:hAnsi="Verdana"/>
                <w:bCs/>
                <w:sz w:val="24"/>
              </w:rPr>
              <w:t xml:space="preserve">zmieniająca uchwałę Nr XLVII/497/2022 Rady Miasta Bolesławiec z dnia 30 listopada 2022 r. w sprawie organizacji wspólnej obsługi dla jednostek </w:t>
            </w:r>
            <w:r w:rsidRPr="0037232C">
              <w:rPr>
                <w:rFonts w:ascii="Verdana" w:eastAsia="Calibri" w:hAnsi="Verdana"/>
                <w:bCs/>
                <w:sz w:val="24"/>
              </w:rPr>
              <w:lastRenderedPageBreak/>
              <w:t>organizacyjnych Gminy Miejskiej Bolesławiec</w:t>
            </w:r>
          </w:p>
        </w:tc>
        <w:tc>
          <w:tcPr>
            <w:tcW w:w="5229" w:type="dxa"/>
          </w:tcPr>
          <w:p w14:paraId="4135B664" w14:textId="36C5EA94" w:rsidR="00BD6CB5" w:rsidRPr="00BD6CB5" w:rsidRDefault="00A11C66" w:rsidP="00BD6CB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="0037232C"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BD6CB5">
              <w:t xml:space="preserve"> </w:t>
            </w:r>
            <w:r w:rsidR="00BD6CB5" w:rsidRPr="00BD6CB5">
              <w:rPr>
                <w:rFonts w:ascii="Verdana" w:hAnsi="Verdana"/>
                <w:sz w:val="24"/>
              </w:rPr>
              <w:t>Uchwała w</w:t>
            </w:r>
            <w:r w:rsidR="00BD6CB5" w:rsidRPr="00BD6CB5">
              <w:rPr>
                <w:rFonts w:ascii="Verdana" w:hAnsi="Verdana"/>
                <w:color w:val="000000"/>
                <w:sz w:val="24"/>
                <w:szCs w:val="24"/>
              </w:rPr>
              <w:t xml:space="preserve">ejdzie w życie </w:t>
            </w:r>
          </w:p>
          <w:p w14:paraId="51738BA7" w14:textId="58C17563" w:rsidR="00DA6C7D" w:rsidRPr="00DA6C7D" w:rsidRDefault="00BD6CB5" w:rsidP="00DA6C7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BD6CB5">
              <w:rPr>
                <w:rFonts w:ascii="Verdana" w:hAnsi="Verdana"/>
                <w:color w:val="000000"/>
                <w:sz w:val="24"/>
                <w:szCs w:val="24"/>
              </w:rPr>
              <w:t>z dniem 1 września 2026 r.</w:t>
            </w:r>
            <w:r w:rsidR="00DA6C7D" w:rsidRPr="00DA6C7D">
              <w:rPr>
                <w:rFonts w:ascii="Calibri" w:hAnsi="Calibri" w:cs="Calibri"/>
                <w:color w:val="1F497D"/>
              </w:rPr>
              <w:t xml:space="preserve"> </w:t>
            </w:r>
            <w:r w:rsidR="00DA6C7D" w:rsidRPr="00DA6C7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do jednostek.</w:t>
            </w:r>
          </w:p>
          <w:p w14:paraId="5D91F92E" w14:textId="44A2F24B" w:rsidR="0037232C" w:rsidRPr="00F6104A" w:rsidRDefault="0037232C" w:rsidP="00BD6CB5">
            <w:pPr>
              <w:spacing w:after="0"/>
            </w:pPr>
          </w:p>
          <w:p w14:paraId="7D5F55CE" w14:textId="3DE0A60E" w:rsidR="00A11C66" w:rsidRPr="00F6104A" w:rsidRDefault="00A11C66" w:rsidP="00A11C66">
            <w:pPr>
              <w:spacing w:after="0"/>
            </w:pPr>
          </w:p>
        </w:tc>
      </w:tr>
      <w:tr w:rsidR="0037232C" w:rsidRPr="00CE2061" w14:paraId="7D87CBEA" w14:textId="77777777" w:rsidTr="0037232C">
        <w:trPr>
          <w:trHeight w:val="479"/>
          <w:tblCellSpacing w:w="20" w:type="dxa"/>
        </w:trPr>
        <w:tc>
          <w:tcPr>
            <w:tcW w:w="713" w:type="dxa"/>
          </w:tcPr>
          <w:p w14:paraId="3BCC9945" w14:textId="77777777" w:rsidR="0037232C" w:rsidRDefault="0037232C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34" w:type="dxa"/>
          </w:tcPr>
          <w:p w14:paraId="3320D006" w14:textId="308CCC87" w:rsidR="0037232C" w:rsidRDefault="0037232C" w:rsidP="00BD6CB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BD6CB5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 w:rsidR="00BD6CB5">
              <w:rPr>
                <w:rFonts w:ascii="Verdana" w:hAnsi="Verdana"/>
                <w:bCs/>
                <w:iCs/>
                <w:sz w:val="24"/>
                <w:szCs w:val="24"/>
              </w:rPr>
              <w:t>94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/2026</w:t>
            </w:r>
          </w:p>
        </w:tc>
        <w:tc>
          <w:tcPr>
            <w:tcW w:w="1945" w:type="dxa"/>
          </w:tcPr>
          <w:p w14:paraId="0CD9357F" w14:textId="2050EDF2" w:rsidR="0037232C" w:rsidRDefault="00BD6CB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27.05</w:t>
            </w:r>
            <w:r w:rsidR="0037232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.2026 r. </w:t>
            </w:r>
          </w:p>
        </w:tc>
        <w:tc>
          <w:tcPr>
            <w:tcW w:w="4212" w:type="dxa"/>
          </w:tcPr>
          <w:p w14:paraId="03E60F46" w14:textId="1E73064D" w:rsidR="0037232C" w:rsidRPr="00EC69E5" w:rsidRDefault="0037232C" w:rsidP="00A11C6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229" w:type="dxa"/>
          </w:tcPr>
          <w:p w14:paraId="2BE4A482" w14:textId="2739AA11" w:rsidR="0037232C" w:rsidRPr="008A1F2F" w:rsidRDefault="0037232C" w:rsidP="0037232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0" w:name="_Hlk193186741"/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</w:t>
            </w:r>
            <w:bookmarkEnd w:id="0"/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Pr="002B28FB">
              <w:rPr>
                <w:rFonts w:ascii="Verdana" w:hAnsi="Verdana"/>
                <w:color w:val="1F497D"/>
                <w:sz w:val="24"/>
                <w:szCs w:val="24"/>
              </w:rPr>
              <w:t xml:space="preserve"> </w:t>
            </w:r>
          </w:p>
        </w:tc>
      </w:tr>
      <w:tr w:rsidR="0037232C" w:rsidRPr="00CE2061" w14:paraId="7D647630" w14:textId="77777777" w:rsidTr="0037232C">
        <w:trPr>
          <w:trHeight w:val="634"/>
          <w:tblCellSpacing w:w="20" w:type="dxa"/>
        </w:trPr>
        <w:tc>
          <w:tcPr>
            <w:tcW w:w="713" w:type="dxa"/>
          </w:tcPr>
          <w:p w14:paraId="5DA6D527" w14:textId="77777777" w:rsidR="0037232C" w:rsidRDefault="0037232C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234" w:type="dxa"/>
          </w:tcPr>
          <w:p w14:paraId="644C30D4" w14:textId="14D9CE7A" w:rsidR="0037232C" w:rsidRDefault="0037232C" w:rsidP="00BD6CB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BD6CB5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 w:rsidR="00BD6CB5">
              <w:rPr>
                <w:rFonts w:ascii="Verdana" w:hAnsi="Verdana"/>
                <w:bCs/>
                <w:iCs/>
                <w:sz w:val="24"/>
                <w:szCs w:val="24"/>
              </w:rPr>
              <w:t>95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/2026</w:t>
            </w:r>
          </w:p>
        </w:tc>
        <w:tc>
          <w:tcPr>
            <w:tcW w:w="1945" w:type="dxa"/>
          </w:tcPr>
          <w:p w14:paraId="59FA11ED" w14:textId="6F00772C" w:rsidR="0037232C" w:rsidRDefault="00BD6CB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27.05</w:t>
            </w:r>
            <w:r w:rsidR="0037232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.2026 r. </w:t>
            </w:r>
          </w:p>
        </w:tc>
        <w:tc>
          <w:tcPr>
            <w:tcW w:w="4212" w:type="dxa"/>
          </w:tcPr>
          <w:p w14:paraId="698E93ED" w14:textId="3DC5847A" w:rsidR="0037232C" w:rsidRPr="00EC69E5" w:rsidRDefault="0037232C" w:rsidP="00C83AE6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zmian w budżecie miasta na 2026 r.</w:t>
            </w:r>
          </w:p>
        </w:tc>
        <w:tc>
          <w:tcPr>
            <w:tcW w:w="5229" w:type="dxa"/>
          </w:tcPr>
          <w:p w14:paraId="02CA41C2" w14:textId="06E2364F" w:rsidR="0037232C" w:rsidRPr="00C46F66" w:rsidRDefault="0037232C" w:rsidP="0037232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818"/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bookmarkEnd w:id="1"/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Naniesiono zmiany w planie dochodów </w:t>
            </w:r>
          </w:p>
          <w:p w14:paraId="1DCDDB58" w14:textId="24496DAB" w:rsidR="0037232C" w:rsidRPr="00477FB8" w:rsidRDefault="0037232C" w:rsidP="0037232C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498168E5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6BA22CB8" w14:textId="77777777" w:rsidR="00B8743B" w:rsidRDefault="00B8743B" w:rsidP="00B8743B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743B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479A7353" w14:textId="77777777" w:rsidR="00B8743B" w:rsidRPr="00B8743B" w:rsidRDefault="00B8743B" w:rsidP="00B8743B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B4700F6" w14:textId="77777777" w:rsidR="00B8743B" w:rsidRPr="00B8743B" w:rsidRDefault="00B8743B" w:rsidP="00B8743B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743B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42B7B1EC" w14:textId="77777777" w:rsidR="0037232C" w:rsidRDefault="0037232C" w:rsidP="00C83AE6">
      <w:pPr>
        <w:rPr>
          <w:rFonts w:ascii="Verdana" w:hAnsi="Verdana"/>
          <w:sz w:val="24"/>
          <w:szCs w:val="24"/>
        </w:rPr>
      </w:pPr>
    </w:p>
    <w:p w14:paraId="7FE8C865" w14:textId="77777777" w:rsidR="00BD6CB5" w:rsidRDefault="00BD6CB5" w:rsidP="00C83AE6">
      <w:pPr>
        <w:rPr>
          <w:rFonts w:ascii="Verdana" w:hAnsi="Verdana"/>
          <w:sz w:val="24"/>
          <w:szCs w:val="24"/>
        </w:rPr>
      </w:pPr>
    </w:p>
    <w:p w14:paraId="43E262D1" w14:textId="77777777" w:rsidR="0037232C" w:rsidRPr="00231292" w:rsidRDefault="0037232C" w:rsidP="0037232C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14:paraId="5EF5B8F3" w14:textId="34CF8692" w:rsidR="0037232C" w:rsidRPr="00231292" w:rsidRDefault="0037232C" w:rsidP="0037232C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Rady Miasta podjęt</w:t>
      </w:r>
      <w:r>
        <w:rPr>
          <w:rFonts w:ascii="Verdana" w:hAnsi="Verdana"/>
          <w:sz w:val="24"/>
          <w:szCs w:val="24"/>
        </w:rPr>
        <w:t xml:space="preserve">ych na XXVI </w:t>
      </w:r>
      <w:r w:rsidRPr="00231292">
        <w:rPr>
          <w:rFonts w:ascii="Verdana" w:hAnsi="Verdana"/>
          <w:sz w:val="24"/>
          <w:szCs w:val="24"/>
        </w:rPr>
        <w:t>sesji</w:t>
      </w:r>
      <w:r>
        <w:rPr>
          <w:rFonts w:ascii="Verdana" w:hAnsi="Verdana"/>
          <w:sz w:val="24"/>
          <w:szCs w:val="24"/>
        </w:rPr>
        <w:t xml:space="preserve"> Rady Miasta</w:t>
      </w:r>
      <w:r w:rsidRPr="00231292">
        <w:rPr>
          <w:rFonts w:ascii="Verdana" w:hAnsi="Verdana"/>
          <w:sz w:val="24"/>
          <w:szCs w:val="24"/>
        </w:rPr>
        <w:t>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problemowych i finansowo-budżetowych.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37232C" w:rsidRPr="00CE2061" w14:paraId="1749AA98" w14:textId="77777777" w:rsidTr="00AD5587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13C537FE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001CC77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300DA5C2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169CC39E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7094A76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A7A3DF9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1EA860A3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3C900543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7C26B015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733E002D" w14:textId="77777777" w:rsidR="0037232C" w:rsidRPr="00CE2061" w:rsidRDefault="0037232C" w:rsidP="00AD5587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C99A394" w14:textId="77777777" w:rsidR="0037232C" w:rsidRPr="00CE2061" w:rsidRDefault="0037232C" w:rsidP="00AD5587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1D252787" w14:textId="77777777" w:rsidR="0037232C" w:rsidRPr="00CE2061" w:rsidRDefault="0037232C" w:rsidP="00AD5587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356A39D0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38BD40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66C10E2C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37232C" w:rsidRPr="00CE2061" w14:paraId="2F676E87" w14:textId="77777777" w:rsidTr="00AD5587">
        <w:trPr>
          <w:tblHeader/>
          <w:tblCellSpacing w:w="20" w:type="dxa"/>
        </w:trPr>
        <w:tc>
          <w:tcPr>
            <w:tcW w:w="713" w:type="dxa"/>
          </w:tcPr>
          <w:p w14:paraId="00223F52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3CE3E5CF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0DF418CF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6868808F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0C18D31B" w14:textId="77777777" w:rsidR="0037232C" w:rsidRPr="00CE2061" w:rsidRDefault="0037232C" w:rsidP="00AD5587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37232C" w:rsidRPr="00CE2061" w14:paraId="02DEE65E" w14:textId="77777777" w:rsidTr="00AD5587">
        <w:trPr>
          <w:trHeight w:val="1329"/>
          <w:tblCellSpacing w:w="20" w:type="dxa"/>
        </w:trPr>
        <w:tc>
          <w:tcPr>
            <w:tcW w:w="713" w:type="dxa"/>
          </w:tcPr>
          <w:p w14:paraId="2E0801F8" w14:textId="77777777" w:rsidR="0037232C" w:rsidRDefault="0037232C" w:rsidP="00AD558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0440412B" w14:textId="1508ABBF" w:rsidR="0037232C" w:rsidRDefault="0037232C" w:rsidP="003723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XXVI/189/2026</w:t>
            </w:r>
          </w:p>
        </w:tc>
        <w:tc>
          <w:tcPr>
            <w:tcW w:w="1945" w:type="dxa"/>
          </w:tcPr>
          <w:p w14:paraId="3010B955" w14:textId="1B3DA4AD" w:rsidR="0037232C" w:rsidRDefault="0037232C" w:rsidP="00AD5587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27.05.2026 r.</w:t>
            </w:r>
          </w:p>
        </w:tc>
        <w:tc>
          <w:tcPr>
            <w:tcW w:w="3929" w:type="dxa"/>
          </w:tcPr>
          <w:p w14:paraId="0CA2B9E3" w14:textId="77777777" w:rsidR="0037232C" w:rsidRPr="00EC69E5" w:rsidRDefault="0037232C" w:rsidP="00AD5587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659A0">
              <w:rPr>
                <w:rFonts w:ascii="Verdana" w:eastAsia="Calibri" w:hAnsi="Verdana"/>
                <w:bCs/>
                <w:sz w:val="24"/>
              </w:rPr>
              <w:t>w sprawie udzielenia Prezydentowi Miasta wotum zaufania</w:t>
            </w:r>
          </w:p>
        </w:tc>
        <w:tc>
          <w:tcPr>
            <w:tcW w:w="5512" w:type="dxa"/>
          </w:tcPr>
          <w:p w14:paraId="59C2024B" w14:textId="77777777" w:rsidR="0037232C" w:rsidRPr="00CE2061" w:rsidRDefault="0037232C" w:rsidP="00AD558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37232C" w:rsidRPr="00CE2061" w14:paraId="25746D41" w14:textId="77777777" w:rsidTr="00AD5587">
        <w:trPr>
          <w:trHeight w:val="1329"/>
          <w:tblCellSpacing w:w="20" w:type="dxa"/>
        </w:trPr>
        <w:tc>
          <w:tcPr>
            <w:tcW w:w="713" w:type="dxa"/>
          </w:tcPr>
          <w:p w14:paraId="3C3865F0" w14:textId="77777777" w:rsidR="0037232C" w:rsidRDefault="0037232C" w:rsidP="00AD558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5AAB6E19" w14:textId="08F260FC" w:rsidR="0037232C" w:rsidRDefault="0037232C" w:rsidP="003723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XXVI/190/2026</w:t>
            </w:r>
          </w:p>
        </w:tc>
        <w:tc>
          <w:tcPr>
            <w:tcW w:w="1945" w:type="dxa"/>
          </w:tcPr>
          <w:p w14:paraId="7DAB919D" w14:textId="6F1DF0DF" w:rsidR="0037232C" w:rsidRDefault="0037232C" w:rsidP="00AD5587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27.05.2026 r.</w:t>
            </w:r>
          </w:p>
        </w:tc>
        <w:tc>
          <w:tcPr>
            <w:tcW w:w="3929" w:type="dxa"/>
          </w:tcPr>
          <w:p w14:paraId="39FE40C0" w14:textId="101E3822" w:rsidR="0037232C" w:rsidRPr="005964CC" w:rsidRDefault="0037232C" w:rsidP="00AD5587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659A0">
              <w:rPr>
                <w:rFonts w:ascii="Verdana" w:hAnsi="Verdana"/>
                <w:sz w:val="24"/>
              </w:rPr>
              <w:t xml:space="preserve">w sprawie zatwierdzenia sprawozdania finansowego wraz ze sprawozdaniem z </w:t>
            </w:r>
            <w:r>
              <w:rPr>
                <w:rFonts w:ascii="Verdana" w:hAnsi="Verdana"/>
                <w:sz w:val="24"/>
              </w:rPr>
              <w:t>wykonania budżetu miasta za 2025</w:t>
            </w:r>
            <w:r w:rsidRPr="000659A0">
              <w:rPr>
                <w:rFonts w:ascii="Verdana" w:hAnsi="Verdana"/>
                <w:sz w:val="24"/>
              </w:rPr>
              <w:t xml:space="preserve"> rok</w:t>
            </w:r>
          </w:p>
        </w:tc>
        <w:tc>
          <w:tcPr>
            <w:tcW w:w="5512" w:type="dxa"/>
          </w:tcPr>
          <w:p w14:paraId="6A06E462" w14:textId="77777777" w:rsidR="0037232C" w:rsidRPr="00CE2061" w:rsidRDefault="0037232C" w:rsidP="00AD558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37232C" w:rsidRPr="00CE2061" w14:paraId="5831D9D7" w14:textId="77777777" w:rsidTr="00AD5587">
        <w:trPr>
          <w:trHeight w:val="1329"/>
          <w:tblCellSpacing w:w="20" w:type="dxa"/>
        </w:trPr>
        <w:tc>
          <w:tcPr>
            <w:tcW w:w="713" w:type="dxa"/>
          </w:tcPr>
          <w:p w14:paraId="7E900E6E" w14:textId="77777777" w:rsidR="0037232C" w:rsidRDefault="0037232C" w:rsidP="00AD558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77869E86" w14:textId="2DEF5CA6" w:rsidR="0037232C" w:rsidRDefault="0037232C" w:rsidP="003723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XXVI/191/2026</w:t>
            </w:r>
          </w:p>
        </w:tc>
        <w:tc>
          <w:tcPr>
            <w:tcW w:w="1945" w:type="dxa"/>
          </w:tcPr>
          <w:p w14:paraId="027C7198" w14:textId="0C8321D7" w:rsidR="0037232C" w:rsidRDefault="0037232C" w:rsidP="00AD5587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27.05.2026 r.</w:t>
            </w:r>
          </w:p>
        </w:tc>
        <w:tc>
          <w:tcPr>
            <w:tcW w:w="3929" w:type="dxa"/>
          </w:tcPr>
          <w:p w14:paraId="7B1E91E2" w14:textId="1990CEEA" w:rsidR="0037232C" w:rsidRPr="005964CC" w:rsidRDefault="0037232C" w:rsidP="00AD5587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659A0">
              <w:rPr>
                <w:rFonts w:ascii="Verdana" w:eastAsia="Calibri" w:hAnsi="Verdana"/>
                <w:bCs/>
                <w:sz w:val="24"/>
              </w:rPr>
              <w:t xml:space="preserve">w sprawie udzielenia Prezydentowi Miasta Bolesławiec absolutorium z </w:t>
            </w:r>
            <w:r>
              <w:rPr>
                <w:rFonts w:ascii="Verdana" w:eastAsia="Calibri" w:hAnsi="Verdana"/>
                <w:bCs/>
                <w:sz w:val="24"/>
              </w:rPr>
              <w:t>tytułu wykonania budżetu za 2025 rok</w:t>
            </w:r>
          </w:p>
        </w:tc>
        <w:tc>
          <w:tcPr>
            <w:tcW w:w="5512" w:type="dxa"/>
          </w:tcPr>
          <w:p w14:paraId="5ECF77C0" w14:textId="77777777" w:rsidR="0037232C" w:rsidRPr="00CE2061" w:rsidRDefault="0037232C" w:rsidP="00AD558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</w:tbl>
    <w:p w14:paraId="517B5719" w14:textId="77777777" w:rsidR="00B8743B" w:rsidRDefault="00B8743B" w:rsidP="00C83AE6">
      <w:pPr>
        <w:rPr>
          <w:rFonts w:ascii="Verdana" w:hAnsi="Verdana"/>
          <w:sz w:val="24"/>
          <w:szCs w:val="24"/>
        </w:rPr>
      </w:pPr>
      <w:bookmarkStart w:id="2" w:name="_GoBack"/>
      <w:bookmarkEnd w:id="2"/>
    </w:p>
    <w:p w14:paraId="21DDB214" w14:textId="1CD1E5B4" w:rsidR="0037232C" w:rsidRDefault="00B8743B" w:rsidP="00B8743B">
      <w:pPr>
        <w:ind w:left="907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Przewodniczący Rady</w:t>
      </w:r>
    </w:p>
    <w:p w14:paraId="3DFC8D9F" w14:textId="3B65F52B" w:rsidR="00B8743B" w:rsidRDefault="00B8743B" w:rsidP="00B8743B">
      <w:pPr>
        <w:ind w:left="907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B8743B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36C10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E2C1C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B28FB"/>
    <w:rsid w:val="002D77F8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232C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77D22"/>
    <w:rsid w:val="00477FB8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4F2CB9"/>
    <w:rsid w:val="00502654"/>
    <w:rsid w:val="00505873"/>
    <w:rsid w:val="005132DD"/>
    <w:rsid w:val="00514D0F"/>
    <w:rsid w:val="005162D5"/>
    <w:rsid w:val="005303B1"/>
    <w:rsid w:val="00541C45"/>
    <w:rsid w:val="00544162"/>
    <w:rsid w:val="0054504E"/>
    <w:rsid w:val="005471EE"/>
    <w:rsid w:val="00547D04"/>
    <w:rsid w:val="00553610"/>
    <w:rsid w:val="00554455"/>
    <w:rsid w:val="00554E4F"/>
    <w:rsid w:val="005632DD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92C64"/>
    <w:rsid w:val="006A25A3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032A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19ED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9F6AB9"/>
    <w:rsid w:val="00A00CA8"/>
    <w:rsid w:val="00A018E5"/>
    <w:rsid w:val="00A05E6F"/>
    <w:rsid w:val="00A07503"/>
    <w:rsid w:val="00A0769E"/>
    <w:rsid w:val="00A11C66"/>
    <w:rsid w:val="00A1267D"/>
    <w:rsid w:val="00A1379F"/>
    <w:rsid w:val="00A169BC"/>
    <w:rsid w:val="00A1752F"/>
    <w:rsid w:val="00A21E8B"/>
    <w:rsid w:val="00A224B0"/>
    <w:rsid w:val="00A3246F"/>
    <w:rsid w:val="00A34E2A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8743B"/>
    <w:rsid w:val="00B96ED4"/>
    <w:rsid w:val="00B97CFB"/>
    <w:rsid w:val="00BA639D"/>
    <w:rsid w:val="00BB5E73"/>
    <w:rsid w:val="00BC45F7"/>
    <w:rsid w:val="00BD35B6"/>
    <w:rsid w:val="00BD6CB5"/>
    <w:rsid w:val="00BD728F"/>
    <w:rsid w:val="00BE00AD"/>
    <w:rsid w:val="00BE4F4B"/>
    <w:rsid w:val="00C05547"/>
    <w:rsid w:val="00C1235D"/>
    <w:rsid w:val="00C136E8"/>
    <w:rsid w:val="00C2022C"/>
    <w:rsid w:val="00C24545"/>
    <w:rsid w:val="00C26FB0"/>
    <w:rsid w:val="00C30648"/>
    <w:rsid w:val="00C41BC1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83AE6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C80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3E33"/>
    <w:rsid w:val="00DA593E"/>
    <w:rsid w:val="00DA6C7D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3E2E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95C20"/>
    <w:rsid w:val="00FA5C42"/>
    <w:rsid w:val="00FB4341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C1A5DE5D-E127-4B64-BAE4-C2F0646A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99803-6531-4C10-A909-404AD10D4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3</cp:revision>
  <cp:lastPrinted>2026-06-18T07:02:00Z</cp:lastPrinted>
  <dcterms:created xsi:type="dcterms:W3CDTF">2026-07-03T08:15:00Z</dcterms:created>
  <dcterms:modified xsi:type="dcterms:W3CDTF">2026-07-03T08:16:00Z</dcterms:modified>
</cp:coreProperties>
</file>