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890" w:rsidRDefault="004745D4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</w:t>
      </w:r>
      <w:r w:rsidR="007E1890">
        <w:rPr>
          <w:b w:val="0"/>
          <w:bCs w:val="0"/>
          <w:sz w:val="24"/>
        </w:rPr>
        <w:t>Załącznik Nr 1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do Zarządzenia Nr 360./08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Prezydenta Miasta Bolesławiec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 dnia 28 listopada 2008 roku</w:t>
      </w:r>
    </w:p>
    <w:p w:rsidR="007E1890" w:rsidRDefault="007E1890" w:rsidP="007E1890">
      <w:pPr>
        <w:pStyle w:val="Tekstpodstawowy2"/>
      </w:pPr>
    </w:p>
    <w:p w:rsidR="007E1890" w:rsidRDefault="007E1890" w:rsidP="007E1890">
      <w:pPr>
        <w:pStyle w:val="Tekstpodstawowy2"/>
        <w:jc w:val="center"/>
      </w:pPr>
      <w:r>
        <w:t>WYKAZ-OBWIESZCZENIE</w:t>
      </w:r>
    </w:p>
    <w:p w:rsidR="007E1890" w:rsidRDefault="007E1890" w:rsidP="007E1890">
      <w:pPr>
        <w:pStyle w:val="Tekstpodstawowy2"/>
      </w:pPr>
    </w:p>
    <w:p w:rsidR="007E1890" w:rsidRDefault="007E1890" w:rsidP="007E1890">
      <w:pPr>
        <w:pStyle w:val="Tekstpodstawowy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nieruchomości gruntowej przewidzianej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</w:p>
    <w:p w:rsidR="007E1890" w:rsidRDefault="007E1890" w:rsidP="007E1890">
      <w:pPr>
        <w:pStyle w:val="Tekstpodstawowy2"/>
        <w:rPr>
          <w:sz w:val="24"/>
        </w:rPr>
      </w:pP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>1. ul. Mała – działka niezabudowana nr 175/15 o pow. 20 m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, AM 2, obręb 9, o użytku Bp – </w:t>
      </w:r>
      <w:r>
        <w:rPr>
          <w:b w:val="0"/>
          <w:bCs w:val="0"/>
          <w:sz w:val="24"/>
        </w:rPr>
        <w:t>przeznaczona do poprawienia warunków zagospodarowania nieruchomości przyległych tj. działki nr 873 i nr 175/18 przy ul. Piaskowej nr 8.</w:t>
      </w:r>
    </w:p>
    <w:p w:rsidR="007E1890" w:rsidRDefault="007E1890" w:rsidP="007E1890">
      <w:pPr>
        <w:pStyle w:val="Tekstpodstawowy2"/>
        <w:jc w:val="both"/>
      </w:pP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t>2. Cena gruntu / działki nr 175/15 o pow. 20 m</w:t>
      </w:r>
      <w:r>
        <w:rPr>
          <w:vertAlign w:val="superscript"/>
        </w:rPr>
        <w:t>2</w:t>
      </w:r>
      <w:r>
        <w:t>/ wynosi brutto –             3.000 zł (</w:t>
      </w:r>
      <w:r>
        <w:rPr>
          <w:b w:val="0"/>
          <w:bCs w:val="0"/>
          <w:sz w:val="24"/>
        </w:rPr>
        <w:t xml:space="preserve"> słownie: trzy tysiące złotych), która została przyjęta w wyniku prowadzonych negocjacji z przyszłym Nabywcą ( Protokół Rokowań nr MiG.V.7230R/14/08 z dnia                  19 listopada 2008r. </w:t>
      </w:r>
    </w:p>
    <w:p w:rsidR="007E1890" w:rsidRDefault="007E1890" w:rsidP="007E1890">
      <w:pPr>
        <w:pStyle w:val="Tekstpodstawowy2"/>
        <w:jc w:val="both"/>
        <w:rPr>
          <w:sz w:val="24"/>
        </w:rPr>
      </w:pPr>
    </w:p>
    <w:p w:rsidR="007E1890" w:rsidRDefault="007E1890" w:rsidP="007E1890">
      <w:pPr>
        <w:pStyle w:val="Tekstpodstawowy2"/>
        <w:jc w:val="both"/>
        <w:rPr>
          <w:b w:val="0"/>
          <w:bCs w:val="0"/>
          <w:sz w:val="22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Działka wpisana jest w zbiorczej w księdze wieczystej </w:t>
      </w:r>
      <w:proofErr w:type="spellStart"/>
      <w:r>
        <w:rPr>
          <w:b w:val="0"/>
          <w:bCs w:val="0"/>
          <w:sz w:val="24"/>
        </w:rPr>
        <w:t>Kw</w:t>
      </w:r>
      <w:proofErr w:type="spellEnd"/>
      <w:r>
        <w:rPr>
          <w:b w:val="0"/>
          <w:bCs w:val="0"/>
          <w:sz w:val="24"/>
        </w:rPr>
        <w:t xml:space="preserve"> nr JG1B/00014933/0 założonej dla obrębu 9, prowadzonej przez V Wydział Ksiąg Wieczystych Sądu Rejonowego w Bolesławcu, bez obciążeń na rzecz osób trzecich.</w:t>
      </w:r>
    </w:p>
    <w:p w:rsidR="007E1890" w:rsidRDefault="007E1890" w:rsidP="007E1890">
      <w:pPr>
        <w:pStyle w:val="Tekstpodstawowy"/>
        <w:jc w:val="both"/>
        <w:rPr>
          <w:b w:val="0"/>
          <w:bCs w:val="0"/>
        </w:rPr>
      </w:pPr>
    </w:p>
    <w:p w:rsidR="007E1890" w:rsidRDefault="007E1890" w:rsidP="007E1890">
      <w:pPr>
        <w:pStyle w:val="Tekstpodstawowy"/>
        <w:jc w:val="both"/>
        <w:rPr>
          <w:bCs w:val="0"/>
        </w:rPr>
      </w:pPr>
      <w:r>
        <w:rPr>
          <w:bCs w:val="0"/>
        </w:rPr>
        <w:t>4. Informacje dotyczące zbywanej nieruchomości: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ze względu na małą powierzchnię oraz nietypowy kształt uniemożliwiający zabudowę zgodnie z przepisami prawa budowlanego, działka nie może być samodzielnie zagospodarowana i jest przeznaczona do sprzedaży celem poprawienia warunków zagospodarowania nieruchomości przyległych tj. działki nr 873 i 175/18.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5.</w:t>
      </w:r>
      <w:r>
        <w:rPr>
          <w:b w:val="0"/>
          <w:bCs w:val="0"/>
          <w:sz w:val="24"/>
        </w:rPr>
        <w:t xml:space="preserve"> Cena nieruchomości sprzedawanej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Pierwsza rata lub cena gruntu podlega zapłacie, nie później niż w dniu zawarcia umowy przenoszącej własność nieruchomości.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Pozostałe raty wraz z oprocentowaniem przy zastosowaniu stawki 10% w skali rocznej od aktualnego zadłużenia – podlegają zapłacie do końca marca każdego roku.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6.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  i Gospodarki Przestrzennej.</w:t>
      </w:r>
    </w:p>
    <w:p w:rsidR="007E1890" w:rsidRDefault="007E1890" w:rsidP="007E1890">
      <w:pPr>
        <w:jc w:val="both"/>
      </w:pPr>
      <w:r>
        <w:rPr>
          <w:b/>
          <w:bCs/>
        </w:rPr>
        <w:t>7.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10 stycznia 2009r.</w:t>
      </w:r>
    </w:p>
    <w:p w:rsidR="007E1890" w:rsidRDefault="007E1890" w:rsidP="007E1890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8.</w:t>
      </w:r>
      <w:r>
        <w:rPr>
          <w:b w:val="0"/>
          <w:bCs w:val="0"/>
          <w:sz w:val="24"/>
        </w:rPr>
        <w:t xml:space="preserve"> Porozumienie dotyczące sprzedaży gruntu zawarte będzie po dniu 10 stycznia 2009r.</w:t>
      </w:r>
    </w:p>
    <w:p w:rsidR="007E1890" w:rsidRDefault="007E1890" w:rsidP="007E1890">
      <w:r>
        <w:t xml:space="preserve">DK/DK               </w:t>
      </w:r>
    </w:p>
    <w:p w:rsidR="007E1890" w:rsidRDefault="007E1890" w:rsidP="007E1890">
      <w:r>
        <w:t xml:space="preserve">                                                                            PREZYDENT  MIASTA</w:t>
      </w:r>
    </w:p>
    <w:p w:rsidR="007E1890" w:rsidRDefault="007E1890" w:rsidP="007E1890">
      <w:r>
        <w:t xml:space="preserve">                                                                              /-/ Piotr Roman</w:t>
      </w:r>
    </w:p>
    <w:p w:rsidR="009B1788" w:rsidRDefault="009B1788"/>
    <w:sectPr w:rsidR="009B1788" w:rsidSect="009B17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E1890"/>
    <w:rsid w:val="004745D4"/>
    <w:rsid w:val="007E1890"/>
    <w:rsid w:val="009B1788"/>
    <w:rsid w:val="00F06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7E1890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E189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7E1890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7E1890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2008-12-03T08:54:00Z</dcterms:created>
  <dcterms:modified xsi:type="dcterms:W3CDTF">2008-12-03T08:59:00Z</dcterms:modified>
</cp:coreProperties>
</file>