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A13" w:rsidRDefault="00512A13" w:rsidP="00512A13">
      <w:pPr>
        <w:pStyle w:val="Tekstpodstawowy"/>
      </w:pPr>
      <w:r>
        <w:rPr>
          <w:sz w:val="28"/>
        </w:rPr>
        <w:t>ZARZĄDZENIE NR 39 /09</w:t>
      </w:r>
    </w:p>
    <w:p w:rsidR="00512A13" w:rsidRDefault="00512A13" w:rsidP="00512A13">
      <w:pPr>
        <w:pStyle w:val="Tekstpodstawowy"/>
        <w:rPr>
          <w:sz w:val="28"/>
        </w:rPr>
      </w:pPr>
      <w:r>
        <w:rPr>
          <w:sz w:val="28"/>
        </w:rPr>
        <w:t>PREZYDENTA MIASTA  BOLESŁAWIEC</w:t>
      </w:r>
    </w:p>
    <w:p w:rsidR="00512A13" w:rsidRDefault="00512A13" w:rsidP="00512A13">
      <w:pPr>
        <w:pStyle w:val="Tekstpodstawowy"/>
      </w:pPr>
    </w:p>
    <w:p w:rsidR="00512A13" w:rsidRDefault="00512A13" w:rsidP="00512A13">
      <w:pPr>
        <w:pStyle w:val="Tekstpodstawowy"/>
      </w:pPr>
      <w:r>
        <w:t>z dnia 16 lutego 2009r.</w:t>
      </w:r>
    </w:p>
    <w:p w:rsidR="00512A13" w:rsidRDefault="00512A13" w:rsidP="00512A13">
      <w:pPr>
        <w:pStyle w:val="Tekstpodstawowy"/>
        <w:jc w:val="left"/>
      </w:pP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sprawie przeznaczenia gruntu niezabudowanego, położonego w Bolesławcu przy                    Al. Tysiąclecia ( przy średnicy miejskiej) - do sprzedaży w drodze przetargu ustnego nieograniczonego.</w:t>
      </w:r>
    </w:p>
    <w:p w:rsidR="00512A13" w:rsidRDefault="00512A13" w:rsidP="00512A13">
      <w:pPr>
        <w:pStyle w:val="Tekstpodstawowy"/>
        <w:jc w:val="both"/>
      </w:pPr>
    </w:p>
    <w:p w:rsidR="00512A13" w:rsidRDefault="00512A13" w:rsidP="00512A13">
      <w:pPr>
        <w:pStyle w:val="Tekstpodstawowy"/>
        <w:jc w:val="both"/>
        <w:rPr>
          <w:b w:val="0"/>
          <w:bCs w:val="0"/>
          <w:sz w:val="22"/>
        </w:rPr>
      </w:pPr>
      <w:r>
        <w:t xml:space="preserve">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 </w:t>
      </w:r>
      <w:proofErr w:type="spellStart"/>
      <w:r>
        <w:rPr>
          <w:b w:val="0"/>
          <w:bCs w:val="0"/>
          <w:sz w:val="22"/>
        </w:rPr>
        <w:t>Dz.U.Nr</w:t>
      </w:r>
      <w:proofErr w:type="spellEnd"/>
      <w:r>
        <w:rPr>
          <w:b w:val="0"/>
          <w:bCs w:val="0"/>
          <w:sz w:val="22"/>
        </w:rPr>
        <w:t xml:space="preserve"> 142 z 2001r. poz. 1591 ze zm.) art.11 ust.1 , art. 28 ust.1,2 art.35 ust.1 i 2, art.37 ust.1, art.38 ust.1 i 2, art.39 ust.1 i 2, art.40 ust.1 pkt.1, art.67, art.70  ust.1 ustawy z dnia 21 sierpnia 1997r. o gospodarce nieruchomościami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 z 2004r. Nr 261 poz.2603 ze zm.) oraz § 2 ust.1 pkt.1 i 2, ust.2 pkt.1, § 3 ust.1 i 2 pkt.1, § 6 ust.1 uchwały Nr XL VII/400/02 Rady Miejskiej w Bolesławcu                   z dnia 26 lutego 2002r. 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Nr 90 poz.1501 ze zm.) –</w:t>
      </w: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</w:p>
    <w:p w:rsidR="00512A13" w:rsidRDefault="00512A13" w:rsidP="00512A13">
      <w:pPr>
        <w:pStyle w:val="Tekstpodstawowy"/>
      </w:pPr>
      <w:r>
        <w:t>zarządzam, co następuje:</w:t>
      </w:r>
    </w:p>
    <w:p w:rsidR="00512A13" w:rsidRDefault="00512A13" w:rsidP="00512A13">
      <w:pPr>
        <w:pStyle w:val="Tekstpodstawowy"/>
        <w:jc w:val="both"/>
      </w:pPr>
    </w:p>
    <w:p w:rsidR="00512A13" w:rsidRDefault="00512A13" w:rsidP="00512A13">
      <w:pPr>
        <w:pStyle w:val="Tekstpodstawowy"/>
      </w:pPr>
      <w:r>
        <w:t>§ 1.</w:t>
      </w:r>
    </w:p>
    <w:p w:rsidR="00512A13" w:rsidRDefault="00512A13" w:rsidP="00512A13">
      <w:pPr>
        <w:pStyle w:val="Tekstpodstawowy"/>
        <w:jc w:val="both"/>
      </w:pP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1. Przeznaczyć do sprzedaży w drodze przetargu ustnego nieograniczonego, grunt niezabudowany oznaczony w ewidencji gruntów, jako działka nr 457 o pow. 1807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                   przy Al. Tysiąclecia ( przy średnicy miejskiej).</w:t>
      </w: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2. Niezabudowany grunt jest własnością Gminy Miejskiej Bolesławiec, a w miejscowym planie zagospodarowania przestrzennego miasta Bolesławca uchwalonego przez Radę Miasta Bolesławiec uchwałą nr VI/43/07 z dnia 14 marca 2007r. przeznaczony jest pod zabudowę usługową, oznaczoną na rysunkach planu symbolem C-U20.</w:t>
      </w: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3. Szczegółowe oznaczenie nieruchomości opisano w wykazie - obwieszczeniu, który stanowi załącznik nr 1 do niniejszego zarządzenia. </w:t>
      </w: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</w:p>
    <w:p w:rsidR="00512A13" w:rsidRDefault="00512A13" w:rsidP="00512A13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2.</w:t>
      </w: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Traci moc zarządzenie 219/07 Prezydenta Miasta Bolesławiec z dnia 23 sierpnia 2007r.              w sprawie przeznaczenia gruntu niezabudowanego, położonego w Bolesławcu przy                   Al. Tysiąclecia (przy średnicy miejskiej) – do sprzedaży w drodze przetargu ustnego nieograniczonego.</w:t>
      </w: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</w:p>
    <w:p w:rsidR="00512A13" w:rsidRPr="00232741" w:rsidRDefault="00512A13" w:rsidP="00512A13">
      <w:pPr>
        <w:pStyle w:val="Tekstpodstawowy"/>
        <w:rPr>
          <w:b w:val="0"/>
          <w:bCs w:val="0"/>
        </w:rPr>
      </w:pPr>
      <w:r w:rsidRPr="00232741">
        <w:rPr>
          <w:b w:val="0"/>
          <w:bCs w:val="0"/>
        </w:rPr>
        <w:t>§ 3.</w:t>
      </w: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Wykaz-obwieszczenie, podlega wywieszeniu na tablicy ogłoszeń Urzędu Miasta Bolesławiec na okres 21 dni od daty podjęcia zarządzenia.</w:t>
      </w: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</w:p>
    <w:p w:rsidR="00512A13" w:rsidRDefault="00512A13" w:rsidP="00512A13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4.</w:t>
      </w: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</w:p>
    <w:p w:rsidR="00512A13" w:rsidRDefault="00512A13" w:rsidP="00512A13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5.</w:t>
      </w: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DK/DK                                                                       PREZYDENT  MIASTA</w:t>
      </w:r>
    </w:p>
    <w:p w:rsidR="00512A13" w:rsidRDefault="00512A13" w:rsidP="00512A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/-/ Piotr Roman</w:t>
      </w:r>
    </w:p>
    <w:p w:rsidR="00876B0A" w:rsidRDefault="00876B0A"/>
    <w:sectPr w:rsidR="00876B0A" w:rsidSect="00876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characterSpacingControl w:val="doNotCompress"/>
  <w:compat/>
  <w:rsids>
    <w:rsidRoot w:val="00512A13"/>
    <w:rsid w:val="00512A13"/>
    <w:rsid w:val="0060435A"/>
    <w:rsid w:val="00876B0A"/>
    <w:rsid w:val="00A92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6B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512A1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12A1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2009-02-17T09:21:00Z</dcterms:created>
  <dcterms:modified xsi:type="dcterms:W3CDTF">2009-02-17T09:27:00Z</dcterms:modified>
</cp:coreProperties>
</file>