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CEB" w:rsidRDefault="00014CEB" w:rsidP="00014CEB">
      <w:pPr>
        <w:pStyle w:val="Tytu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ZARZĄDZENIE  NR 46/09</w:t>
      </w:r>
    </w:p>
    <w:p w:rsidR="00014CEB" w:rsidRDefault="00014CEB" w:rsidP="00014CEB">
      <w:pPr>
        <w:jc w:val="center"/>
        <w:rPr>
          <w:b/>
          <w:bCs/>
          <w:sz w:val="36"/>
        </w:rPr>
      </w:pPr>
      <w:r>
        <w:rPr>
          <w:b/>
          <w:bCs/>
          <w:sz w:val="28"/>
        </w:rPr>
        <w:t>PREZYDENTA MIASTA BOLESŁAWIEC</w:t>
      </w:r>
    </w:p>
    <w:p w:rsidR="00014CEB" w:rsidRDefault="00014CEB" w:rsidP="00014CE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z dnia 24 lutego 2009r.</w:t>
      </w:r>
    </w:p>
    <w:p w:rsidR="00014CEB" w:rsidRDefault="00014CEB" w:rsidP="00014CEB">
      <w:pPr>
        <w:jc w:val="both"/>
        <w:rPr>
          <w:b/>
          <w:bCs/>
        </w:rPr>
      </w:pPr>
    </w:p>
    <w:p w:rsidR="00014CEB" w:rsidRDefault="00014CEB" w:rsidP="00014CEB">
      <w:pPr>
        <w:pStyle w:val="Tekstpodstawowy"/>
        <w:jc w:val="both"/>
      </w:pPr>
      <w:r>
        <w:t xml:space="preserve">w sprawie sprzedaży na rzecz dotychczasowych współużytkowników wieczystych,                  w drodze </w:t>
      </w:r>
      <w:proofErr w:type="spellStart"/>
      <w:r>
        <w:t>bezprzetargowej</w:t>
      </w:r>
      <w:proofErr w:type="spellEnd"/>
      <w:r>
        <w:t xml:space="preserve"> nieruchomość gruntową, położoną w Bolesławcu przy                              ul.  Zgorzeleckiej nr 40  – stanowiącą własność Gminy Miejskiej Bolesławiec</w:t>
      </w:r>
    </w:p>
    <w:p w:rsidR="00014CEB" w:rsidRDefault="00014CEB" w:rsidP="00014CEB">
      <w:pPr>
        <w:pStyle w:val="Tekstpodstawowy"/>
        <w:jc w:val="both"/>
      </w:pPr>
    </w:p>
    <w:p w:rsidR="00014CEB" w:rsidRDefault="00014CEB" w:rsidP="00014CEB">
      <w:pPr>
        <w:pStyle w:val="Tekstpodstawowy"/>
        <w:jc w:val="both"/>
        <w:rPr>
          <w:b w:val="0"/>
          <w:bCs w:val="0"/>
          <w:sz w:val="22"/>
        </w:rPr>
      </w:pPr>
      <w:r>
        <w:rPr>
          <w:b w:val="0"/>
          <w:bCs w:val="0"/>
        </w:rPr>
        <w:tab/>
      </w:r>
      <w:r>
        <w:rPr>
          <w:b w:val="0"/>
          <w:bCs w:val="0"/>
          <w:sz w:val="22"/>
        </w:rPr>
        <w:t>Na podstawie art.30 ust.2 pkt.3 ustawy z dnia 8 marca 1990r. o samorządzie gminnym              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Nr 142 z 2001r. poz.1591 ze zm.), art.11 ust.1 i 2, art.28, art.32 ust.1 i 2, art.35 ust.1  i 2, art.37 ust.2 pkt.5, art.67 ust.1 i 3, art.68 ust.1, art.69, art.70 ust.1 ustawy z dnia 21 sierpnia 1997r.                         o gospodarce nieruchomościami 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z 2004r. Nr 261 poz.2603 ze zm.), § 2 ust.1 pkt.1 i 3, § 3 ust.1 i 2 pkt.3, § 6 ust.1, § 7 ust.1 pkt.1, § 9, uchwały Nr XLVII/400/02 Rady Miejskiej w Bolesławcu z dnia 26 lutego 2002r.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poz.1501 ze zm. ) oraz działając na wniosek Państwa Janusza i Marii małż. Śliwińskich i Adriana Śliwińskiego zam.                      w Bolesławcu przy ul. Zgorzeleckiej nr 40, -</w:t>
      </w:r>
    </w:p>
    <w:p w:rsidR="00014CEB" w:rsidRDefault="00014CEB" w:rsidP="00014CEB">
      <w:pPr>
        <w:pStyle w:val="Tekstpodstawowy"/>
        <w:jc w:val="both"/>
        <w:rPr>
          <w:b w:val="0"/>
          <w:bCs w:val="0"/>
        </w:rPr>
      </w:pPr>
    </w:p>
    <w:p w:rsidR="00014CEB" w:rsidRDefault="00014CEB" w:rsidP="00014CEB">
      <w:pPr>
        <w:pStyle w:val="Tekstpodstawowy"/>
        <w:rPr>
          <w:sz w:val="28"/>
        </w:rPr>
      </w:pPr>
      <w:r>
        <w:rPr>
          <w:sz w:val="28"/>
        </w:rPr>
        <w:t>zarządzam, co następuje:</w:t>
      </w:r>
    </w:p>
    <w:p w:rsidR="00014CEB" w:rsidRDefault="00014CEB" w:rsidP="00014CEB">
      <w:pPr>
        <w:pStyle w:val="Tekstpodstawowy"/>
        <w:rPr>
          <w:sz w:val="28"/>
        </w:rPr>
      </w:pPr>
    </w:p>
    <w:p w:rsidR="00014CEB" w:rsidRDefault="00014CEB" w:rsidP="00014CEB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1.</w:t>
      </w:r>
    </w:p>
    <w:p w:rsidR="00014CEB" w:rsidRDefault="00014CEB" w:rsidP="00014CEB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sprzedaży w drodze </w:t>
      </w:r>
      <w:proofErr w:type="spellStart"/>
      <w:r>
        <w:rPr>
          <w:b w:val="0"/>
          <w:bCs w:val="0"/>
        </w:rPr>
        <w:t>bezprzetargowej</w:t>
      </w:r>
      <w:proofErr w:type="spellEnd"/>
      <w:r>
        <w:rPr>
          <w:b w:val="0"/>
          <w:bCs w:val="0"/>
        </w:rPr>
        <w:t xml:space="preserve"> - na rzecz dotychczasowych współużytkowników wieczystych - nieruchomość gruntową, stanowiącą działkę nr 527/2          o pow. 0.281 ha, (obręb 9), położoną w Bolesławcu przy ul. Zgorzeleckiej nr 40.</w:t>
      </w:r>
    </w:p>
    <w:p w:rsidR="00014CEB" w:rsidRDefault="00014CEB" w:rsidP="00014CEB">
      <w:pPr>
        <w:pStyle w:val="Tekstpodstawowy"/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Na przedmiotowej nieruchomości zgodnie z miejscowym planem przestrzennego zagospodarowania miasta Bolesławca, na podstawie pozwolenia na budowę został wybudowany z własnych środków nabywców budynek mieszkalno usługowy, stanowiący odrębny od gruntu przedmiot współwłasności dotychczasowych współużytkowników wieczystych.  </w:t>
      </w:r>
    </w:p>
    <w:p w:rsidR="00014CEB" w:rsidRDefault="00014CEB" w:rsidP="00014CEB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Przedmiotowa działka jest własnością Gminy Miejskiej Bolesławiec, a w miejscowym planie zagospodarowania przestrzennego miasta  Bolesławca - przeznaczona jest pod  zabudowę mieszkaniowo- usługową, symbol z planu A-MU1.</w:t>
      </w:r>
    </w:p>
    <w:p w:rsidR="00014CEB" w:rsidRDefault="00014CEB" w:rsidP="00014CEB">
      <w:pPr>
        <w:pStyle w:val="Tekstpodstawowy"/>
        <w:jc w:val="both"/>
        <w:rPr>
          <w:b w:val="0"/>
          <w:bCs w:val="0"/>
        </w:rPr>
      </w:pPr>
      <w:r>
        <w:t>4.</w:t>
      </w:r>
      <w:r>
        <w:rPr>
          <w:b w:val="0"/>
          <w:bCs w:val="0"/>
        </w:rPr>
        <w:t xml:space="preserve"> Szczegółowe oznaczenie nieruchomości opisano w wykazie - obwieszczeniu, który stanowi  załącznik nr 1 do niniejszego zarządzenia.</w:t>
      </w:r>
    </w:p>
    <w:p w:rsidR="00014CEB" w:rsidRDefault="00014CEB" w:rsidP="00014CEB">
      <w:pPr>
        <w:pStyle w:val="Tekstpodstawowy"/>
        <w:ind w:left="360"/>
        <w:jc w:val="both"/>
        <w:rPr>
          <w:b w:val="0"/>
          <w:bCs w:val="0"/>
        </w:rPr>
      </w:pPr>
    </w:p>
    <w:p w:rsidR="00014CEB" w:rsidRDefault="00014CEB" w:rsidP="00014CEB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2.</w:t>
      </w:r>
    </w:p>
    <w:p w:rsidR="00014CEB" w:rsidRDefault="00014CEB" w:rsidP="00014CEB">
      <w:pPr>
        <w:pStyle w:val="Tekstpodstawowy"/>
        <w:jc w:val="both"/>
        <w:rPr>
          <w:b w:val="0"/>
          <w:bCs w:val="0"/>
        </w:rPr>
      </w:pPr>
    </w:p>
    <w:p w:rsidR="00014CEB" w:rsidRDefault="00014CEB" w:rsidP="00014CE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Wykaz-obwieszczenie, podlega wywieszeniu na tablicy ogłoszeń Urzędu Miasta Bolesławiec na okres 21 dni od daty podjęcia zarządzenia.</w:t>
      </w:r>
    </w:p>
    <w:p w:rsidR="00014CEB" w:rsidRDefault="00014CEB" w:rsidP="00014CEB">
      <w:pPr>
        <w:pStyle w:val="Tekstpodstawowy"/>
        <w:ind w:left="360"/>
        <w:jc w:val="both"/>
        <w:rPr>
          <w:b w:val="0"/>
          <w:bCs w:val="0"/>
        </w:rPr>
      </w:pPr>
    </w:p>
    <w:p w:rsidR="00014CEB" w:rsidRDefault="00014CEB" w:rsidP="00014CEB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3.</w:t>
      </w:r>
    </w:p>
    <w:p w:rsidR="00014CEB" w:rsidRDefault="00014CEB" w:rsidP="00014CEB">
      <w:pPr>
        <w:pStyle w:val="Tekstpodstawowy"/>
        <w:jc w:val="both"/>
        <w:rPr>
          <w:b w:val="0"/>
          <w:bCs w:val="0"/>
        </w:rPr>
      </w:pPr>
    </w:p>
    <w:p w:rsidR="00014CEB" w:rsidRDefault="00014CEB" w:rsidP="00014CE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014CEB" w:rsidRDefault="00014CEB" w:rsidP="00014CEB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4.</w:t>
      </w:r>
    </w:p>
    <w:p w:rsidR="00014CEB" w:rsidRDefault="00014CEB" w:rsidP="00014CEB">
      <w:pPr>
        <w:pStyle w:val="Tekstpodstawowy"/>
        <w:jc w:val="both"/>
        <w:rPr>
          <w:b w:val="0"/>
          <w:bCs w:val="0"/>
        </w:rPr>
      </w:pPr>
    </w:p>
    <w:p w:rsidR="00014CEB" w:rsidRDefault="00014CEB" w:rsidP="00014CE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014CEB" w:rsidRDefault="00014CEB" w:rsidP="00014CEB">
      <w:pPr>
        <w:pStyle w:val="Tekstpodstawowy"/>
        <w:jc w:val="both"/>
      </w:pPr>
      <w:r>
        <w:rPr>
          <w:b w:val="0"/>
          <w:bCs w:val="0"/>
        </w:rPr>
        <w:t xml:space="preserve">DK/DK                                                                       </w:t>
      </w:r>
    </w:p>
    <w:p w:rsidR="00014CEB" w:rsidRDefault="00014CEB" w:rsidP="00014CEB">
      <w:pPr>
        <w:pStyle w:val="Tekstpodstawowy"/>
        <w:ind w:left="360"/>
        <w:jc w:val="both"/>
      </w:pPr>
      <w:r>
        <w:t xml:space="preserve">                                                                              PREZYDENT  MIASTA</w:t>
      </w:r>
    </w:p>
    <w:p w:rsidR="00014CEB" w:rsidRDefault="00014CEB" w:rsidP="00014CEB">
      <w:pPr>
        <w:pStyle w:val="Tekstpodstawowy"/>
        <w:ind w:left="360"/>
        <w:jc w:val="both"/>
      </w:pPr>
      <w:r>
        <w:t xml:space="preserve">                                                                                /-/ Piotr Roman</w:t>
      </w:r>
    </w:p>
    <w:p w:rsidR="00667A33" w:rsidRDefault="00667A33"/>
    <w:sectPr w:rsidR="00667A33" w:rsidSect="00667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014CEB"/>
    <w:rsid w:val="00014CEB"/>
    <w:rsid w:val="00667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14CEB"/>
    <w:pPr>
      <w:jc w:val="center"/>
    </w:pPr>
    <w:rPr>
      <w:rFonts w:ascii="Arial" w:hAnsi="Arial" w:cs="Arial"/>
      <w:b/>
      <w:bCs/>
      <w:sz w:val="44"/>
    </w:rPr>
  </w:style>
  <w:style w:type="character" w:customStyle="1" w:styleId="TytuZnak">
    <w:name w:val="Tytuł Znak"/>
    <w:basedOn w:val="Domylnaczcionkaakapitu"/>
    <w:link w:val="Tytu"/>
    <w:rsid w:val="00014CEB"/>
    <w:rPr>
      <w:rFonts w:ascii="Arial" w:eastAsia="Times New Roman" w:hAnsi="Arial" w:cs="Arial"/>
      <w:b/>
      <w:bCs/>
      <w:sz w:val="4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14CEB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14CE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2388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2009-02-26T07:57:00Z</dcterms:created>
  <dcterms:modified xsi:type="dcterms:W3CDTF">2009-02-26T07:57:00Z</dcterms:modified>
</cp:coreProperties>
</file>