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C1B" w:rsidRDefault="000B6C1B" w:rsidP="000B6C1B">
      <w:pPr>
        <w:pStyle w:val="Tekstpodstawowy"/>
        <w:rPr>
          <w:b w:val="0"/>
          <w:bCs w:val="0"/>
          <w:sz w:val="32"/>
        </w:rPr>
      </w:pPr>
      <w:r>
        <w:rPr>
          <w:b w:val="0"/>
          <w:bCs w:val="0"/>
          <w:sz w:val="32"/>
        </w:rPr>
        <w:t>ZARZĄDZENIE NR 59/09</w:t>
      </w:r>
    </w:p>
    <w:p w:rsidR="000B6C1B" w:rsidRDefault="000B6C1B" w:rsidP="000B6C1B">
      <w:pPr>
        <w:pStyle w:val="Tekstpodstawowy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PREZYDENTA MIASTA  BOLESŁAWIEC</w:t>
      </w:r>
    </w:p>
    <w:p w:rsidR="000B6C1B" w:rsidRDefault="000B6C1B" w:rsidP="000B6C1B">
      <w:pPr>
        <w:pStyle w:val="Tekstpodstawowy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z dnia 5 marca 2009 roku</w:t>
      </w:r>
    </w:p>
    <w:p w:rsidR="000B6C1B" w:rsidRDefault="000B6C1B" w:rsidP="000B6C1B">
      <w:pPr>
        <w:pStyle w:val="Tekstpodstawowy"/>
        <w:jc w:val="both"/>
        <w:rPr>
          <w:sz w:val="28"/>
        </w:rPr>
      </w:pPr>
    </w:p>
    <w:p w:rsidR="000B6C1B" w:rsidRDefault="000B6C1B" w:rsidP="000B6C1B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o zmianie zarządzenia Nr 6/09 Prezydenta Miasta Bolesławiec z dnia  7 stycznia 2009r.                  w sprawie przeznaczenia nieruchomości gruntowej, położonej w Bolesławcu przy                          ul. Staszica – do oddania w użytkowanie wieczyste w drodze </w:t>
      </w:r>
      <w:proofErr w:type="spellStart"/>
      <w:r>
        <w:rPr>
          <w:b w:val="0"/>
          <w:bCs w:val="0"/>
        </w:rPr>
        <w:t>bezprzetargowej</w:t>
      </w:r>
      <w:proofErr w:type="spellEnd"/>
      <w:r>
        <w:rPr>
          <w:b w:val="0"/>
          <w:bCs w:val="0"/>
        </w:rPr>
        <w:t>.</w:t>
      </w:r>
    </w:p>
    <w:p w:rsidR="000B6C1B" w:rsidRDefault="000B6C1B" w:rsidP="000B6C1B">
      <w:pPr>
        <w:pStyle w:val="Tekstpodstawowy"/>
        <w:jc w:val="both"/>
        <w:rPr>
          <w:b w:val="0"/>
          <w:bCs w:val="0"/>
        </w:rPr>
      </w:pPr>
    </w:p>
    <w:p w:rsidR="000B6C1B" w:rsidRDefault="000B6C1B" w:rsidP="000B6C1B">
      <w:pPr>
        <w:pStyle w:val="Tekstpodstawowy"/>
        <w:jc w:val="both"/>
      </w:pPr>
      <w:r>
        <w:rPr>
          <w:b w:val="0"/>
          <w:bCs w:val="0"/>
        </w:rPr>
        <w:t xml:space="preserve">                      </w:t>
      </w:r>
      <w:r>
        <w:rPr>
          <w:b w:val="0"/>
          <w:bCs w:val="0"/>
          <w:sz w:val="22"/>
        </w:rPr>
        <w:t>Na podstawie art.30 ust.2 pkt.3 ustawy z dnia 8 marca 1990r. o samorządzie gminnym (</w:t>
      </w:r>
      <w:proofErr w:type="spellStart"/>
      <w:r>
        <w:rPr>
          <w:b w:val="0"/>
          <w:bCs w:val="0"/>
          <w:sz w:val="22"/>
        </w:rPr>
        <w:t>j.t</w:t>
      </w:r>
      <w:proofErr w:type="spellEnd"/>
      <w:r>
        <w:rPr>
          <w:b w:val="0"/>
          <w:bCs w:val="0"/>
          <w:sz w:val="22"/>
        </w:rPr>
        <w:t xml:space="preserve">. </w:t>
      </w:r>
      <w:proofErr w:type="spellStart"/>
      <w:r>
        <w:rPr>
          <w:b w:val="0"/>
          <w:bCs w:val="0"/>
          <w:sz w:val="22"/>
        </w:rPr>
        <w:t>Dz.U</w:t>
      </w:r>
      <w:proofErr w:type="spellEnd"/>
      <w:r>
        <w:rPr>
          <w:b w:val="0"/>
          <w:bCs w:val="0"/>
          <w:sz w:val="22"/>
        </w:rPr>
        <w:t xml:space="preserve">. Nr 142 z 2001r. poz.1591 ze zm.) art.11, art.28 ust.1,2,3, art.29 ust.1  art.35 ust.1 i 2, art.37 ust.2 pkt.6, art.67 ust.1, art.71 ust.1,3,4, art.72 ust.1-3 pkt.5, art.77 ust.1 i 4  ustawy z dnia 21 sierpnia 1997r. o gospodarce nieruchomościami ( </w:t>
      </w:r>
      <w:proofErr w:type="spellStart"/>
      <w:r>
        <w:rPr>
          <w:b w:val="0"/>
          <w:bCs w:val="0"/>
          <w:sz w:val="22"/>
        </w:rPr>
        <w:t>j.t</w:t>
      </w:r>
      <w:proofErr w:type="spellEnd"/>
      <w:r>
        <w:rPr>
          <w:b w:val="0"/>
          <w:bCs w:val="0"/>
          <w:sz w:val="22"/>
        </w:rPr>
        <w:t>. Dz. U. z 2004r. Nr 261 poz.2603 ze zm.) oraz § 2 ust.1 pkt. 1 i 3, § 3 ust.1 i 2 pkt.2, § 7 ust.1 § 10 ust.1 pkt.2 ust.3 uchwały Nr XL VII/400/02 Rady Miejskiej w Bolesławcu z dnia 26 lutego 2002r. w sprawie zasad gospodarowania nieruchomościami stanowiącymi własność Gminy Miejskiej (Dz. Urz. Woj. Dolnośląskiego z 2002r. Nr 90 poz.1501           ze zm.),-</w:t>
      </w:r>
    </w:p>
    <w:p w:rsidR="000B6C1B" w:rsidRDefault="000B6C1B" w:rsidP="000B6C1B">
      <w:pPr>
        <w:pStyle w:val="Tekstpodstawowy"/>
        <w:jc w:val="both"/>
        <w:rPr>
          <w:sz w:val="28"/>
        </w:rPr>
      </w:pPr>
    </w:p>
    <w:p w:rsidR="000B6C1B" w:rsidRDefault="000B6C1B" w:rsidP="000B6C1B">
      <w:pPr>
        <w:pStyle w:val="Tekstpodstawowy"/>
        <w:rPr>
          <w:sz w:val="28"/>
        </w:rPr>
      </w:pPr>
      <w:r>
        <w:rPr>
          <w:sz w:val="28"/>
        </w:rPr>
        <w:t>zarządzam, co następuje :</w:t>
      </w:r>
    </w:p>
    <w:p w:rsidR="000B6C1B" w:rsidRDefault="000B6C1B" w:rsidP="000B6C1B">
      <w:pPr>
        <w:pStyle w:val="Tekstpodstawowy"/>
        <w:rPr>
          <w:sz w:val="28"/>
        </w:rPr>
      </w:pPr>
    </w:p>
    <w:p w:rsidR="000B6C1B" w:rsidRDefault="000B6C1B" w:rsidP="000B6C1B">
      <w:pPr>
        <w:pStyle w:val="Tekstpodstawowy"/>
      </w:pPr>
      <w:r>
        <w:t>§ 1.</w:t>
      </w:r>
    </w:p>
    <w:p w:rsidR="000B6C1B" w:rsidRDefault="000B6C1B" w:rsidP="000B6C1B">
      <w:pPr>
        <w:pStyle w:val="Tekstpodstawowy"/>
        <w:jc w:val="both"/>
      </w:pPr>
    </w:p>
    <w:p w:rsidR="000B6C1B" w:rsidRDefault="000B6C1B" w:rsidP="000B6C1B">
      <w:pPr>
        <w:pStyle w:val="Tekstpodstawowy"/>
        <w:jc w:val="both"/>
        <w:rPr>
          <w:b w:val="0"/>
          <w:bCs w:val="0"/>
        </w:rPr>
      </w:pPr>
      <w:r>
        <w:t>1.</w:t>
      </w:r>
      <w:r>
        <w:rPr>
          <w:b w:val="0"/>
          <w:bCs w:val="0"/>
        </w:rPr>
        <w:t xml:space="preserve"> W zarządzeniu nr 6/09 Prezydenta Miasta Bolesławiec z dnia 7 stycznia 2009 roku sprawie przeznaczenia nieruchomości gruntowej, położonej w Bolesławcu przy                          ul. Staszica – do oddania w użytkowanie wieczyste w drodze </w:t>
      </w:r>
      <w:proofErr w:type="spellStart"/>
      <w:r>
        <w:rPr>
          <w:b w:val="0"/>
          <w:bCs w:val="0"/>
        </w:rPr>
        <w:t>bezprzetargowej</w:t>
      </w:r>
      <w:proofErr w:type="spellEnd"/>
      <w:r>
        <w:rPr>
          <w:b w:val="0"/>
          <w:bCs w:val="0"/>
        </w:rPr>
        <w:t>- wprowadzam następujące zmiany;</w:t>
      </w:r>
    </w:p>
    <w:p w:rsidR="000B6C1B" w:rsidRDefault="000B6C1B" w:rsidP="000B6C1B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§ 1 pkt.1 zarządzenia otrzymuje treść:</w:t>
      </w:r>
    </w:p>
    <w:p w:rsidR="000B6C1B" w:rsidRDefault="000B6C1B" w:rsidP="000B6C1B">
      <w:pPr>
        <w:pStyle w:val="Tekstpodstawowy"/>
        <w:jc w:val="both"/>
        <w:rPr>
          <w:b w:val="0"/>
          <w:bCs w:val="0"/>
        </w:rPr>
      </w:pPr>
      <w:r>
        <w:t xml:space="preserve">-  </w:t>
      </w:r>
      <w:r>
        <w:rPr>
          <w:b w:val="0"/>
          <w:bCs w:val="0"/>
        </w:rPr>
        <w:t xml:space="preserve">Przeznaczyć do oddania w użytkowanie wieczyste w drodze </w:t>
      </w:r>
      <w:proofErr w:type="spellStart"/>
      <w:r>
        <w:rPr>
          <w:b w:val="0"/>
          <w:bCs w:val="0"/>
        </w:rPr>
        <w:t>bezprzetargowej</w:t>
      </w:r>
      <w:proofErr w:type="spellEnd"/>
      <w:r>
        <w:rPr>
          <w:b w:val="0"/>
          <w:bCs w:val="0"/>
        </w:rPr>
        <w:t>, nieruchomość gruntową, stanowiącą działkę niezabudowaną nr 373 o pow. 0.0112 ha, położoną w Bolesławcu przy ul. Staszica – niezbędną do poprawienia warunków zagospodarowania nieruchomości przyległej tj. działki nr 374, będącej w użytkowaniu wieczystym osoby fizycznej.</w:t>
      </w:r>
    </w:p>
    <w:p w:rsidR="000B6C1B" w:rsidRDefault="000B6C1B" w:rsidP="000B6C1B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pkt.1 i 2 wykaz –obwieszczenie (zał. nr 1) otrzymuje treść:</w:t>
      </w:r>
    </w:p>
    <w:p w:rsidR="000B6C1B" w:rsidRDefault="000B6C1B" w:rsidP="000B6C1B">
      <w:pPr>
        <w:jc w:val="both"/>
      </w:pPr>
      <w:r>
        <w:t>- 1. ul. Staszica – działka niezabudowana nr 373 o pow. 0.0112 ha, o użytku Bp, AM 4, obręb 3 – przeznaczona do poprawienia warunków zagospodarowania nieruchomości przyległej tj. działki nr 374 przy ul. Staszica.</w:t>
      </w:r>
    </w:p>
    <w:p w:rsidR="000B6C1B" w:rsidRDefault="000B6C1B" w:rsidP="000B6C1B">
      <w:pPr>
        <w:jc w:val="both"/>
      </w:pPr>
      <w:r>
        <w:t>- 2. Cena gruntu / działki nr 373 o pow. 0.0112 ha/ wynosi brutto – 12.000 zł ( słownie: dwanaście tysięcy złotych) która została przyjęta w wyniku przeprowadzonych rokowań              z przyszłym Nabywcą ( Protokół Rokowań nr MIG.V. 7230R/15/08 z dnia 16 grudnia 2008r.).</w:t>
      </w:r>
    </w:p>
    <w:p w:rsidR="000B6C1B" w:rsidRDefault="000B6C1B" w:rsidP="000B6C1B">
      <w:pPr>
        <w:pStyle w:val="Tekstpodstawowy"/>
      </w:pPr>
    </w:p>
    <w:p w:rsidR="000B6C1B" w:rsidRDefault="000B6C1B" w:rsidP="000B6C1B">
      <w:pPr>
        <w:pStyle w:val="Tekstpodstawowy"/>
      </w:pPr>
      <w:r>
        <w:t>§ 2.</w:t>
      </w:r>
    </w:p>
    <w:p w:rsidR="000B6C1B" w:rsidRDefault="000B6C1B" w:rsidP="000B6C1B">
      <w:pPr>
        <w:pStyle w:val="Tekstpodstawowy"/>
        <w:jc w:val="both"/>
        <w:rPr>
          <w:b w:val="0"/>
          <w:bCs w:val="0"/>
        </w:rPr>
      </w:pPr>
    </w:p>
    <w:p w:rsidR="000B6C1B" w:rsidRDefault="000B6C1B" w:rsidP="000B6C1B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Pozostałe zapisy zarządzenia nr 6/09 Prezydenta Miasta Bolesławiec z dnia                              7 stycznia 2009r. w sprawie  przeznaczenia nieruchomości gruntowej, położonej                            w Bolesławcu przy ul. Staszica – do oddania w użytkowanie wieczyste w drodze </w:t>
      </w:r>
      <w:proofErr w:type="spellStart"/>
      <w:r>
        <w:rPr>
          <w:b w:val="0"/>
          <w:bCs w:val="0"/>
        </w:rPr>
        <w:t>bezprzetargowej</w:t>
      </w:r>
      <w:proofErr w:type="spellEnd"/>
      <w:r>
        <w:rPr>
          <w:b w:val="0"/>
          <w:bCs w:val="0"/>
        </w:rPr>
        <w:t xml:space="preserve"> -  pozostają bez zmian.</w:t>
      </w:r>
    </w:p>
    <w:p w:rsidR="000B6C1B" w:rsidRDefault="000B6C1B" w:rsidP="000B6C1B">
      <w:pPr>
        <w:pStyle w:val="Tekstpodstawowy"/>
        <w:jc w:val="both"/>
        <w:rPr>
          <w:b w:val="0"/>
          <w:bCs w:val="0"/>
        </w:rPr>
      </w:pPr>
    </w:p>
    <w:p w:rsidR="000B6C1B" w:rsidRDefault="000B6C1B" w:rsidP="000B6C1B">
      <w:pPr>
        <w:pStyle w:val="Tekstpodstawowy"/>
        <w:jc w:val="both"/>
        <w:rPr>
          <w:b w:val="0"/>
          <w:bCs w:val="0"/>
        </w:rPr>
      </w:pPr>
    </w:p>
    <w:p w:rsidR="000B6C1B" w:rsidRDefault="000B6C1B" w:rsidP="000B6C1B">
      <w:pPr>
        <w:pStyle w:val="Tekstpodstawowy"/>
        <w:jc w:val="both"/>
        <w:rPr>
          <w:b w:val="0"/>
          <w:bCs w:val="0"/>
        </w:rPr>
      </w:pPr>
    </w:p>
    <w:p w:rsidR="000B6C1B" w:rsidRDefault="000B6C1B" w:rsidP="000B6C1B">
      <w:pPr>
        <w:pStyle w:val="Tekstpodstawowy"/>
        <w:jc w:val="both"/>
        <w:rPr>
          <w:b w:val="0"/>
          <w:bCs w:val="0"/>
        </w:rPr>
      </w:pPr>
    </w:p>
    <w:p w:rsidR="000B6C1B" w:rsidRDefault="000B6C1B" w:rsidP="000B6C1B">
      <w:pPr>
        <w:pStyle w:val="Tekstpodstawowy"/>
        <w:jc w:val="both"/>
        <w:rPr>
          <w:b w:val="0"/>
          <w:bCs w:val="0"/>
        </w:rPr>
      </w:pPr>
    </w:p>
    <w:p w:rsidR="000B6C1B" w:rsidRDefault="000B6C1B" w:rsidP="000B6C1B">
      <w:pPr>
        <w:pStyle w:val="Tekstpodstawowy"/>
        <w:jc w:val="both"/>
        <w:rPr>
          <w:b w:val="0"/>
          <w:bCs w:val="0"/>
        </w:rPr>
      </w:pPr>
    </w:p>
    <w:p w:rsidR="000B6C1B" w:rsidRDefault="000B6C1B" w:rsidP="000B6C1B">
      <w:pPr>
        <w:pStyle w:val="Tekstpodstawowy"/>
        <w:jc w:val="both"/>
        <w:rPr>
          <w:b w:val="0"/>
          <w:bCs w:val="0"/>
        </w:rPr>
      </w:pPr>
    </w:p>
    <w:p w:rsidR="000B6C1B" w:rsidRDefault="000B6C1B" w:rsidP="000B6C1B">
      <w:pPr>
        <w:pStyle w:val="Tekstpodstawowy"/>
        <w:jc w:val="both"/>
        <w:rPr>
          <w:b w:val="0"/>
          <w:bCs w:val="0"/>
        </w:rPr>
      </w:pPr>
    </w:p>
    <w:p w:rsidR="000B6C1B" w:rsidRDefault="000B6C1B" w:rsidP="000B6C1B">
      <w:pPr>
        <w:pStyle w:val="Tekstpodstawowy"/>
        <w:rPr>
          <w:b w:val="0"/>
          <w:bCs w:val="0"/>
        </w:rPr>
      </w:pPr>
      <w:r>
        <w:rPr>
          <w:b w:val="0"/>
          <w:bCs w:val="0"/>
        </w:rPr>
        <w:t>- 2 -</w:t>
      </w:r>
    </w:p>
    <w:p w:rsidR="000B6C1B" w:rsidRDefault="000B6C1B" w:rsidP="000B6C1B">
      <w:pPr>
        <w:pStyle w:val="Tekstpodstawowy"/>
        <w:jc w:val="both"/>
        <w:rPr>
          <w:b w:val="0"/>
          <w:bCs w:val="0"/>
        </w:rPr>
      </w:pPr>
    </w:p>
    <w:p w:rsidR="000B6C1B" w:rsidRDefault="000B6C1B" w:rsidP="000B6C1B">
      <w:pPr>
        <w:pStyle w:val="Tekstpodstawowy"/>
        <w:jc w:val="both"/>
        <w:rPr>
          <w:b w:val="0"/>
          <w:bCs w:val="0"/>
        </w:rPr>
      </w:pPr>
    </w:p>
    <w:p w:rsidR="000B6C1B" w:rsidRDefault="000B6C1B" w:rsidP="000B6C1B">
      <w:pPr>
        <w:pStyle w:val="Tekstpodstawowy"/>
      </w:pPr>
      <w:r>
        <w:t>§ 3.</w:t>
      </w:r>
    </w:p>
    <w:p w:rsidR="000B6C1B" w:rsidRDefault="000B6C1B" w:rsidP="000B6C1B">
      <w:pPr>
        <w:pStyle w:val="Tekstpodstawowy"/>
        <w:jc w:val="both"/>
        <w:rPr>
          <w:b w:val="0"/>
          <w:bCs w:val="0"/>
        </w:rPr>
      </w:pPr>
    </w:p>
    <w:p w:rsidR="000B6C1B" w:rsidRDefault="000B6C1B" w:rsidP="000B6C1B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Załącznikiem graficznym do zarządzenia jest opis i mapa, co ilustruje mapka w załączeniu, która dostępna jest w Wydziale Mienia i Gospodarki Przestrzennej.</w:t>
      </w:r>
    </w:p>
    <w:p w:rsidR="000B6C1B" w:rsidRDefault="000B6C1B" w:rsidP="000B6C1B">
      <w:pPr>
        <w:pStyle w:val="Tekstpodstawowy"/>
        <w:jc w:val="both"/>
        <w:rPr>
          <w:b w:val="0"/>
          <w:bCs w:val="0"/>
        </w:rPr>
      </w:pPr>
    </w:p>
    <w:p w:rsidR="000B6C1B" w:rsidRPr="00477863" w:rsidRDefault="000B6C1B" w:rsidP="000B6C1B">
      <w:pPr>
        <w:pStyle w:val="Tekstpodstawowy"/>
        <w:rPr>
          <w:bCs w:val="0"/>
        </w:rPr>
      </w:pPr>
      <w:r w:rsidRPr="00477863">
        <w:rPr>
          <w:bCs w:val="0"/>
        </w:rPr>
        <w:t>§ 4.</w:t>
      </w:r>
    </w:p>
    <w:p w:rsidR="000B6C1B" w:rsidRDefault="000B6C1B" w:rsidP="000B6C1B">
      <w:pPr>
        <w:pStyle w:val="Tekstpodstawowy"/>
        <w:jc w:val="both"/>
        <w:rPr>
          <w:b w:val="0"/>
          <w:bCs w:val="0"/>
        </w:rPr>
      </w:pPr>
    </w:p>
    <w:p w:rsidR="000B6C1B" w:rsidRDefault="000B6C1B" w:rsidP="000B6C1B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Wykonanie zarządzenia powierzam Naczelnikowi Wydziału Mienia i Gospodarki Przestrzennej Urzędu Miasta Bolesławiec.</w:t>
      </w:r>
    </w:p>
    <w:p w:rsidR="000B6C1B" w:rsidRDefault="000B6C1B" w:rsidP="000B6C1B">
      <w:pPr>
        <w:pStyle w:val="Tekstpodstawowy"/>
      </w:pPr>
    </w:p>
    <w:p w:rsidR="000B6C1B" w:rsidRDefault="000B6C1B" w:rsidP="000B6C1B">
      <w:pPr>
        <w:pStyle w:val="Tekstpodstawowy"/>
      </w:pPr>
      <w:r>
        <w:t>§ 5.</w:t>
      </w:r>
    </w:p>
    <w:p w:rsidR="000B6C1B" w:rsidRDefault="000B6C1B" w:rsidP="000B6C1B">
      <w:pPr>
        <w:pStyle w:val="Tekstpodstawowy"/>
        <w:jc w:val="both"/>
        <w:rPr>
          <w:b w:val="0"/>
          <w:bCs w:val="0"/>
        </w:rPr>
      </w:pPr>
    </w:p>
    <w:p w:rsidR="000B6C1B" w:rsidRDefault="000B6C1B" w:rsidP="000B6C1B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Zarządzenie wchodzi w życie z dniem podjęcia.</w:t>
      </w:r>
    </w:p>
    <w:p w:rsidR="000B6C1B" w:rsidRDefault="000B6C1B" w:rsidP="000B6C1B">
      <w:pPr>
        <w:pStyle w:val="Tytu"/>
        <w:jc w:val="left"/>
        <w:rPr>
          <w:rFonts w:ascii="Times New Roman" w:hAnsi="Times New Roman" w:cs="Times New Roman"/>
          <w:b w:val="0"/>
          <w:bCs w:val="0"/>
          <w:sz w:val="24"/>
        </w:rPr>
      </w:pPr>
      <w:r>
        <w:rPr>
          <w:rFonts w:ascii="Times New Roman" w:hAnsi="Times New Roman" w:cs="Times New Roman"/>
          <w:b w:val="0"/>
          <w:bCs w:val="0"/>
          <w:sz w:val="24"/>
        </w:rPr>
        <w:t xml:space="preserve">DK/DK                                                                                 </w:t>
      </w:r>
    </w:p>
    <w:p w:rsidR="000B6C1B" w:rsidRDefault="000B6C1B" w:rsidP="000B6C1B">
      <w:pPr>
        <w:pStyle w:val="Tytu"/>
        <w:jc w:val="left"/>
        <w:rPr>
          <w:rFonts w:ascii="Times New Roman" w:hAnsi="Times New Roman" w:cs="Times New Roman"/>
          <w:b w:val="0"/>
          <w:bCs w:val="0"/>
          <w:sz w:val="24"/>
        </w:rPr>
      </w:pPr>
      <w:r>
        <w:rPr>
          <w:rFonts w:ascii="Times New Roman" w:hAnsi="Times New Roman" w:cs="Times New Roman"/>
          <w:b w:val="0"/>
          <w:bCs w:val="0"/>
          <w:sz w:val="24"/>
        </w:rPr>
        <w:t xml:space="preserve">                                                                              PREZYDENT  MIASTA</w:t>
      </w:r>
    </w:p>
    <w:p w:rsidR="000B6C1B" w:rsidRPr="00B927FA" w:rsidRDefault="000B6C1B" w:rsidP="000B6C1B">
      <w:pPr>
        <w:pStyle w:val="Tytu"/>
        <w:jc w:val="left"/>
        <w:rPr>
          <w:rFonts w:ascii="Times New Roman" w:hAnsi="Times New Roman" w:cs="Times New Roman"/>
          <w:b w:val="0"/>
          <w:bCs w:val="0"/>
          <w:sz w:val="24"/>
        </w:rPr>
      </w:pPr>
      <w:r>
        <w:rPr>
          <w:rFonts w:ascii="Times New Roman" w:hAnsi="Times New Roman" w:cs="Times New Roman"/>
          <w:b w:val="0"/>
          <w:bCs w:val="0"/>
          <w:sz w:val="24"/>
        </w:rPr>
        <w:t xml:space="preserve">                                                                               /-/ Piotr Roman</w:t>
      </w:r>
    </w:p>
    <w:p w:rsidR="000B6C1B" w:rsidRDefault="000B6C1B" w:rsidP="000B6C1B">
      <w:pPr>
        <w:pStyle w:val="Tytu"/>
        <w:jc w:val="left"/>
        <w:rPr>
          <w:rFonts w:ascii="Times New Roman" w:hAnsi="Times New Roman" w:cs="Times New Roman"/>
          <w:sz w:val="32"/>
        </w:rPr>
      </w:pPr>
    </w:p>
    <w:p w:rsidR="00482B64" w:rsidRDefault="00482B64"/>
    <w:sectPr w:rsidR="00482B64" w:rsidSect="00482B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B6C1B"/>
    <w:rsid w:val="000B6C1B"/>
    <w:rsid w:val="00482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6C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0B6C1B"/>
    <w:pPr>
      <w:jc w:val="center"/>
    </w:pPr>
    <w:rPr>
      <w:rFonts w:ascii="Arial" w:hAnsi="Arial" w:cs="Arial"/>
      <w:b/>
      <w:bCs/>
      <w:sz w:val="44"/>
    </w:rPr>
  </w:style>
  <w:style w:type="character" w:customStyle="1" w:styleId="TytuZnak">
    <w:name w:val="Tytuł Znak"/>
    <w:basedOn w:val="Domylnaczcionkaakapitu"/>
    <w:link w:val="Tytu"/>
    <w:rsid w:val="000B6C1B"/>
    <w:rPr>
      <w:rFonts w:ascii="Arial" w:eastAsia="Times New Roman" w:hAnsi="Arial" w:cs="Arial"/>
      <w:b/>
      <w:bCs/>
      <w:sz w:val="4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0B6C1B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B6C1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2836</Characters>
  <Application>Microsoft Office Word</Application>
  <DocSecurity>0</DocSecurity>
  <Lines>23</Lines>
  <Paragraphs>6</Paragraphs>
  <ScaleCrop>false</ScaleCrop>
  <Company/>
  <LinksUpToDate>false</LinksUpToDate>
  <CharactersWithSpaces>3302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1</cp:revision>
  <dcterms:created xsi:type="dcterms:W3CDTF">2009-03-05T10:11:00Z</dcterms:created>
  <dcterms:modified xsi:type="dcterms:W3CDTF">2009-03-05T10:11:00Z</dcterms:modified>
</cp:coreProperties>
</file>