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Załącznik Nr 1</w:t>
      </w: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122/09</w:t>
      </w: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29 kwietnia 2009 roku</w:t>
      </w:r>
    </w:p>
    <w:p w:rsidR="001F05A0" w:rsidRDefault="001F05A0" w:rsidP="001F05A0">
      <w:pPr>
        <w:pStyle w:val="Tekstpodstawowy2"/>
      </w:pPr>
    </w:p>
    <w:p w:rsidR="001F05A0" w:rsidRDefault="001F05A0" w:rsidP="001F05A0">
      <w:pPr>
        <w:pStyle w:val="Tekstpodstawowy2"/>
        <w:jc w:val="center"/>
      </w:pPr>
      <w:r>
        <w:t>WYKAZ-OBWIESZCZENIE</w:t>
      </w:r>
    </w:p>
    <w:p w:rsidR="001F05A0" w:rsidRDefault="001F05A0" w:rsidP="001F05A0">
      <w:pPr>
        <w:pStyle w:val="Tekstpodstawowy2"/>
      </w:pPr>
    </w:p>
    <w:p w:rsidR="001F05A0" w:rsidRDefault="001F05A0" w:rsidP="001F05A0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gruntowej przewidzianej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1F05A0" w:rsidRDefault="001F05A0" w:rsidP="001F05A0">
      <w:pPr>
        <w:pStyle w:val="Tekstpodstawowy2"/>
        <w:rPr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1. ul. Konradowska – działka niezabudowana nr 77/7 o pow. 127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AM 3, obręb 14, o użytku Bp – </w:t>
      </w:r>
      <w:r>
        <w:rPr>
          <w:b w:val="0"/>
          <w:bCs w:val="0"/>
          <w:sz w:val="24"/>
        </w:rPr>
        <w:t>przeznaczona do poprawienia warunków zagospodarowania nieruchomości przyległej tj. działki nr 88 przy ul. Konradowskiej nr 47.</w:t>
      </w:r>
    </w:p>
    <w:p w:rsidR="001F05A0" w:rsidRDefault="001F05A0" w:rsidP="001F05A0">
      <w:pPr>
        <w:pStyle w:val="Tekstpodstawowy2"/>
        <w:jc w:val="both"/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t>2. Cena gruntu / działki nr 77/7 o pow. 127 m</w:t>
      </w:r>
      <w:r>
        <w:rPr>
          <w:vertAlign w:val="superscript"/>
        </w:rPr>
        <w:t>2</w:t>
      </w:r>
      <w:r>
        <w:t>/ wynosi brutto –             12.300 zł (</w:t>
      </w:r>
      <w:r>
        <w:rPr>
          <w:b w:val="0"/>
          <w:bCs w:val="0"/>
          <w:sz w:val="24"/>
        </w:rPr>
        <w:t xml:space="preserve"> słownie: dwanaście tysięcy trzysta  złotych), która została przyjęta w wyniku prowadzonych negocjacji z przyszłym Nabywcą ( Protokół Rokowań                                      nr MiG.V.72241-5/3/09 z dnia  17 kwietnia 2009r. </w:t>
      </w:r>
    </w:p>
    <w:p w:rsidR="001F05A0" w:rsidRDefault="001F05A0" w:rsidP="001F05A0">
      <w:pPr>
        <w:pStyle w:val="Tekstpodstawowy2"/>
        <w:jc w:val="both"/>
        <w:rPr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2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Działka wpisana jest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JG1B/00015131/5 założonej dla obrębu 14, prowadzonej przez V Wydział Ksiąg Wieczystych Sądu Rejonowego w Bolesławcu, bez obciążeń na rzecz osób trzecich.</w:t>
      </w:r>
    </w:p>
    <w:p w:rsidR="001F05A0" w:rsidRDefault="001F05A0" w:rsidP="001F05A0">
      <w:pPr>
        <w:pStyle w:val="Tekstpodstawowy"/>
        <w:jc w:val="both"/>
        <w:rPr>
          <w:b w:val="0"/>
          <w:bCs w:val="0"/>
        </w:rPr>
      </w:pPr>
    </w:p>
    <w:p w:rsidR="001F05A0" w:rsidRDefault="001F05A0" w:rsidP="001F05A0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nieruchomości:</w:t>
      </w: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ze względu na małą powierzchnię uniemożliwiającą zabudowę zgodnie z przepisami prawa budowlanego, działka nie może być samodzielnie zagospodarowana i jest przeznaczona do sprzedaży celem poprawienia warunków zagospodarowania nieruchomości przyległej tj. działki nr 88.</w:t>
      </w:r>
    </w:p>
    <w:p w:rsidR="001F05A0" w:rsidRDefault="001F05A0" w:rsidP="001F05A0">
      <w:pPr>
        <w:pStyle w:val="Tekstpodstawowy2"/>
        <w:jc w:val="both"/>
        <w:rPr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5.</w:t>
      </w:r>
      <w:r>
        <w:rPr>
          <w:b w:val="0"/>
          <w:bCs w:val="0"/>
          <w:sz w:val="24"/>
        </w:rPr>
        <w:t xml:space="preserve"> Przez działkę przebiega sieć wodociągowa. Nabywca zobowiązany jest do uzgodnienia                             z właścicielem sieci ewentualnych zmian przebiegu sieci, jej rozbudowy i finansowania tych robót, przy uwzględnieniu obowiązujących przepisów prawa.  W przypadku, gdy Nabywca nie będzie domagać się zmiany przebiegu sieci, albo gdy będzie się tego domagać, a nie uzgodni z właścicielem sieci warunków finansowych zmiany przebiegu sieci, to będzie miał obowiązek uzgodnić z każdym właścicielem sieci zasady korzystania z </w:t>
      </w:r>
      <w:r w:rsidR="008847E2">
        <w:rPr>
          <w:b w:val="0"/>
          <w:bCs w:val="0"/>
          <w:sz w:val="24"/>
        </w:rPr>
        <w:t>t</w:t>
      </w:r>
      <w:r>
        <w:rPr>
          <w:b w:val="0"/>
          <w:bCs w:val="0"/>
          <w:sz w:val="24"/>
        </w:rPr>
        <w:t xml:space="preserve">ej części gruntu, pod którą przebiega dana sieć, na warunkach rynkowych. </w:t>
      </w:r>
    </w:p>
    <w:p w:rsidR="001F05A0" w:rsidRDefault="001F05A0" w:rsidP="001F05A0">
      <w:pPr>
        <w:pStyle w:val="Tekstpodstawowy2"/>
        <w:jc w:val="both"/>
        <w:rPr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6.</w:t>
      </w:r>
      <w:r>
        <w:rPr>
          <w:b w:val="0"/>
          <w:bCs w:val="0"/>
          <w:sz w:val="24"/>
        </w:rPr>
        <w:t xml:space="preserve"> 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od aktualnego zadłużenia – podlegają zapłacie do końca marca każdego roku.</w:t>
      </w:r>
    </w:p>
    <w:p w:rsidR="001F05A0" w:rsidRDefault="001F05A0" w:rsidP="001F05A0">
      <w:pPr>
        <w:pStyle w:val="Tekstpodstawowy2"/>
        <w:jc w:val="both"/>
        <w:rPr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7.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i Gospodarki Przestrzennej.</w:t>
      </w:r>
    </w:p>
    <w:p w:rsidR="001F05A0" w:rsidRDefault="001F05A0" w:rsidP="001F05A0">
      <w:pPr>
        <w:jc w:val="both"/>
        <w:rPr>
          <w:b/>
          <w:bCs/>
        </w:rPr>
      </w:pPr>
    </w:p>
    <w:p w:rsidR="001F05A0" w:rsidRDefault="001F05A0" w:rsidP="001F05A0">
      <w:pPr>
        <w:jc w:val="both"/>
        <w:rPr>
          <w:b/>
          <w:bCs/>
        </w:rPr>
      </w:pPr>
    </w:p>
    <w:p w:rsidR="001F05A0" w:rsidRDefault="001F05A0" w:rsidP="001F05A0">
      <w:pPr>
        <w:jc w:val="both"/>
        <w:rPr>
          <w:b/>
          <w:bCs/>
        </w:rPr>
      </w:pPr>
    </w:p>
    <w:p w:rsidR="001F05A0" w:rsidRDefault="001F05A0" w:rsidP="001F05A0">
      <w:pPr>
        <w:jc w:val="center"/>
        <w:rPr>
          <w:b/>
          <w:bCs/>
        </w:rPr>
      </w:pPr>
      <w:r>
        <w:rPr>
          <w:b/>
          <w:bCs/>
        </w:rPr>
        <w:t>- 2 -</w:t>
      </w:r>
    </w:p>
    <w:p w:rsidR="001F05A0" w:rsidRDefault="001F05A0" w:rsidP="001F05A0">
      <w:pPr>
        <w:jc w:val="both"/>
        <w:rPr>
          <w:b/>
          <w:bCs/>
        </w:rPr>
      </w:pPr>
    </w:p>
    <w:p w:rsidR="001F05A0" w:rsidRDefault="001F05A0" w:rsidP="001F05A0">
      <w:pPr>
        <w:jc w:val="both"/>
      </w:pPr>
      <w:r>
        <w:rPr>
          <w:b/>
          <w:bCs/>
        </w:rPr>
        <w:t>8.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11 czerwca 2009r.</w:t>
      </w:r>
    </w:p>
    <w:p w:rsidR="001F05A0" w:rsidRDefault="001F05A0" w:rsidP="001F05A0">
      <w:pPr>
        <w:pStyle w:val="Tekstpodstawowy2"/>
        <w:jc w:val="both"/>
        <w:rPr>
          <w:sz w:val="24"/>
        </w:rPr>
      </w:pPr>
    </w:p>
    <w:p w:rsidR="001F05A0" w:rsidRDefault="001F05A0" w:rsidP="001F05A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9.</w:t>
      </w:r>
      <w:r>
        <w:rPr>
          <w:b w:val="0"/>
          <w:bCs w:val="0"/>
          <w:sz w:val="24"/>
        </w:rPr>
        <w:t xml:space="preserve"> Porozumienie dotyczące sprzedaży gruntu zawarte będzie po dniu 11 czerwca 2009r.</w:t>
      </w:r>
    </w:p>
    <w:p w:rsidR="001F05A0" w:rsidRDefault="001F05A0" w:rsidP="001F05A0">
      <w:r>
        <w:t xml:space="preserve">DK/DK               </w:t>
      </w:r>
    </w:p>
    <w:p w:rsidR="001F05A0" w:rsidRDefault="001F05A0" w:rsidP="001F05A0">
      <w:r>
        <w:t xml:space="preserve">                                                                                  PREZYDENT  MIASTA</w:t>
      </w:r>
    </w:p>
    <w:p w:rsidR="001F05A0" w:rsidRDefault="001F05A0" w:rsidP="001F05A0">
      <w:r>
        <w:t xml:space="preserve">                                                                                  /-/  Piotr Roman</w:t>
      </w:r>
    </w:p>
    <w:p w:rsidR="001F05A0" w:rsidRDefault="001F05A0" w:rsidP="001F05A0"/>
    <w:p w:rsidR="001F05A0" w:rsidRDefault="001F05A0" w:rsidP="001F05A0"/>
    <w:p w:rsidR="001F05A0" w:rsidRDefault="001F05A0" w:rsidP="001F05A0">
      <w:pPr>
        <w:pStyle w:val="Tekstpodstawowy"/>
        <w:rPr>
          <w:sz w:val="28"/>
        </w:rPr>
      </w:pPr>
    </w:p>
    <w:p w:rsidR="0080105C" w:rsidRDefault="0080105C"/>
    <w:sectPr w:rsidR="0080105C" w:rsidSect="00801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05A0"/>
    <w:rsid w:val="001F05A0"/>
    <w:rsid w:val="0080105C"/>
    <w:rsid w:val="008847E2"/>
    <w:rsid w:val="00B97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1F05A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F05A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1F05A0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F05A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2981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2009-05-04T09:57:00Z</dcterms:created>
  <dcterms:modified xsi:type="dcterms:W3CDTF">2009-05-04T10:05:00Z</dcterms:modified>
</cp:coreProperties>
</file>