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D1F" w:rsidRDefault="00650D1F" w:rsidP="00650D1F">
      <w:pPr>
        <w:pStyle w:val="Nagwek5"/>
        <w:rPr>
          <w:b w:val="0"/>
          <w:bCs w:val="0"/>
        </w:rPr>
      </w:pPr>
      <w:r>
        <w:rPr>
          <w:b w:val="0"/>
          <w:bCs w:val="0"/>
        </w:rPr>
        <w:t>ZARZĄDZENIE NR 193/09</w:t>
      </w:r>
    </w:p>
    <w:p w:rsidR="00650D1F" w:rsidRDefault="00650D1F" w:rsidP="00650D1F">
      <w:pPr>
        <w:pStyle w:val="Nagwek5"/>
        <w:rPr>
          <w:b w:val="0"/>
          <w:bCs w:val="0"/>
        </w:rPr>
      </w:pPr>
      <w:r>
        <w:rPr>
          <w:b w:val="0"/>
          <w:bCs w:val="0"/>
        </w:rPr>
        <w:t>PREZYDENTA MIASTA BOLESŁAWIEC</w:t>
      </w:r>
    </w:p>
    <w:p w:rsidR="00650D1F" w:rsidRDefault="00650D1F" w:rsidP="00650D1F">
      <w:pPr>
        <w:ind w:left="240"/>
        <w:jc w:val="center"/>
        <w:rPr>
          <w:sz w:val="28"/>
        </w:rPr>
      </w:pPr>
      <w:r>
        <w:rPr>
          <w:sz w:val="28"/>
        </w:rPr>
        <w:t>z dnia 23 czerwca 2009 roku</w:t>
      </w:r>
    </w:p>
    <w:p w:rsidR="00650D1F" w:rsidRDefault="00650D1F" w:rsidP="00650D1F">
      <w:pPr>
        <w:ind w:left="240"/>
        <w:rPr>
          <w:sz w:val="28"/>
        </w:rPr>
      </w:pPr>
    </w:p>
    <w:p w:rsidR="00650D1F" w:rsidRDefault="00650D1F" w:rsidP="00650D1F">
      <w:pPr>
        <w:pStyle w:val="Tekstpodstawowywcity"/>
        <w:jc w:val="both"/>
        <w:rPr>
          <w:b w:val="0"/>
          <w:bCs w:val="0"/>
        </w:rPr>
      </w:pPr>
      <w:r>
        <w:rPr>
          <w:b w:val="0"/>
          <w:bCs w:val="0"/>
        </w:rPr>
        <w:t xml:space="preserve">w sprawie obniżenia ceny wywoławczej dla nieruchomości gruntowej, położonej                      w Bolesławcu przy ul. Orlej – przeznaczonej do sprzedaży pod zabudowę usługową -                w drodze II przetargu ustnego nieograniczonego,-  </w:t>
      </w:r>
    </w:p>
    <w:p w:rsidR="00650D1F" w:rsidRDefault="00650D1F" w:rsidP="00650D1F">
      <w:pPr>
        <w:ind w:left="240"/>
        <w:jc w:val="both"/>
        <w:rPr>
          <w:b/>
          <w:bCs/>
        </w:rPr>
      </w:pPr>
      <w:r>
        <w:t xml:space="preserve">             </w:t>
      </w:r>
    </w:p>
    <w:p w:rsidR="00650D1F" w:rsidRDefault="00650D1F" w:rsidP="00650D1F">
      <w:pPr>
        <w:ind w:left="240"/>
        <w:jc w:val="both"/>
        <w:rPr>
          <w:sz w:val="22"/>
        </w:rPr>
      </w:pPr>
      <w:r>
        <w:rPr>
          <w:b/>
          <w:bCs/>
        </w:rPr>
        <w:t xml:space="preserve">                      </w:t>
      </w:r>
      <w:r>
        <w:rPr>
          <w:sz w:val="22"/>
        </w:rPr>
        <w:t>Na podstawie art.38 ust.1, art.39 ust.1 ustawy z dnia 21 sierpnia 1997r.                           o gospodarce nieruchomości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poz.2603 ze zm.), rozporządzenia Rady Ministrów z dnia 14 września 2004r. w sprawie sposobu i trybu przeprowadzania przetargów oraz rokowań na zbycie nieruchomości ( Dz. U. z 2004r. Nr 207 poz. 2108), oraz  § 2 ust.1 pkt.2, ust.2 pkt.1 uchwały Nr XLVII/400/02 Rady Miejskiej w Bolesławcu z dnia 26 lutego 2002r. w sprawie zasad gospodarowania nieruchomościami stanowiącymi własność Gminy Miejskiej Bolesławiec (</w:t>
      </w:r>
      <w:proofErr w:type="spellStart"/>
      <w:r>
        <w:rPr>
          <w:sz w:val="22"/>
        </w:rPr>
        <w:t>Dz.Urz.Woj</w:t>
      </w:r>
      <w:proofErr w:type="spellEnd"/>
      <w:r>
        <w:rPr>
          <w:sz w:val="22"/>
        </w:rPr>
        <w:t>. Dolnośląskiego z 2002r. Nr 90 poz.1501 ze zm.) ,-</w:t>
      </w:r>
    </w:p>
    <w:p w:rsidR="00650D1F" w:rsidRDefault="00650D1F" w:rsidP="00650D1F">
      <w:pPr>
        <w:ind w:left="240"/>
        <w:jc w:val="center"/>
      </w:pPr>
    </w:p>
    <w:p w:rsidR="00650D1F" w:rsidRDefault="00650D1F" w:rsidP="00650D1F">
      <w:pPr>
        <w:ind w:left="240"/>
        <w:jc w:val="center"/>
      </w:pPr>
      <w:r>
        <w:t>zarządzam, co następuje:</w:t>
      </w:r>
    </w:p>
    <w:p w:rsidR="00650D1F" w:rsidRDefault="00650D1F" w:rsidP="00650D1F">
      <w:pPr>
        <w:ind w:left="240"/>
        <w:jc w:val="both"/>
        <w:rPr>
          <w:b/>
          <w:bCs/>
          <w:sz w:val="22"/>
        </w:rPr>
      </w:pPr>
    </w:p>
    <w:p w:rsidR="00650D1F" w:rsidRDefault="00650D1F" w:rsidP="00650D1F">
      <w:pPr>
        <w:ind w:left="240"/>
        <w:jc w:val="center"/>
        <w:rPr>
          <w:b/>
          <w:bCs/>
          <w:sz w:val="22"/>
        </w:rPr>
      </w:pPr>
      <w:r>
        <w:rPr>
          <w:b/>
          <w:bCs/>
          <w:sz w:val="22"/>
        </w:rPr>
        <w:t>§ 1.</w:t>
      </w:r>
    </w:p>
    <w:p w:rsidR="00650D1F" w:rsidRDefault="00650D1F" w:rsidP="00650D1F">
      <w:pPr>
        <w:ind w:left="240"/>
        <w:jc w:val="both"/>
        <w:rPr>
          <w:b/>
          <w:bCs/>
          <w:sz w:val="22"/>
        </w:rPr>
      </w:pPr>
    </w:p>
    <w:p w:rsidR="00650D1F" w:rsidRDefault="00650D1F" w:rsidP="00650D1F">
      <w:pPr>
        <w:pStyle w:val="Tekstpodstawowywcity2"/>
        <w:ind w:left="0"/>
      </w:pPr>
      <w:r>
        <w:t>1. Postanawiam obniżyć cenę wywoławczą gruntu do II przetargu ustnego nieograniczonego do kwoty brutto – 180.000 zł (słownie: sto osiemdziesiąt  tysięcy złotych), dla nieruchomości gruntowej, oznaczonej w ewidencji gruntów jako działka nr 424 o pow. 1847 m</w:t>
      </w:r>
      <w:r>
        <w:rPr>
          <w:vertAlign w:val="superscript"/>
        </w:rPr>
        <w:t>2</w:t>
      </w:r>
      <w:r>
        <w:t>, położona    w Bolesławcu przy ul. Orlej.</w:t>
      </w:r>
    </w:p>
    <w:p w:rsidR="00650D1F" w:rsidRDefault="00650D1F" w:rsidP="00650D1F">
      <w:pPr>
        <w:pStyle w:val="Tekstpodstawowywcity2"/>
        <w:ind w:left="0"/>
      </w:pPr>
    </w:p>
    <w:p w:rsidR="00650D1F" w:rsidRDefault="00650D1F" w:rsidP="00650D1F">
      <w:pPr>
        <w:pStyle w:val="Tekstpodstawowywcity2"/>
        <w:ind w:left="0"/>
      </w:pPr>
      <w:r>
        <w:t>2. W I przetargu ustnym nieograniczonym w dniu 8 maja 2009r., przyjęta zarządzeniem             Nr 33/09 Prezydenta Miasta Bolesławiec z dnia 11 lutego 2009r., cena wywoławcza działki nr 424 o pow. 1847 m</w:t>
      </w:r>
      <w:r>
        <w:rPr>
          <w:vertAlign w:val="superscript"/>
        </w:rPr>
        <w:t>2</w:t>
      </w:r>
      <w:r>
        <w:t>, przy ul. Orlej wynosiła brutto – 230.000 zł.</w:t>
      </w:r>
    </w:p>
    <w:p w:rsidR="00650D1F" w:rsidRDefault="00650D1F" w:rsidP="00650D1F">
      <w:pPr>
        <w:jc w:val="both"/>
      </w:pPr>
    </w:p>
    <w:p w:rsidR="00650D1F" w:rsidRDefault="00650D1F" w:rsidP="00650D1F">
      <w:pPr>
        <w:jc w:val="both"/>
        <w:rPr>
          <w:b/>
          <w:bCs/>
        </w:rPr>
      </w:pPr>
      <w:r>
        <w:t>3. Przetarg na omawianą nieruchomość gruntową, zakończył się wynikiem negatywnym, ponieważ nikt nie przystąpił do przetargu.</w:t>
      </w:r>
    </w:p>
    <w:p w:rsidR="00650D1F" w:rsidRDefault="00650D1F" w:rsidP="00650D1F">
      <w:pPr>
        <w:jc w:val="both"/>
        <w:rPr>
          <w:b/>
          <w:bCs/>
        </w:rPr>
      </w:pPr>
    </w:p>
    <w:p w:rsidR="00650D1F" w:rsidRDefault="00650D1F" w:rsidP="00650D1F">
      <w:pPr>
        <w:pStyle w:val="Tekstpodstawowywcity"/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4. Opis i mapa stanowi załącznik nr 1 do niniejszego zarządzenia. Załącznik graficzny dostępny jest w formie papierowej w Wydziale Mienia i Gospodarki Przestrzennej. </w:t>
      </w:r>
    </w:p>
    <w:p w:rsidR="00650D1F" w:rsidRDefault="00650D1F" w:rsidP="00650D1F">
      <w:pPr>
        <w:pStyle w:val="Tekstpodstawowywcity"/>
        <w:jc w:val="center"/>
        <w:rPr>
          <w:b w:val="0"/>
          <w:bCs w:val="0"/>
        </w:rPr>
      </w:pPr>
    </w:p>
    <w:p w:rsidR="00650D1F" w:rsidRDefault="00650D1F" w:rsidP="00650D1F">
      <w:pPr>
        <w:pStyle w:val="Tekstpodstawowywcity"/>
        <w:jc w:val="center"/>
        <w:rPr>
          <w:b w:val="0"/>
          <w:bCs w:val="0"/>
        </w:rPr>
      </w:pPr>
      <w:r>
        <w:rPr>
          <w:b w:val="0"/>
          <w:bCs w:val="0"/>
        </w:rPr>
        <w:t>§ 2.</w:t>
      </w:r>
    </w:p>
    <w:p w:rsidR="00650D1F" w:rsidRDefault="00650D1F" w:rsidP="00650D1F">
      <w:pPr>
        <w:jc w:val="both"/>
      </w:pPr>
    </w:p>
    <w:p w:rsidR="00650D1F" w:rsidRDefault="00650D1F" w:rsidP="00650D1F">
      <w:pPr>
        <w:jc w:val="both"/>
      </w:pPr>
      <w:r>
        <w:t>Wykonanie zarządzenia powierzam Naczelnikowi Wydziału Mienia i Gospodarki Przestrzennej.</w:t>
      </w:r>
    </w:p>
    <w:p w:rsidR="00650D1F" w:rsidRDefault="00650D1F" w:rsidP="00650D1F">
      <w:pPr>
        <w:ind w:left="240"/>
        <w:jc w:val="center"/>
      </w:pPr>
      <w:r>
        <w:t>§ 3.</w:t>
      </w:r>
    </w:p>
    <w:p w:rsidR="00650D1F" w:rsidRDefault="00650D1F" w:rsidP="00650D1F">
      <w:pPr>
        <w:jc w:val="both"/>
      </w:pPr>
    </w:p>
    <w:p w:rsidR="00650D1F" w:rsidRDefault="00650D1F" w:rsidP="00650D1F">
      <w:pPr>
        <w:jc w:val="both"/>
      </w:pPr>
      <w:r>
        <w:t>Zarządzenie wchodzi w życie z dniem podjęcia.</w:t>
      </w:r>
    </w:p>
    <w:p w:rsidR="00650D1F" w:rsidRDefault="00650D1F" w:rsidP="00650D1F">
      <w:pPr>
        <w:jc w:val="both"/>
      </w:pPr>
      <w:r>
        <w:t xml:space="preserve">DK/DK                                            </w:t>
      </w:r>
    </w:p>
    <w:p w:rsidR="00650D1F" w:rsidRPr="00D0642E" w:rsidRDefault="00650D1F" w:rsidP="00650D1F">
      <w:pPr>
        <w:jc w:val="both"/>
        <w:rPr>
          <w:b/>
          <w:bCs/>
        </w:rPr>
      </w:pPr>
      <w:r>
        <w:t xml:space="preserve">                                                                                       PREZYDENT  MIASTA</w:t>
      </w:r>
    </w:p>
    <w:p w:rsidR="00650D1F" w:rsidRPr="00AB6351" w:rsidRDefault="00650D1F" w:rsidP="00650D1F">
      <w:pPr>
        <w:pStyle w:val="Tekstpodstawowy"/>
        <w:ind w:left="360" w:hanging="60"/>
        <w:rPr>
          <w:b w:val="0"/>
        </w:rPr>
      </w:pPr>
      <w:r>
        <w:t xml:space="preserve">                                                                                  </w:t>
      </w:r>
      <w:r w:rsidRPr="00AB6351">
        <w:rPr>
          <w:b w:val="0"/>
        </w:rPr>
        <w:t>/-/ Piotr Roman</w:t>
      </w:r>
    </w:p>
    <w:p w:rsidR="00650D1F" w:rsidRDefault="00650D1F" w:rsidP="00650D1F">
      <w:pPr>
        <w:pStyle w:val="Tekstpodstawowy"/>
        <w:ind w:left="360" w:hanging="60"/>
      </w:pPr>
    </w:p>
    <w:p w:rsidR="009355A1" w:rsidRDefault="009355A1"/>
    <w:sectPr w:rsidR="009355A1" w:rsidSect="00935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0D1F"/>
    <w:rsid w:val="00650D1F"/>
    <w:rsid w:val="00935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0D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50D1F"/>
    <w:pPr>
      <w:keepNext/>
      <w:ind w:left="240"/>
      <w:jc w:val="center"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650D1F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650D1F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50D1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650D1F"/>
    <w:pPr>
      <w:ind w:left="240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50D1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650D1F"/>
    <w:pPr>
      <w:ind w:left="24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50D1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2009-06-24T11:43:00Z</dcterms:created>
  <dcterms:modified xsi:type="dcterms:W3CDTF">2009-06-24T11:43:00Z</dcterms:modified>
</cp:coreProperties>
</file>