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44C" w:rsidRPr="00F07E6D" w:rsidRDefault="00F07E6D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ZARZĄDZENIE  Nr</w:t>
      </w:r>
      <w:r w:rsidR="002927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418</w:t>
      </w:r>
      <w:r w:rsidR="0099744C" w:rsidRPr="00F07E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/11</w:t>
      </w:r>
    </w:p>
    <w:p w:rsidR="0099744C" w:rsidRPr="00F07E6D" w:rsidRDefault="00F07E6D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PREZYDENTA MIASTA BOLESŁAWIEC</w:t>
      </w:r>
    </w:p>
    <w:p w:rsidR="0099744C" w:rsidRPr="00F07E6D" w:rsidRDefault="00BF6AD7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07E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dnia  </w:t>
      </w:r>
      <w:r w:rsidR="002927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  <w:r w:rsidR="00B752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="00D769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grudnia</w:t>
      </w:r>
      <w:r w:rsidR="0099744C" w:rsidRPr="00F07E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2011r.</w:t>
      </w:r>
    </w:p>
    <w:p w:rsidR="0099744C" w:rsidRPr="0099744C" w:rsidRDefault="0099744C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9744C" w:rsidRPr="0099744C" w:rsidRDefault="0099744C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9744C" w:rsidRPr="0099744C" w:rsidRDefault="00BF6AD7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zmianie Zarządzenia Prezydenta Miasta Bolesławiec Nr 73/11 z dnia 10 marca 2011r. w sprawie </w:t>
      </w:r>
      <w:r w:rsidR="0099744C" w:rsidRPr="009974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zakładowego planu kont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dla Urzędu Miasta</w:t>
      </w:r>
      <w:r w:rsidR="0099744C" w:rsidRPr="009974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Bolesławiec</w:t>
      </w:r>
      <w:r w:rsidR="00D769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zmienionego zarządzeniem Prezydenta Miasta Bolesławiec Nr 348/11 z dnia 28 października 2011r.</w:t>
      </w:r>
    </w:p>
    <w:p w:rsidR="0099744C" w:rsidRPr="0099744C" w:rsidRDefault="0099744C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9744C" w:rsidRDefault="0099744C" w:rsidP="0099744C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11C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        Na podstawie art. 10 </w:t>
      </w:r>
      <w:r w:rsidR="005E11C0" w:rsidRPr="005E11C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ust.2 </w:t>
      </w:r>
      <w:r w:rsidRPr="005E11C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ustawy z dnia 29 września 1994r. o rachunkowości                                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. z 2009r. Dz.</w:t>
      </w:r>
      <w:r w:rsidR="005E11C0"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U. Nr 152, poz.1223; zmiany</w:t>
      </w:r>
      <w:r w:rsidR="005E11C0"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2009r. Dz.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U. Nr 157, poz.1241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; Dz.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U. 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Nr 165, poz.1316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2010r. Dz.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U. Nr 47, poz. 278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 2011r. </w:t>
      </w:r>
      <w:proofErr w:type="spellStart"/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. Nr 102, poz.585)</w:t>
      </w:r>
    </w:p>
    <w:p w:rsidR="005E11C0" w:rsidRDefault="005E11C0" w:rsidP="005E11C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</w:t>
      </w:r>
      <w:r w:rsidRPr="005E11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ostanawiam, co następuje:</w:t>
      </w:r>
    </w:p>
    <w:p w:rsidR="009C2E33" w:rsidRDefault="009C2E33" w:rsidP="005E11C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:rsidR="009C2E33" w:rsidRDefault="00F07E6D" w:rsidP="009C2E3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zarządzeniu</w:t>
      </w:r>
      <w:r w:rsidR="009C2E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Prezydenta Miasta Bolesławiec Nr 73/11 z dnia 10 marca 2011r. w sprawie zakładowego planu kont  dla Urzędu Miasta Bole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sławiec wprowadza się następujące zmiany:</w:t>
      </w:r>
    </w:p>
    <w:p w:rsidR="00F07E6D" w:rsidRPr="00F07E6D" w:rsidRDefault="00F07E6D" w:rsidP="00F07E6D">
      <w:pPr>
        <w:pStyle w:val="Akapitzlist"/>
        <w:numPr>
          <w:ilvl w:val="0"/>
          <w:numId w:val="1"/>
        </w:num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Załączniki Nr 2, Nr 3 i Nr 6  otrzymują brzmienie w treści załączników Nr 1, Nr 2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Nr 3  do niniejszego zarządzenia.</w:t>
      </w:r>
    </w:p>
    <w:p w:rsidR="009C2E33" w:rsidRDefault="00F07E6D" w:rsidP="009C2E33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</w:p>
    <w:p w:rsidR="009C2E33" w:rsidRDefault="009C2E33" w:rsidP="00B747AB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zarządzenia powierza się Naczelnikowi Wydziału Finansowo-Budżetowego.</w:t>
      </w:r>
    </w:p>
    <w:p w:rsidR="009C2E33" w:rsidRDefault="00F07E6D" w:rsidP="009C2E33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</w:p>
    <w:p w:rsidR="009C2E33" w:rsidRDefault="009C2E33" w:rsidP="009C2E3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wykonaniem zarządzenia sprawuje Skarbnik Miasta.</w:t>
      </w:r>
    </w:p>
    <w:p w:rsidR="00824787" w:rsidRDefault="00824787" w:rsidP="00824787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</w:p>
    <w:p w:rsidR="00824787" w:rsidRDefault="00824787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wchodzi w życi</w:t>
      </w:r>
      <w:r w:rsidR="00D76930">
        <w:rPr>
          <w:rFonts w:ascii="Times New Roman" w:eastAsia="Times New Roman" w:hAnsi="Times New Roman" w:cs="Times New Roman"/>
          <w:sz w:val="24"/>
          <w:szCs w:val="24"/>
          <w:lang w:eastAsia="pl-PL"/>
        </w:rPr>
        <w:t>e z dniem podjęcia.</w:t>
      </w:r>
    </w:p>
    <w:p w:rsidR="00824787" w:rsidRDefault="00824787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2FAE" w:rsidRDefault="00632FAE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2FAE" w:rsidRDefault="0029271A" w:rsidP="002927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Prezydent Miasta</w:t>
      </w:r>
    </w:p>
    <w:p w:rsidR="0029271A" w:rsidRDefault="0029271A" w:rsidP="002927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/-/ Piotr Roman</w:t>
      </w:r>
    </w:p>
    <w:p w:rsidR="00632FAE" w:rsidRDefault="00632FAE" w:rsidP="002927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2FAE" w:rsidRDefault="00632FAE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4787" w:rsidRDefault="00F07E6D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MG/MG</w:t>
      </w:r>
    </w:p>
    <w:p w:rsidR="00824787" w:rsidRPr="00824787" w:rsidRDefault="00824787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2E33" w:rsidRDefault="009C2E33" w:rsidP="005E11C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9271A" w:rsidRPr="005E11C0" w:rsidRDefault="0029271A" w:rsidP="005E11C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9744C" w:rsidRDefault="006B6CE7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>Uzasadnienie</w:t>
      </w:r>
    </w:p>
    <w:p w:rsidR="006B6CE7" w:rsidRDefault="006B6CE7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6CE7" w:rsidRDefault="006B6CE7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W związku z realizacją projektu pn. „Bolesławiec na europejskich szlakach. Wykorzystanie sąsiedzkich doświadczeń w promocji turystyki transgranicznej.” został wyodrębniony nowy rachunek bankowy i  założono dziennik częściowy w ewidencji księgowej. Wystąpiła konieczność dokonania zmian  w zarządzeniu Prezydenta Miasta Bolesławiec Nr 73/11 z dnia 10 marca 2011r. w sprawie zakładowego planu kont dla Urzędu Miasta Bolesławiec.</w:t>
      </w:r>
    </w:p>
    <w:p w:rsidR="006B6CE7" w:rsidRDefault="006B6CE7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6CE7" w:rsidRDefault="006B6CE7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Sporządziła:</w:t>
      </w:r>
    </w:p>
    <w:p w:rsidR="006B6CE7" w:rsidRDefault="006B6CE7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Małgorzata Gawlik</w:t>
      </w:r>
    </w:p>
    <w:p w:rsidR="006B6CE7" w:rsidRPr="006B6CE7" w:rsidRDefault="006B6CE7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2011-12-14</w:t>
      </w:r>
    </w:p>
    <w:p w:rsidR="006B6CE7" w:rsidRDefault="006B6CE7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6CE7" w:rsidRPr="006B6CE7" w:rsidRDefault="006B6CE7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48CA" w:rsidRDefault="002C48CA"/>
    <w:sectPr w:rsidR="002C4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94634C"/>
    <w:multiLevelType w:val="hybridMultilevel"/>
    <w:tmpl w:val="C150C5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3B7"/>
    <w:rsid w:val="000A53B7"/>
    <w:rsid w:val="0029271A"/>
    <w:rsid w:val="002C48CA"/>
    <w:rsid w:val="0042390F"/>
    <w:rsid w:val="005E11C0"/>
    <w:rsid w:val="00632FAE"/>
    <w:rsid w:val="006B6CE7"/>
    <w:rsid w:val="00824787"/>
    <w:rsid w:val="0099744C"/>
    <w:rsid w:val="009C2E33"/>
    <w:rsid w:val="00B747AB"/>
    <w:rsid w:val="00B752E5"/>
    <w:rsid w:val="00BA04AA"/>
    <w:rsid w:val="00BF6AD7"/>
    <w:rsid w:val="00D56EE8"/>
    <w:rsid w:val="00D76930"/>
    <w:rsid w:val="00F07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7E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7E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3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B8A26-C02C-4D38-B508-997F506D8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2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Gawlik</dc:creator>
  <cp:keywords/>
  <dc:description/>
  <cp:lastModifiedBy>Małgorzata Gawlik</cp:lastModifiedBy>
  <cp:revision>13</cp:revision>
  <cp:lastPrinted>2011-12-20T06:44:00Z</cp:lastPrinted>
  <dcterms:created xsi:type="dcterms:W3CDTF">2011-10-15T08:35:00Z</dcterms:created>
  <dcterms:modified xsi:type="dcterms:W3CDTF">2011-12-29T07:42:00Z</dcterms:modified>
</cp:coreProperties>
</file>